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5CCA4" w14:textId="77777777" w:rsidR="00D208BC" w:rsidRPr="00D208BC" w:rsidRDefault="00D208BC" w:rsidP="00D208BC">
      <w:pPr>
        <w:jc w:val="center"/>
        <w:rPr>
          <w:b/>
          <w:caps/>
        </w:rPr>
      </w:pPr>
      <w:r w:rsidRPr="00D208BC">
        <w:rPr>
          <w:b/>
          <w:caps/>
        </w:rPr>
        <w:t>Zarządzenie nr 121/2026</w:t>
      </w:r>
      <w:r w:rsidRPr="00D208BC">
        <w:rPr>
          <w:b/>
          <w:caps/>
        </w:rPr>
        <w:br/>
        <w:t>Burmistrza Barwic</w:t>
      </w:r>
    </w:p>
    <w:p w14:paraId="69B88A77" w14:textId="77777777" w:rsidR="00D208BC" w:rsidRPr="00D208BC" w:rsidRDefault="00D208BC" w:rsidP="00D208BC">
      <w:pPr>
        <w:spacing w:before="280" w:after="280"/>
        <w:jc w:val="center"/>
        <w:rPr>
          <w:b/>
          <w:caps/>
        </w:rPr>
      </w:pPr>
      <w:r w:rsidRPr="00D208BC">
        <w:t>z dnia 13 października 2026 r.</w:t>
      </w:r>
    </w:p>
    <w:p w14:paraId="67A4DDBB" w14:textId="77777777" w:rsidR="00D208BC" w:rsidRPr="00D208BC" w:rsidRDefault="00D208BC" w:rsidP="00D208BC">
      <w:pPr>
        <w:keepNext/>
        <w:spacing w:after="480"/>
        <w:jc w:val="center"/>
      </w:pPr>
      <w:r w:rsidRPr="00D208BC">
        <w:rPr>
          <w:b/>
        </w:rPr>
        <w:t>w sprawie przeprowadzenia inwentaryzacji metodami spisu z natury, potwierdzenia sald i weryfikacji</w:t>
      </w:r>
      <w:r w:rsidRPr="00D208BC">
        <w:rPr>
          <w:b/>
        </w:rPr>
        <w:br/>
        <w:t>aktywów i pasywów w Urzędzie Miejskim w Barwicach</w:t>
      </w:r>
    </w:p>
    <w:p w14:paraId="3ADB3B5B" w14:textId="72D85100" w:rsidR="00D208BC" w:rsidRPr="00D208BC" w:rsidRDefault="00D208BC" w:rsidP="00D208BC">
      <w:pPr>
        <w:keepLines/>
        <w:spacing w:before="120" w:after="120"/>
        <w:ind w:firstLine="227"/>
      </w:pPr>
      <w:r w:rsidRPr="00D208BC">
        <w:t>Na podstawie art. 4 ust. 3 pkt 3 i ust. 5, art. 26 i 27 ustawy z dnia 29 września 1994 roku o rachunkowości (</w:t>
      </w:r>
      <w:proofErr w:type="spellStart"/>
      <w:r w:rsidR="00844763">
        <w:t>t.j</w:t>
      </w:r>
      <w:proofErr w:type="spellEnd"/>
      <w:r w:rsidR="00844763">
        <w:t xml:space="preserve">. </w:t>
      </w:r>
      <w:r w:rsidRPr="00D208BC">
        <w:t>Dz. U. z 2026 r. poz. 522 z </w:t>
      </w:r>
      <w:proofErr w:type="spellStart"/>
      <w:r w:rsidRPr="00D208BC">
        <w:t>późn</w:t>
      </w:r>
      <w:proofErr w:type="spellEnd"/>
      <w:r w:rsidRPr="00D208BC">
        <w:t>. zm.) oraz Zarządzenia Nr 48/2025 Burmistrza Barwic z dnia 6 marca 2025 r. w sprawie wprowadzenia Instrukcji inwentaryzacyjnej, zarządzam, co następuje:</w:t>
      </w:r>
    </w:p>
    <w:p w14:paraId="0780E588" w14:textId="77777777" w:rsidR="00D208BC" w:rsidRPr="00D208BC" w:rsidRDefault="00D208BC" w:rsidP="00D208BC">
      <w:pPr>
        <w:keepLines/>
        <w:spacing w:before="120" w:after="120"/>
        <w:ind w:firstLine="340"/>
        <w:rPr>
          <w:u w:color="000000"/>
        </w:rPr>
      </w:pPr>
      <w:r w:rsidRPr="00D208BC">
        <w:rPr>
          <w:b/>
        </w:rPr>
        <w:t>§ 1. </w:t>
      </w:r>
      <w:r w:rsidRPr="00D208BC">
        <w:t>1. Zarządzam przeprowadzenie inwentaryzacji aktywów i pasywów Urzędu Miejskiego</w:t>
      </w:r>
      <w:r w:rsidRPr="00D208BC">
        <w:br/>
        <w:t>w Barwicach według stanu na dzień 31 grudnia 2026 r. przez komisję inwentaryzacyjną</w:t>
      </w:r>
      <w:r w:rsidRPr="00D208BC">
        <w:br/>
        <w:t>w składzie:</w:t>
      </w:r>
    </w:p>
    <w:p w14:paraId="76F25337" w14:textId="77777777" w:rsidR="00D208BC" w:rsidRPr="00D208BC" w:rsidRDefault="00D208BC" w:rsidP="00D208BC">
      <w:pPr>
        <w:spacing w:before="120" w:after="120"/>
        <w:ind w:left="340" w:firstLine="340"/>
        <w:rPr>
          <w:u w:color="000000"/>
        </w:rPr>
      </w:pPr>
      <w:r w:rsidRPr="00D208BC">
        <w:t>1) </w:t>
      </w:r>
      <w:r w:rsidRPr="00D208BC">
        <w:rPr>
          <w:u w:color="000000"/>
        </w:rPr>
        <w:t xml:space="preserve">Paulina </w:t>
      </w:r>
      <w:proofErr w:type="spellStart"/>
      <w:r w:rsidRPr="00D208BC">
        <w:rPr>
          <w:u w:color="000000"/>
        </w:rPr>
        <w:t>Fangrat</w:t>
      </w:r>
      <w:proofErr w:type="spellEnd"/>
      <w:r w:rsidRPr="00D208BC">
        <w:rPr>
          <w:u w:color="000000"/>
        </w:rPr>
        <w:t xml:space="preserve"> – Przewodnicząca komisji</w:t>
      </w:r>
    </w:p>
    <w:p w14:paraId="496F69C1" w14:textId="77777777" w:rsidR="00D208BC" w:rsidRPr="00D208BC" w:rsidRDefault="00D208BC" w:rsidP="00D208BC">
      <w:pPr>
        <w:spacing w:before="120" w:after="120"/>
        <w:ind w:left="340" w:firstLine="340"/>
        <w:rPr>
          <w:u w:color="000000"/>
        </w:rPr>
      </w:pPr>
      <w:r w:rsidRPr="00D208BC">
        <w:t>2) </w:t>
      </w:r>
      <w:r w:rsidRPr="00D208BC">
        <w:rPr>
          <w:u w:color="000000"/>
        </w:rPr>
        <w:t>Dorota Zborowska – Członek komisji</w:t>
      </w:r>
    </w:p>
    <w:p w14:paraId="5238E5DB" w14:textId="77777777" w:rsidR="00D208BC" w:rsidRPr="00D208BC" w:rsidRDefault="00D208BC" w:rsidP="00D208BC">
      <w:pPr>
        <w:spacing w:before="120" w:after="120"/>
        <w:ind w:left="340" w:firstLine="340"/>
        <w:rPr>
          <w:u w:color="000000"/>
        </w:rPr>
      </w:pPr>
      <w:r w:rsidRPr="00D208BC">
        <w:t>3) </w:t>
      </w:r>
      <w:r w:rsidRPr="00D208BC">
        <w:rPr>
          <w:u w:color="000000"/>
        </w:rPr>
        <w:t>Andrzej Pietras – Członek komisji</w:t>
      </w:r>
    </w:p>
    <w:p w14:paraId="6BD6ED1B" w14:textId="77777777" w:rsidR="00D208BC" w:rsidRPr="00D208BC" w:rsidRDefault="00D208BC" w:rsidP="00D208BC">
      <w:pPr>
        <w:spacing w:before="120" w:after="120"/>
        <w:ind w:left="340" w:firstLine="340"/>
        <w:rPr>
          <w:u w:color="000000"/>
        </w:rPr>
      </w:pPr>
      <w:r w:rsidRPr="00D208BC">
        <w:t>4) </w:t>
      </w:r>
      <w:r w:rsidRPr="00D208BC">
        <w:rPr>
          <w:u w:color="000000"/>
        </w:rPr>
        <w:t>Barbara Życka – Członek komisji</w:t>
      </w:r>
    </w:p>
    <w:p w14:paraId="2F5309E3" w14:textId="77777777" w:rsidR="00D208BC" w:rsidRPr="00D208BC" w:rsidRDefault="00D208BC" w:rsidP="00D208BC">
      <w:pPr>
        <w:keepLines/>
        <w:spacing w:before="120" w:after="120"/>
        <w:ind w:firstLine="340"/>
        <w:rPr>
          <w:u w:color="000000"/>
        </w:rPr>
      </w:pPr>
      <w:r w:rsidRPr="00D208BC">
        <w:rPr>
          <w:b/>
        </w:rPr>
        <w:t>§ 2. </w:t>
      </w:r>
      <w:r w:rsidRPr="00D208BC">
        <w:t>1. </w:t>
      </w:r>
      <w:r w:rsidRPr="00D208BC">
        <w:rPr>
          <w:u w:color="000000"/>
        </w:rPr>
        <w:t>Do zadań komisji inwentaryzacyjnej należy przeprowadzenie inwentaryzacji:</w:t>
      </w:r>
    </w:p>
    <w:p w14:paraId="1FAF24A8" w14:textId="77777777" w:rsidR="00D208BC" w:rsidRPr="00D208BC" w:rsidRDefault="00D208BC" w:rsidP="00D208BC">
      <w:pPr>
        <w:spacing w:before="120" w:after="120"/>
        <w:ind w:left="340" w:firstLine="340"/>
        <w:rPr>
          <w:u w:color="000000"/>
        </w:rPr>
      </w:pPr>
      <w:r w:rsidRPr="00D208BC">
        <w:t>1) </w:t>
      </w:r>
      <w:r w:rsidRPr="00D208BC">
        <w:rPr>
          <w:u w:color="000000"/>
        </w:rPr>
        <w:t>w drodze spisu z natury:</w:t>
      </w:r>
    </w:p>
    <w:p w14:paraId="1D1DF6AF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t>a) </w:t>
      </w:r>
      <w:r w:rsidRPr="00D208BC">
        <w:rPr>
          <w:u w:color="000000"/>
        </w:rPr>
        <w:t>środków trwałych własnych,</w:t>
      </w:r>
    </w:p>
    <w:p w14:paraId="218D4D26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t>b) </w:t>
      </w:r>
      <w:r w:rsidRPr="00D208BC">
        <w:rPr>
          <w:u w:color="000000"/>
        </w:rPr>
        <w:t>pozostałych środków trwałych własnych,</w:t>
      </w:r>
    </w:p>
    <w:p w14:paraId="44D57FC6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t>c) </w:t>
      </w:r>
      <w:r w:rsidRPr="00D208BC">
        <w:rPr>
          <w:u w:color="000000"/>
        </w:rPr>
        <w:t>środków trwałych obcych,</w:t>
      </w:r>
    </w:p>
    <w:p w14:paraId="4D93A805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t>d) </w:t>
      </w:r>
      <w:r w:rsidRPr="00D208BC">
        <w:rPr>
          <w:u w:color="000000"/>
        </w:rPr>
        <w:t>druków ścisłego zarachowania.</w:t>
      </w:r>
    </w:p>
    <w:p w14:paraId="34A1A088" w14:textId="77777777" w:rsidR="00D208BC" w:rsidRPr="00D208BC" w:rsidRDefault="00D208BC" w:rsidP="00D208BC">
      <w:pPr>
        <w:spacing w:before="120" w:after="120"/>
        <w:ind w:left="340" w:firstLine="340"/>
        <w:rPr>
          <w:u w:color="000000"/>
        </w:rPr>
      </w:pPr>
      <w:r w:rsidRPr="00D208BC">
        <w:t>2) </w:t>
      </w:r>
      <w:r w:rsidRPr="00D208BC">
        <w:rPr>
          <w:u w:color="000000"/>
        </w:rPr>
        <w:t>w drodze uzgodnienia (potwierdzenia sald):</w:t>
      </w:r>
    </w:p>
    <w:p w14:paraId="37985DA5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t>a) </w:t>
      </w:r>
      <w:r w:rsidRPr="00D208BC">
        <w:rPr>
          <w:u w:color="000000"/>
        </w:rPr>
        <w:t>z bankami sald środków pieniężnych zgromadzonych na rachunkach bankowych,</w:t>
      </w:r>
    </w:p>
    <w:p w14:paraId="6B4D4D6B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t>b) </w:t>
      </w:r>
      <w:r w:rsidRPr="00D208BC">
        <w:rPr>
          <w:u w:color="000000"/>
        </w:rPr>
        <w:t>należności od kontrahentów prowadzących księgi rachunkowe, z wyłączeniem należności spornych, wątpliwych oraz należności z tytułów publicznoprawnych,</w:t>
      </w:r>
    </w:p>
    <w:p w14:paraId="0F9FF0D8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rPr>
          <w:u w:color="000000"/>
        </w:rPr>
        <w:t>c) powierzonych kontrahentom własnych składników aktywów.</w:t>
      </w:r>
    </w:p>
    <w:p w14:paraId="05E74266" w14:textId="77777777" w:rsidR="00D208BC" w:rsidRPr="00D208BC" w:rsidRDefault="00D208BC" w:rsidP="00D208BC">
      <w:pPr>
        <w:spacing w:before="120" w:after="120"/>
        <w:ind w:left="340" w:firstLine="340"/>
        <w:rPr>
          <w:u w:color="000000"/>
        </w:rPr>
      </w:pPr>
      <w:r w:rsidRPr="00D208BC">
        <w:t>3) </w:t>
      </w:r>
      <w:r w:rsidRPr="00D208BC">
        <w:rPr>
          <w:u w:color="000000"/>
        </w:rPr>
        <w:t>w drodze weryfikacji poprzez porównanie danych w księgach rachunkowych z danymi wynikającymi z posiadanych dokumentów:</w:t>
      </w:r>
    </w:p>
    <w:p w14:paraId="13EAF1D0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t>a) </w:t>
      </w:r>
      <w:r w:rsidRPr="00D208BC">
        <w:rPr>
          <w:u w:color="000000"/>
        </w:rPr>
        <w:t>gruntów,</w:t>
      </w:r>
    </w:p>
    <w:p w14:paraId="374B793A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t>b) </w:t>
      </w:r>
      <w:r w:rsidRPr="00D208BC">
        <w:rPr>
          <w:u w:color="000000"/>
        </w:rPr>
        <w:t>należności spornych, wątpliwych, nieściągalnych,</w:t>
      </w:r>
    </w:p>
    <w:p w14:paraId="6576768B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t>c) </w:t>
      </w:r>
      <w:r w:rsidRPr="00D208BC">
        <w:rPr>
          <w:u w:color="000000"/>
        </w:rPr>
        <w:t>wartości niematerialnych i prawnych,</w:t>
      </w:r>
    </w:p>
    <w:p w14:paraId="0CAE8F7C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rPr>
          <w:u w:color="000000"/>
        </w:rPr>
        <w:t>d) zobowiązań, w tym z tytułu kredytów i pożyczek, oraz należności od osób nieprowadzących ksiąg rachunkowych i z tytułów publicznoprawnych,</w:t>
      </w:r>
    </w:p>
    <w:p w14:paraId="1FC34B7C" w14:textId="77777777" w:rsidR="00D208BC" w:rsidRPr="00D208BC" w:rsidRDefault="00D208BC" w:rsidP="00D208BC">
      <w:pPr>
        <w:keepLines/>
        <w:spacing w:before="120" w:after="120"/>
        <w:ind w:left="567" w:firstLine="340"/>
        <w:rPr>
          <w:u w:color="000000"/>
        </w:rPr>
      </w:pPr>
      <w:r w:rsidRPr="00D208BC">
        <w:t>e) </w:t>
      </w:r>
      <w:r w:rsidRPr="00D208BC">
        <w:rPr>
          <w:u w:color="000000"/>
        </w:rPr>
        <w:t>innych aktywów i pasywów niepodlegających spisowi z natury ani potwierdzeniu sald.</w:t>
      </w:r>
    </w:p>
    <w:p w14:paraId="223399CF" w14:textId="77777777" w:rsidR="00D208BC" w:rsidRPr="00D208BC" w:rsidRDefault="00D208BC" w:rsidP="00D208BC">
      <w:pPr>
        <w:keepLines/>
        <w:spacing w:before="120" w:after="120"/>
        <w:ind w:firstLine="340"/>
        <w:rPr>
          <w:u w:color="000000"/>
        </w:rPr>
      </w:pPr>
      <w:r w:rsidRPr="00D208BC">
        <w:br w:type="page"/>
      </w:r>
      <w:r w:rsidRPr="00D208BC">
        <w:rPr>
          <w:b/>
        </w:rPr>
        <w:lastRenderedPageBreak/>
        <w:t>§ 3. </w:t>
      </w:r>
      <w:r w:rsidRPr="00D208BC">
        <w:rPr>
          <w:u w:color="000000"/>
        </w:rPr>
        <w:t>1. Inwentaryzację składników rzeczowego majątku trwałego metodą spisu z natury należy przeprowadzić w okresie od 01 listopada 2026 r. do 15 stycznia 2027 r.</w:t>
      </w:r>
    </w:p>
    <w:p w14:paraId="30A051CC" w14:textId="77777777" w:rsidR="00D208BC" w:rsidRPr="00D208BC" w:rsidRDefault="00D208BC" w:rsidP="00D208BC">
      <w:pPr>
        <w:keepLines/>
        <w:spacing w:before="120" w:after="120"/>
        <w:ind w:firstLine="340"/>
        <w:rPr>
          <w:u w:color="000000"/>
        </w:rPr>
      </w:pPr>
      <w:r w:rsidRPr="00D208BC">
        <w:rPr>
          <w:b/>
        </w:rPr>
        <w:t>§ 4. </w:t>
      </w:r>
      <w:r w:rsidRPr="00D208BC">
        <w:t>1. </w:t>
      </w:r>
      <w:r w:rsidRPr="00D208BC">
        <w:rPr>
          <w:u w:color="000000"/>
        </w:rPr>
        <w:t>Uzgodnienia sald oraz weryfikacja o których mowa w § 2 ust. 1 pkt 2 i 3 zostaną wykonane przez pracowników Referatu Finansowo-Budżetowego przy współudziale pracowników Referatów odpowiedzialnych za dane merytoryczne.</w:t>
      </w:r>
    </w:p>
    <w:p w14:paraId="116ED069" w14:textId="77777777" w:rsidR="00D208BC" w:rsidRPr="00D208BC" w:rsidRDefault="00D208BC" w:rsidP="00D208BC">
      <w:pPr>
        <w:keepLines/>
        <w:spacing w:before="120" w:after="120"/>
        <w:ind w:firstLine="340"/>
        <w:rPr>
          <w:u w:color="000000"/>
        </w:rPr>
      </w:pPr>
      <w:r w:rsidRPr="00D208BC">
        <w:rPr>
          <w:b/>
        </w:rPr>
        <w:t>§ 5. </w:t>
      </w:r>
      <w:r w:rsidRPr="00D208BC">
        <w:t>1. </w:t>
      </w:r>
      <w:r w:rsidRPr="00D208BC">
        <w:rPr>
          <w:u w:color="000000"/>
        </w:rPr>
        <w:t>Termin rozliczenia inwentaryzacji ustalam na dzień 15.01.2027 r. z wprowadzeniem różnic inwentaryzacyjnych w księgach rachunkowych w roku 2026.</w:t>
      </w:r>
    </w:p>
    <w:p w14:paraId="633E02B1" w14:textId="77777777" w:rsidR="00D208BC" w:rsidRPr="00D208BC" w:rsidRDefault="00D208BC" w:rsidP="00D208BC">
      <w:pPr>
        <w:keepLines/>
        <w:spacing w:before="120" w:after="120"/>
        <w:ind w:firstLine="340"/>
        <w:rPr>
          <w:u w:color="000000"/>
        </w:rPr>
      </w:pPr>
      <w:r w:rsidRPr="00D208BC">
        <w:rPr>
          <w:b/>
        </w:rPr>
        <w:t>§ 6. </w:t>
      </w:r>
      <w:r w:rsidRPr="00D208BC">
        <w:t>1. </w:t>
      </w:r>
      <w:r w:rsidRPr="00D208BC">
        <w:rPr>
          <w:u w:color="000000"/>
        </w:rPr>
        <w:t>Komisję inwentaryzacyjną czynię odpowiedzialną za właściwe, dokładne i rzetelne przeprowadzenie inwentaryzacji, zgodnie ze stanem faktycznym.</w:t>
      </w:r>
    </w:p>
    <w:p w14:paraId="5CFA2321" w14:textId="77777777" w:rsidR="00D208BC" w:rsidRPr="00D208BC" w:rsidRDefault="00D208BC" w:rsidP="00D208BC">
      <w:pPr>
        <w:keepLines/>
        <w:spacing w:before="120" w:after="120"/>
        <w:ind w:firstLine="340"/>
        <w:rPr>
          <w:u w:color="000000"/>
        </w:rPr>
      </w:pPr>
      <w:r w:rsidRPr="00D208BC">
        <w:t>2. </w:t>
      </w:r>
      <w:r w:rsidRPr="00D208BC">
        <w:rPr>
          <w:u w:color="000000"/>
        </w:rPr>
        <w:t>Zobowiązuję komisję inwentaryzacyjną do:</w:t>
      </w:r>
    </w:p>
    <w:p w14:paraId="0322993C" w14:textId="77777777" w:rsidR="00D208BC" w:rsidRPr="00D208BC" w:rsidRDefault="00D208BC" w:rsidP="00D208BC">
      <w:pPr>
        <w:keepLines/>
        <w:spacing w:before="120" w:after="120"/>
        <w:ind w:left="227" w:firstLine="340"/>
        <w:rPr>
          <w:u w:color="000000"/>
        </w:rPr>
      </w:pPr>
      <w:r w:rsidRPr="00D208BC">
        <w:t>a) </w:t>
      </w:r>
      <w:r w:rsidRPr="00D208BC">
        <w:rPr>
          <w:u w:color="000000"/>
        </w:rPr>
        <w:t>przeprowadzenia inwentaryzacji przy czynnym udziale osób materialnie odpowiedzialnych,</w:t>
      </w:r>
    </w:p>
    <w:p w14:paraId="615D4A04" w14:textId="77777777" w:rsidR="00D208BC" w:rsidRPr="00D208BC" w:rsidRDefault="00D208BC" w:rsidP="00D208BC">
      <w:pPr>
        <w:keepLines/>
        <w:spacing w:before="120" w:after="120"/>
        <w:ind w:left="227" w:firstLine="340"/>
        <w:rPr>
          <w:u w:color="000000"/>
        </w:rPr>
      </w:pPr>
      <w:r w:rsidRPr="00D208BC">
        <w:t>b) </w:t>
      </w:r>
      <w:r w:rsidRPr="00D208BC">
        <w:rPr>
          <w:u w:color="000000"/>
        </w:rPr>
        <w:t>przestrzegania ogólnie obowiązujących przepisów o inwentaryzacji oraz zasad</w:t>
      </w:r>
      <w:r w:rsidRPr="00D208BC">
        <w:rPr>
          <w:u w:color="000000"/>
        </w:rPr>
        <w:br/>
        <w:t>i sposobów postępowania określonych w Instrukcji inwentaryzacyjnej,</w:t>
      </w:r>
    </w:p>
    <w:p w14:paraId="52ED76A3" w14:textId="77777777" w:rsidR="00D208BC" w:rsidRPr="00D208BC" w:rsidRDefault="00D208BC" w:rsidP="00D208BC">
      <w:pPr>
        <w:keepLines/>
        <w:spacing w:before="120" w:after="120"/>
        <w:ind w:left="227" w:firstLine="340"/>
        <w:rPr>
          <w:u w:color="000000"/>
        </w:rPr>
      </w:pPr>
      <w:r w:rsidRPr="00D208BC">
        <w:t>c) </w:t>
      </w:r>
      <w:r w:rsidRPr="00D208BC">
        <w:rPr>
          <w:u w:color="000000"/>
        </w:rPr>
        <w:t>dokonania wyceny składników majątkowych,</w:t>
      </w:r>
    </w:p>
    <w:p w14:paraId="7AED2D5E" w14:textId="77777777" w:rsidR="00D208BC" w:rsidRPr="00D208BC" w:rsidRDefault="00D208BC" w:rsidP="00D208BC">
      <w:pPr>
        <w:keepLines/>
        <w:spacing w:before="120" w:after="120"/>
        <w:ind w:left="227" w:firstLine="340"/>
        <w:rPr>
          <w:u w:color="000000"/>
        </w:rPr>
      </w:pPr>
      <w:r w:rsidRPr="00D208BC">
        <w:t>d) </w:t>
      </w:r>
      <w:r w:rsidRPr="00D208BC">
        <w:rPr>
          <w:u w:color="000000"/>
        </w:rPr>
        <w:t>sporządzenia rozliczenia inwentaryzacji,</w:t>
      </w:r>
    </w:p>
    <w:p w14:paraId="77F26D66" w14:textId="77777777" w:rsidR="00D208BC" w:rsidRPr="00D208BC" w:rsidRDefault="00D208BC" w:rsidP="00D208BC">
      <w:pPr>
        <w:keepLines/>
        <w:spacing w:before="120" w:after="120"/>
        <w:ind w:left="227" w:firstLine="340"/>
        <w:rPr>
          <w:u w:color="000000"/>
        </w:rPr>
      </w:pPr>
      <w:r w:rsidRPr="00D208BC">
        <w:t>e) </w:t>
      </w:r>
      <w:r w:rsidRPr="00D208BC">
        <w:rPr>
          <w:u w:color="000000"/>
        </w:rPr>
        <w:t>przekazania kompletnej dokumentacji inwentaryzacyjnej do referatu finansowo-budżetowego.</w:t>
      </w:r>
    </w:p>
    <w:p w14:paraId="2A5BE4CE" w14:textId="77777777" w:rsidR="00D208BC" w:rsidRPr="00D208BC" w:rsidRDefault="00D208BC" w:rsidP="00D208BC">
      <w:pPr>
        <w:keepLines/>
        <w:spacing w:before="120" w:after="120"/>
        <w:ind w:firstLine="340"/>
        <w:rPr>
          <w:u w:color="000000"/>
        </w:rPr>
      </w:pPr>
      <w:r w:rsidRPr="00D208BC">
        <w:rPr>
          <w:b/>
        </w:rPr>
        <w:t>§ 7. </w:t>
      </w:r>
      <w:r w:rsidRPr="00D208BC">
        <w:t>1. </w:t>
      </w:r>
      <w:r w:rsidRPr="00D208BC">
        <w:rPr>
          <w:u w:color="000000"/>
        </w:rPr>
        <w:t>Wykonanie zarządzenia powierzam Przewodniczącej Komisji, która sporządzi sprawozdanie z przeprowadzonej inwentaryzacji i przedstawi do akceptacji Skarbnikowi Gminy oraz do zatwierdzenia Burmistrzowi Barwic.</w:t>
      </w:r>
    </w:p>
    <w:p w14:paraId="22658B54" w14:textId="77777777" w:rsidR="00D208BC" w:rsidRPr="00D208BC" w:rsidRDefault="00D208BC" w:rsidP="00D208BC">
      <w:pPr>
        <w:keepLines/>
        <w:spacing w:before="120" w:after="120"/>
        <w:ind w:firstLine="340"/>
        <w:rPr>
          <w:u w:color="000000"/>
        </w:rPr>
      </w:pPr>
      <w:r w:rsidRPr="00D208BC">
        <w:rPr>
          <w:b/>
        </w:rPr>
        <w:t>§ 8. </w:t>
      </w:r>
      <w:r w:rsidRPr="00D208BC">
        <w:t>1. </w:t>
      </w:r>
      <w:r w:rsidRPr="00D208BC">
        <w:rPr>
          <w:u w:color="000000"/>
        </w:rPr>
        <w:t>Zarządzenie obowiązuje z dniem podpisania.</w:t>
      </w:r>
    </w:p>
    <w:p w14:paraId="14BE905C" w14:textId="71B52914" w:rsidR="00A77B3E" w:rsidRPr="00D208BC" w:rsidRDefault="00A77B3E" w:rsidP="00D208BC"/>
    <w:sectPr w:rsidR="00A77B3E" w:rsidRPr="00D208B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5C2A64"/>
    <w:rsid w:val="007742F6"/>
    <w:rsid w:val="00844763"/>
    <w:rsid w:val="00A401B7"/>
    <w:rsid w:val="00A46D24"/>
    <w:rsid w:val="00A77B3E"/>
    <w:rsid w:val="00AA2123"/>
    <w:rsid w:val="00B944D8"/>
    <w:rsid w:val="00CA2A55"/>
    <w:rsid w:val="00D2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57F3B9"/>
  <w15:docId w15:val="{1D36B665-EE1B-483F-9836-C06CDA4D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2863</Characters>
  <Application>Microsoft Office Word</Application>
  <DocSecurity>4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121/2026 z dnia 13 października 2026 r.</vt:lpstr>
      <vt:lpstr/>
    </vt:vector>
  </TitlesOfParts>
  <Company>Burmistrz Barwic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121/2026 z dnia 13 października 2026 r.</dc:title>
  <dc:subject>w sprawie przeprowadzenia inwentaryzacji metodą weryfikacji i^potwierdzenia sald
aktywów i^pasywów w^Urzędzie Miejskim w^Barwicach</dc:subject>
  <dc:creator>bartlomiejczyk_a</dc:creator>
  <cp:lastModifiedBy>Alicja Bartłomiejczyk</cp:lastModifiedBy>
  <cp:revision>2</cp:revision>
  <dcterms:created xsi:type="dcterms:W3CDTF">2026-10-19T05:03:00Z</dcterms:created>
  <dcterms:modified xsi:type="dcterms:W3CDTF">2026-10-19T05:03:00Z</dcterms:modified>
  <cp:category>Akt prawny</cp:category>
</cp:coreProperties>
</file>