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140FB" w14:textId="21FA0A4B" w:rsidR="00D543A1" w:rsidRPr="009168B0" w:rsidRDefault="00D543A1" w:rsidP="00B74EE3">
      <w:pPr>
        <w:spacing w:after="0" w:line="240" w:lineRule="auto"/>
        <w:ind w:left="2124" w:firstLine="708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106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6</w:t>
      </w:r>
    </w:p>
    <w:p w14:paraId="1D76B4B4" w14:textId="77777777" w:rsidR="00D543A1" w:rsidRPr="009168B0" w:rsidRDefault="00D543A1" w:rsidP="00D543A1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6DFF16DC" w14:textId="18DADE0A" w:rsidR="00D543A1" w:rsidRPr="009168B0" w:rsidRDefault="00D543A1" w:rsidP="00D543A1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września 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202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6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roku</w:t>
      </w:r>
    </w:p>
    <w:p w14:paraId="6E1CDBF9" w14:textId="77777777" w:rsidR="00D543A1" w:rsidRPr="009168B0" w:rsidRDefault="00D543A1" w:rsidP="00D543A1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642FC894" w14:textId="61700C92" w:rsidR="00D543A1" w:rsidRPr="009168B0" w:rsidRDefault="00D543A1" w:rsidP="00D543A1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procedury naboru na wolne stanowisko urzędnicze w Urzędzie Miejskim</w:t>
      </w:r>
      <w:r w:rsidR="009264B8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w </w:t>
      </w:r>
      <w:r w:rsidRPr="009168B0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>Barwicach</w:t>
      </w:r>
    </w:p>
    <w:p w14:paraId="182ECFFA" w14:textId="5BDF422A" w:rsidR="00D543A1" w:rsidRPr="009168B0" w:rsidRDefault="00D543A1" w:rsidP="00D543A1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Na podstawie art.</w:t>
      </w:r>
      <w:r w:rsidR="009264B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33 ust. 3 ustawy z dnia 8 marca 1990</w:t>
      </w:r>
      <w:r w:rsidR="009264B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r. o samorządzie gminnym  (tj. Dz.U. z 2024</w:t>
      </w:r>
      <w:r w:rsidR="009264B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r. poz. 1465 z późn. zm.) oraz na podstawie art.</w:t>
      </w:r>
      <w:r w:rsidR="009264B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11 ust.</w:t>
      </w:r>
      <w:r w:rsidR="009264B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 i art.</w:t>
      </w:r>
      <w:r w:rsidR="009264B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12 ust.</w:t>
      </w:r>
      <w:r w:rsidR="009264B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 ustawy   z dnia 21 listopada 2008r. o pracownikach samorządowych (tj. Dz.U. z 2024</w:t>
      </w:r>
      <w:r w:rsidR="009264B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r. poz. 1135  z późn. zm.), zarządza się co następuje:</w:t>
      </w:r>
    </w:p>
    <w:p w14:paraId="56ED671C" w14:textId="77777777" w:rsidR="00D543A1" w:rsidRPr="009168B0" w:rsidRDefault="00D543A1" w:rsidP="00D543A1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W celu przeprowadzenia naboru na wolne stanowisko urzędnicze ds.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dróg i energetyki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br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w Referacie Inwestycji, powołuje się Komisję Rekrutacyjną w następującym składzie: </w:t>
      </w:r>
    </w:p>
    <w:p w14:paraId="6C998D56" w14:textId="0EF9CEAE" w:rsidR="00D543A1" w:rsidRPr="009168B0" w:rsidRDefault="00D543A1" w:rsidP="00D543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Marlena Szczygieł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-  Przewodnicząc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a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Komisji,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Sekretarz Gminy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</w:t>
      </w:r>
    </w:p>
    <w:p w14:paraId="59D01939" w14:textId="014BEF67" w:rsidR="00D543A1" w:rsidRPr="009168B0" w:rsidRDefault="00D543A1" w:rsidP="00D543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Piotr Kikun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  <w:t xml:space="preserve">            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Kierownik Referatu Inwestycji</w:t>
      </w:r>
    </w:p>
    <w:p w14:paraId="1F6478A6" w14:textId="01BD2E84" w:rsidR="00D543A1" w:rsidRPr="009168B0" w:rsidRDefault="00D543A1" w:rsidP="00D543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Joanna Swarcewicz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-  Sekretarz Komisji</w:t>
      </w:r>
    </w:p>
    <w:p w14:paraId="6C754315" w14:textId="77777777" w:rsidR="00D543A1" w:rsidRPr="009168B0" w:rsidRDefault="00D543A1" w:rsidP="00D54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699B611B" w14:textId="77777777" w:rsidR="00D543A1" w:rsidRPr="009168B0" w:rsidRDefault="00D543A1" w:rsidP="00D543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 Zarządzenie wchodzi w życie z dniem podpisania.  </w:t>
      </w:r>
    </w:p>
    <w:p w14:paraId="08E938FB" w14:textId="77777777" w:rsidR="00D543A1" w:rsidRDefault="00D543A1" w:rsidP="00D543A1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0D94BB3F" w14:textId="77777777" w:rsidR="00FB703E" w:rsidRDefault="00FB703E" w:rsidP="00D543A1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38E921BC" w14:textId="374E5F97" w:rsidR="00FB703E" w:rsidRDefault="00FB703E" w:rsidP="00D543A1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  <w:t xml:space="preserve">BURMISTRZ </w:t>
      </w:r>
    </w:p>
    <w:p w14:paraId="7E14C686" w14:textId="13C2C224" w:rsidR="00FB703E" w:rsidRPr="009168B0" w:rsidRDefault="00FB703E" w:rsidP="00D543A1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</w:r>
      <w:r>
        <w:rPr>
          <w:rFonts w:eastAsiaTheme="minorEastAsia"/>
          <w:kern w:val="0"/>
          <w:sz w:val="22"/>
          <w:szCs w:val="22"/>
          <w:lang w:eastAsia="pl-PL"/>
          <w14:ligatures w14:val="none"/>
        </w:rPr>
        <w:tab/>
        <w:t xml:space="preserve">mgr inż. Robert Zborowski </w:t>
      </w:r>
    </w:p>
    <w:p w14:paraId="763BA56F" w14:textId="77777777" w:rsidR="00D543A1" w:rsidRDefault="00D543A1" w:rsidP="00D543A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694692A0" w14:textId="77777777" w:rsidR="00D543A1" w:rsidRPr="009168B0" w:rsidRDefault="00D543A1" w:rsidP="00D543A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5373F557" w14:textId="77777777" w:rsidR="00D543A1" w:rsidRPr="009168B0" w:rsidRDefault="00D543A1" w:rsidP="00D543A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A04BDD7" w14:textId="77777777" w:rsidR="00D543A1" w:rsidRDefault="00D543A1"/>
    <w:sectPr w:rsidR="00D54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3A1"/>
    <w:rsid w:val="00564C28"/>
    <w:rsid w:val="008B6DF1"/>
    <w:rsid w:val="009264B8"/>
    <w:rsid w:val="00B16ECB"/>
    <w:rsid w:val="00B74EE3"/>
    <w:rsid w:val="00D543A1"/>
    <w:rsid w:val="00FB703E"/>
    <w:rsid w:val="00FF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E165A"/>
  <w15:chartTrackingRefBased/>
  <w15:docId w15:val="{A7F6E793-BBC1-4FAE-B7AF-845D6E6B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43A1"/>
  </w:style>
  <w:style w:type="paragraph" w:styleId="Nagwek1">
    <w:name w:val="heading 1"/>
    <w:basedOn w:val="Normalny"/>
    <w:next w:val="Normalny"/>
    <w:link w:val="Nagwek1Znak"/>
    <w:uiPriority w:val="9"/>
    <w:qFormat/>
    <w:rsid w:val="00D543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3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43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543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543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543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543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543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543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543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3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43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543A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543A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543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543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543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543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543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543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543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543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543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543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543A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543A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543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543A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543A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884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4</cp:revision>
  <cp:lastPrinted>2026-09-07T09:35:00Z</cp:lastPrinted>
  <dcterms:created xsi:type="dcterms:W3CDTF">2026-09-07T09:33:00Z</dcterms:created>
  <dcterms:modified xsi:type="dcterms:W3CDTF">2026-09-10T06:24:00Z</dcterms:modified>
</cp:coreProperties>
</file>