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265C1D" w14:textId="10B09FD5" w:rsidR="00A77B3E" w:rsidRDefault="00255F29">
      <w:pPr>
        <w:jc w:val="center"/>
        <w:rPr>
          <w:b/>
          <w:caps/>
        </w:rPr>
      </w:pPr>
      <w:r>
        <w:rPr>
          <w:b/>
          <w:caps/>
        </w:rPr>
        <w:t xml:space="preserve">Zarządzenie Nr 71 </w:t>
      </w:r>
      <w:r>
        <w:rPr>
          <w:b/>
          <w:caps/>
        </w:rPr>
        <w:t>/202</w:t>
      </w:r>
      <w:r w:rsidR="00662987">
        <w:rPr>
          <w:b/>
          <w:caps/>
        </w:rPr>
        <w:t>6</w:t>
      </w:r>
      <w:r>
        <w:rPr>
          <w:b/>
          <w:caps/>
        </w:rPr>
        <w:br/>
        <w:t>Burmistrza Barwic</w:t>
      </w:r>
    </w:p>
    <w:p w14:paraId="07A88CD8" w14:textId="4E628417" w:rsidR="00A77B3E" w:rsidRDefault="00255F29">
      <w:pPr>
        <w:spacing w:before="280" w:after="280"/>
        <w:jc w:val="center"/>
        <w:rPr>
          <w:b/>
          <w:caps/>
        </w:rPr>
      </w:pPr>
      <w:r>
        <w:t>z dnia 17</w:t>
      </w:r>
      <w:r w:rsidR="00662987">
        <w:t xml:space="preserve"> czerwca 2026 roku</w:t>
      </w:r>
    </w:p>
    <w:p w14:paraId="682FF8CF" w14:textId="3472382E" w:rsidR="00A77B3E" w:rsidRDefault="00255F29">
      <w:pPr>
        <w:keepNext/>
        <w:spacing w:after="480"/>
        <w:jc w:val="center"/>
      </w:pPr>
      <w:r>
        <w:rPr>
          <w:b/>
        </w:rPr>
        <w:t xml:space="preserve">w sprawie </w:t>
      </w:r>
      <w:r>
        <w:rPr>
          <w:b/>
        </w:rPr>
        <w:t>nieodpłatnego nabycia nieruchomości</w:t>
      </w:r>
    </w:p>
    <w:p w14:paraId="1368FBD6" w14:textId="0C81D03D" w:rsidR="00A77B3E" w:rsidRPr="00662987" w:rsidRDefault="00255F29">
      <w:pPr>
        <w:keepLines/>
        <w:spacing w:before="120" w:after="120"/>
        <w:ind w:firstLine="227"/>
      </w:pPr>
      <w:r w:rsidRPr="00662987">
        <w:t>Na podstawie art. 30 ust.2 pkt 3 ustawy z dnia 08 marca 1990 r. o samorządzie gminnym (t.</w:t>
      </w:r>
      <w:r w:rsidR="002F4D97" w:rsidRPr="00662987">
        <w:t xml:space="preserve"> </w:t>
      </w:r>
      <w:r w:rsidRPr="00662987">
        <w:t>j. Dz. U. z 202</w:t>
      </w:r>
      <w:r w:rsidR="00662987">
        <w:t>6</w:t>
      </w:r>
      <w:r w:rsidRPr="00662987">
        <w:t> r. poz. </w:t>
      </w:r>
      <w:r w:rsidR="00662987">
        <w:t>662</w:t>
      </w:r>
      <w:r w:rsidRPr="00662987">
        <w:t xml:space="preserve">) oraz § </w:t>
      </w:r>
      <w:r w:rsidRPr="00662987">
        <w:t>2 ust. 1 i 3 Uchwały Nr XXIX/212/13 Rady Miejskiej w Barwicach z dnia 23 maja 2013 roku w sprawie zasad gospodarowania mieniem Gminy (Dz. Urz. Woj. Zachodniopomorskiego z 2013 r., poz. 2422), Burmistrz Barwic zarządza, co następuje:</w:t>
      </w:r>
    </w:p>
    <w:p w14:paraId="25B15EBB" w14:textId="48970C78" w:rsidR="00A77B3E" w:rsidRPr="00662987" w:rsidRDefault="00255F29" w:rsidP="00662987">
      <w:pPr>
        <w:keepLines/>
        <w:spacing w:before="120" w:after="120"/>
        <w:ind w:firstLine="340"/>
      </w:pPr>
      <w:r w:rsidRPr="00662987">
        <w:t>§ 1. Wyraża zgodę na ni</w:t>
      </w:r>
      <w:r w:rsidRPr="00662987">
        <w:t>eodpłatne przejęcie na rzecz Gminy Barwice</w:t>
      </w:r>
      <w:r w:rsidR="00662987" w:rsidRPr="00662987">
        <w:t xml:space="preserve"> </w:t>
      </w:r>
      <w:r w:rsidRPr="00662987">
        <w:t>nieruchomości stanowiącej własność Skarbu Państwa - Krajowy Ośrodek Wsparcia Rolnictwa Oddział Terenowy w Koszalinie, położonej w obrębie</w:t>
      </w:r>
      <w:r w:rsidR="00662987" w:rsidRPr="00662987">
        <w:t xml:space="preserve"> </w:t>
      </w:r>
      <w:r w:rsidR="00DF2FD7">
        <w:t xml:space="preserve">Barwice 01 </w:t>
      </w:r>
      <w:r w:rsidRPr="00662987">
        <w:t xml:space="preserve">oznaczonej </w:t>
      </w:r>
      <w:r w:rsidRPr="00662987">
        <w:rPr>
          <w:color w:val="000000"/>
          <w:u w:color="000000"/>
        </w:rPr>
        <w:t xml:space="preserve">nr  działki </w:t>
      </w:r>
      <w:r w:rsidR="00DF2FD7">
        <w:rPr>
          <w:color w:val="000000"/>
          <w:u w:color="000000"/>
        </w:rPr>
        <w:t>1/3</w:t>
      </w:r>
      <w:r w:rsidR="00662987" w:rsidRPr="00662987">
        <w:rPr>
          <w:color w:val="000000"/>
          <w:u w:color="000000"/>
        </w:rPr>
        <w:t xml:space="preserve"> </w:t>
      </w:r>
      <w:r w:rsidRPr="00662987">
        <w:rPr>
          <w:color w:val="000000"/>
          <w:u w:color="000000"/>
        </w:rPr>
        <w:t>o pow. 0,</w:t>
      </w:r>
      <w:r w:rsidR="00DF2FD7">
        <w:rPr>
          <w:color w:val="000000"/>
          <w:u w:color="000000"/>
        </w:rPr>
        <w:t xml:space="preserve">1051 </w:t>
      </w:r>
      <w:r w:rsidRPr="00662987">
        <w:rPr>
          <w:color w:val="000000"/>
          <w:u w:color="000000"/>
        </w:rPr>
        <w:t>ha, dla której Sąd Rejo</w:t>
      </w:r>
      <w:r w:rsidRPr="00662987">
        <w:rPr>
          <w:color w:val="000000"/>
          <w:u w:color="000000"/>
        </w:rPr>
        <w:t>nowy w Szczecinku V Wydział Ksiąg Wieczystych prowadzi księgę wieczysta KO1I/0002</w:t>
      </w:r>
      <w:r w:rsidR="00DF2FD7">
        <w:rPr>
          <w:color w:val="000000"/>
          <w:u w:color="000000"/>
        </w:rPr>
        <w:t>6986/5.</w:t>
      </w:r>
      <w:r w:rsidRPr="00662987">
        <w:rPr>
          <w:color w:val="000000"/>
          <w:u w:color="000000"/>
        </w:rPr>
        <w:t xml:space="preserve"> </w:t>
      </w:r>
    </w:p>
    <w:p w14:paraId="208BEBC6" w14:textId="6EB7E87F" w:rsidR="00A77B3E" w:rsidRPr="00662987" w:rsidRDefault="00255F29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2. </w:t>
      </w:r>
      <w:r w:rsidRPr="00662987">
        <w:rPr>
          <w:color w:val="000000"/>
          <w:u w:color="000000"/>
        </w:rPr>
        <w:t>Wszelkie koszty związane z nabyciem przedmiotowej nieruchomości poniesie Gmina</w:t>
      </w:r>
      <w:r w:rsidR="002F4D97" w:rsidRPr="00662987">
        <w:rPr>
          <w:color w:val="000000"/>
          <w:u w:color="000000"/>
        </w:rPr>
        <w:t xml:space="preserve"> </w:t>
      </w:r>
      <w:r w:rsidRPr="00662987">
        <w:rPr>
          <w:color w:val="000000"/>
          <w:u w:color="000000"/>
        </w:rPr>
        <w:t>Barwice.</w:t>
      </w:r>
    </w:p>
    <w:p w14:paraId="32E0DB7B" w14:textId="77777777" w:rsidR="00A77B3E" w:rsidRPr="00662987" w:rsidRDefault="00255F29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3. </w:t>
      </w:r>
      <w:r w:rsidRPr="00662987">
        <w:rPr>
          <w:color w:val="000000"/>
          <w:u w:color="000000"/>
        </w:rPr>
        <w:t>Wykonanie zarządzenia powierza się Burmistrzowi Barwic.</w:t>
      </w:r>
    </w:p>
    <w:p w14:paraId="264462DF" w14:textId="77777777" w:rsidR="002F4D97" w:rsidRPr="00662987" w:rsidRDefault="00255F29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4. </w:t>
      </w:r>
      <w:r w:rsidRPr="00662987">
        <w:rPr>
          <w:color w:val="000000"/>
          <w:u w:color="000000"/>
        </w:rPr>
        <w:t>Zarządz</w:t>
      </w:r>
      <w:r w:rsidRPr="00662987">
        <w:rPr>
          <w:color w:val="000000"/>
          <w:u w:color="000000"/>
        </w:rPr>
        <w:t>enie wchodzi w życie z dniem podpisania.</w:t>
      </w:r>
    </w:p>
    <w:p w14:paraId="7A5F3992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19CFA32F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47C97797" w14:textId="77777777" w:rsidR="00AA7426" w:rsidRDefault="00255F2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 Barwic</w:t>
      </w:r>
    </w:p>
    <w:p w14:paraId="7750BB46" w14:textId="626E91C4" w:rsidR="00A77B3E" w:rsidRDefault="00255F2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662987">
        <w:rPr>
          <w:color w:val="000000"/>
          <w:u w:color="000000"/>
        </w:rPr>
        <w:t xml:space="preserve">Robert Zborowski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6344"/>
    <w:rsid w:val="00255F29"/>
    <w:rsid w:val="002F4D97"/>
    <w:rsid w:val="00662987"/>
    <w:rsid w:val="008E150E"/>
    <w:rsid w:val="00A77B3E"/>
    <w:rsid w:val="00AA7426"/>
    <w:rsid w:val="00B768C9"/>
    <w:rsid w:val="00CA2A55"/>
    <w:rsid w:val="00DF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3C261"/>
  <w15:docId w15:val="{582356B4-2DF0-41BE-A68B-77FF9902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81/2023 z dnia 18 lipca 2023 r.</dc:title>
  <dc:subject>w sprawie  nieodpłatnego nabycia nieruchomości</dc:subject>
  <dc:creator>AlicjaZ</dc:creator>
  <cp:lastModifiedBy>Alicja Zasztoft</cp:lastModifiedBy>
  <cp:revision>4</cp:revision>
  <cp:lastPrinted>2023-07-18T12:19:00Z</cp:lastPrinted>
  <dcterms:created xsi:type="dcterms:W3CDTF">2026-06-11T09:17:00Z</dcterms:created>
  <dcterms:modified xsi:type="dcterms:W3CDTF">2026-06-17T07:16:00Z</dcterms:modified>
  <cp:category>Akt prawny</cp:category>
</cp:coreProperties>
</file>