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37337" w14:textId="7202D3B4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Barwice, dnia </w:t>
      </w:r>
      <w:r w:rsidR="00F4554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18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</w:t>
      </w:r>
      <w:r w:rsidR="00F4554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czerwc</w:t>
      </w:r>
      <w:r w:rsidR="006D2AA0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a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2026r. </w:t>
      </w:r>
    </w:p>
    <w:p w14:paraId="00D7FEBE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795478F1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Urząd Miejski w Barwicach</w:t>
      </w:r>
    </w:p>
    <w:p w14:paraId="38B09F0D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ul. Zwycięzców 22</w:t>
      </w:r>
    </w:p>
    <w:p w14:paraId="6AD29182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78 – 460 Barwice</w:t>
      </w:r>
    </w:p>
    <w:p w14:paraId="2B2515A0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48BB5618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745452DA" w14:textId="77777777" w:rsidR="00751F78" w:rsidRPr="00751F78" w:rsidRDefault="00751F78" w:rsidP="00D71222">
      <w:pPr>
        <w:autoSpaceDE w:val="0"/>
        <w:autoSpaceDN w:val="0"/>
        <w:adjustRightInd w:val="0"/>
        <w:spacing w:before="57" w:after="0" w:line="260" w:lineRule="atLeas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61FB68E2" w14:textId="77777777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BURMISTRZ BARWIC </w:t>
      </w:r>
    </w:p>
    <w:p w14:paraId="04F39154" w14:textId="77777777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OGŁASZA OTWARTY I KONKURENCYJNY NABÓR</w:t>
      </w:r>
    </w:p>
    <w:p w14:paraId="0F1AF439" w14:textId="7DB55379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NA WOLNE STANOWISKO URZĘDNICZE                                                                                                                               W URZĘDZIE MIEJSKIM W BARWICACH</w:t>
      </w:r>
    </w:p>
    <w:p w14:paraId="1817E4BC" w14:textId="77777777" w:rsidR="00751F78" w:rsidRPr="00751F78" w:rsidRDefault="00751F78" w:rsidP="00751F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7AEB259" w14:textId="65E2C047" w:rsidR="00751F78" w:rsidRPr="00751F78" w:rsidRDefault="00751F78" w:rsidP="00751F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OSOBA NA STANOWISKO :  ds.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budownictwa i planowania przestrzennego</w:t>
      </w:r>
    </w:p>
    <w:p w14:paraId="33FCE70F" w14:textId="77777777" w:rsidR="00751F78" w:rsidRPr="00751F78" w:rsidRDefault="00751F78" w:rsidP="00751F78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 w:cs="Times New Roman"/>
          <w:color w:val="000000"/>
          <w:spacing w:val="10"/>
          <w:kern w:val="0"/>
          <w:lang w:eastAsia="pl-PL"/>
          <w14:ligatures w14:val="none"/>
        </w:rPr>
      </w:pPr>
    </w:p>
    <w:p w14:paraId="0839056A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1.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niezbędne</w:t>
      </w:r>
    </w:p>
    <w:p w14:paraId="0E917A9E" w14:textId="0CEAA53C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obywatelstwo polskie, z zastrzeżeniem art 11 ust. 2 i 3 ustawy</w:t>
      </w:r>
      <w:r w:rsidRPr="00751F7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dnia 21 listopada 2008r.</w:t>
      </w:r>
    </w:p>
    <w:p w14:paraId="7E19C155" w14:textId="247F1249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o </w:t>
      </w:r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pracownikach samorządowych (</w:t>
      </w:r>
      <w:proofErr w:type="spellStart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. Dz.U. z 2024r., poz. 1135),</w:t>
      </w:r>
    </w:p>
    <w:p w14:paraId="3D1AD416" w14:textId="05C6ABB5" w:rsidR="00751F78" w:rsidRPr="00751F78" w:rsidRDefault="00751F78" w:rsidP="00751F7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wykształcenie </w:t>
      </w:r>
      <w:r w:rsidR="00FD366A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średnie, preferowane </w:t>
      </w:r>
      <w:r w:rsidR="00E4414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wyższe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(studia zawodowe, uzupełniające, studia magisterskie lub studia podyplomowe) </w:t>
      </w:r>
      <w:r w:rsidR="00DC6104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preferowany kierunek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: </w:t>
      </w:r>
      <w:r w:rsidR="00DC6104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budownictwo lub administracja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494733B9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pełna zdolność do czynności prawnych oraz korzystanie z pełni praw publicznych,</w:t>
      </w:r>
    </w:p>
    <w:p w14:paraId="4B9810FB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stan zdrowia pozwalający na zatrudnienie na określonym stanowisku, </w:t>
      </w:r>
    </w:p>
    <w:p w14:paraId="23D03FAF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brak skazania prawomocnym wyrokiem sądu za umyślne przestępstwo ścigane z oskarżenia publicznego lub umyślne przestępstwo skarbowe,</w:t>
      </w:r>
    </w:p>
    <w:p w14:paraId="0727CF87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 nieposzlakowana opinia,</w:t>
      </w:r>
    </w:p>
    <w:p w14:paraId="1D51354D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7) znajomość pakietu MS Office, </w:t>
      </w:r>
    </w:p>
    <w:p w14:paraId="4F769AD8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 znajomość programów do ewidencji środków trwałych.</w:t>
      </w:r>
    </w:p>
    <w:p w14:paraId="141F4270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</w:pPr>
    </w:p>
    <w:p w14:paraId="0E4480BB" w14:textId="1E64C69D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Burmistrz Barwic na podstawie art. 18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vertAlign w:val="superscript"/>
          <w:lang w:eastAsia="pl-PL"/>
          <w14:ligatures w14:val="none"/>
        </w:rPr>
        <w:t>3ca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§ 3 ustawy z dnia 26 czerwca 1974r. Kodeks pracy (</w:t>
      </w:r>
      <w:proofErr w:type="spellStart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. Dz.U. z 2025r. poz. 277 z </w:t>
      </w:r>
      <w:proofErr w:type="spellStart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późn</w:t>
      </w:r>
      <w:proofErr w:type="spellEnd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. zm.) informuje, że o zatrudnienie w ramach naboru na stanowisko ds. </w:t>
      </w:r>
      <w:r w:rsidR="00DC6104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budownictwa i planowania przestrzennego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mogą ubiegać się osoby różnej płci.</w:t>
      </w:r>
    </w:p>
    <w:p w14:paraId="750B48B1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4CF0A86F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2.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dodatkowe</w:t>
      </w:r>
    </w:p>
    <w:p w14:paraId="477A8729" w14:textId="602E92C9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znajomość </w:t>
      </w:r>
      <w:r w:rsidR="00C47D08">
        <w:rPr>
          <w:rFonts w:ascii="Times New Roman" w:hAnsi="Times New Roman" w:cs="Times New Roman"/>
        </w:rPr>
        <w:t>obowiązujących przepisów prawnych z zakresu ustaw: o samorządzie gminnym, Kodeks postępowania administracyjnego, Prawo budowlane, ustawa o planowaniu                         i zagospodarowaniu przestrzennym oraz aktów wykonawczych do tych ustaw,</w:t>
      </w:r>
      <w:r w:rsidR="00142A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42A00BC2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doświadczenie w pracy w administracji samorządowej lub jednostkach samorządu terytorialnego,</w:t>
      </w:r>
    </w:p>
    <w:p w14:paraId="10EFDF7B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systematyczność, skrupulatność, odpowiedzialność, samodzielność, umiejętność pracy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zespole, zdolności analityczne i organizacyjne,</w:t>
      </w:r>
    </w:p>
    <w:p w14:paraId="5D5D2888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komunikatywność, dyspozycyjność, odpowiedzialność i obowiązkowość,</w:t>
      </w:r>
    </w:p>
    <w:p w14:paraId="59E8C1BF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pracy pod presją czasu,</w:t>
      </w:r>
    </w:p>
    <w:p w14:paraId="515D9C25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wysoka kultura osobista.</w:t>
      </w:r>
    </w:p>
    <w:p w14:paraId="0F3C1687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B855A00" w14:textId="77777777" w:rsidR="00311667" w:rsidRDefault="00751F78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3.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Zakres wykonywanych zadań na stanowisku</w:t>
      </w:r>
    </w:p>
    <w:p w14:paraId="00368EE9" w14:textId="71748F18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 xml:space="preserve">sprawowanie kontroli przestrzegania i stosowania przepisów ustawy Prawo budowlane </w:t>
      </w:r>
      <w:r>
        <w:rPr>
          <w:rFonts w:ascii="Times New Roman" w:hAnsi="Times New Roman" w:cs="Times New Roman"/>
        </w:rPr>
        <w:br/>
      </w:r>
      <w:r w:rsidR="00DC6104" w:rsidRPr="00311667">
        <w:rPr>
          <w:rFonts w:ascii="Times New Roman" w:hAnsi="Times New Roman" w:cs="Times New Roman"/>
        </w:rPr>
        <w:t>w zakresie objętym właściwością Burmistrza,</w:t>
      </w:r>
    </w:p>
    <w:p w14:paraId="53B450A1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2)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procedur związanych z planowaniem przestrzennym gminy</w:t>
      </w:r>
      <w:r w:rsidR="00DC6104">
        <w:rPr>
          <w:rFonts w:ascii="Times New Roman" w:hAnsi="Times New Roman" w:cs="Times New Roman"/>
        </w:rPr>
        <w:t xml:space="preserve">, w tym </w:t>
      </w:r>
      <w:r w:rsidR="00DC6104" w:rsidRPr="00FF6EBD">
        <w:rPr>
          <w:rFonts w:ascii="Times New Roman" w:hAnsi="Times New Roman" w:cs="Times New Roman"/>
        </w:rPr>
        <w:t xml:space="preserve">prowadzenie procedur związanych z przygotowaniem </w:t>
      </w:r>
      <w:r w:rsidR="00DC6104">
        <w:rPr>
          <w:rFonts w:ascii="Times New Roman" w:hAnsi="Times New Roman" w:cs="Times New Roman"/>
        </w:rPr>
        <w:t xml:space="preserve">dokumentów planistycznych </w:t>
      </w:r>
      <w:r w:rsidR="00DC6104" w:rsidRPr="00FF6EBD">
        <w:rPr>
          <w:rFonts w:ascii="Times New Roman" w:hAnsi="Times New Roman" w:cs="Times New Roman"/>
        </w:rPr>
        <w:t xml:space="preserve">oraz </w:t>
      </w:r>
      <w:r w:rsidR="00DC6104">
        <w:rPr>
          <w:rFonts w:ascii="Times New Roman" w:hAnsi="Times New Roman" w:cs="Times New Roman"/>
        </w:rPr>
        <w:t xml:space="preserve">dokonywania </w:t>
      </w:r>
      <w:r w:rsidR="00DC6104" w:rsidRPr="00FF6EBD">
        <w:rPr>
          <w:rFonts w:ascii="Times New Roman" w:hAnsi="Times New Roman" w:cs="Times New Roman"/>
        </w:rPr>
        <w:t>ich zmian;</w:t>
      </w:r>
    </w:p>
    <w:p w14:paraId="1172ABA5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3)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procedur związanych z wydawaniem decyzji o warunkach zabudowy oraz decyzji o ustaleniu lokalizacji inwestycji celu publicznego w przypadku braku planu miejscowego, oraz stwierdzanie ich wygaśnięcia,</w:t>
      </w:r>
    </w:p>
    <w:p w14:paraId="46A4BE7E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4)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wydawanie decyzji w sprawie przeniesienia decyzji o warunkach zabudowy</w:t>
      </w:r>
      <w:r w:rsidR="00DC6104">
        <w:rPr>
          <w:rFonts w:ascii="Times New Roman" w:hAnsi="Times New Roman" w:cs="Times New Roman"/>
        </w:rPr>
        <w:t>,</w:t>
      </w:r>
    </w:p>
    <w:p w14:paraId="3FD48B07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rejestru wydanych decyzji o warunkach zabudowy i o ustaleniu lokalizacji inwestycji celu publicznego</w:t>
      </w:r>
      <w:r w:rsidR="00DC6104">
        <w:rPr>
          <w:rFonts w:ascii="Times New Roman" w:hAnsi="Times New Roman" w:cs="Times New Roman"/>
        </w:rPr>
        <w:t>,</w:t>
      </w:r>
    </w:p>
    <w:p w14:paraId="5EC428BF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6)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wydawanie wypisów, wyrysów, zaświadczeń o przeznaczeniu terenu w miejscowym planie zagospodarowania przestrzennego oraz o rewitalizacji,</w:t>
      </w:r>
    </w:p>
    <w:p w14:paraId="11B16E82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7)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prowadzenie książek budowlanych gminnych obiektów,</w:t>
      </w:r>
    </w:p>
    <w:p w14:paraId="32E016BB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8)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zlecanie wykonania przeglądów budowlanych ww. obiektów jak również obiektów małej architektury</w:t>
      </w:r>
      <w:r w:rsidRPr="00311667">
        <w:rPr>
          <w:rFonts w:ascii="Times New Roman" w:hAnsi="Times New Roman" w:cs="Times New Roman"/>
        </w:rPr>
        <w:t>,</w:t>
      </w:r>
    </w:p>
    <w:p w14:paraId="3FE11D88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9)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opracowywanie sprawozdań i informacji wynikających z innych przepisów, zarządzeń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br/>
        <w:t xml:space="preserve">i poleceń Burmistrza, </w:t>
      </w:r>
    </w:p>
    <w:p w14:paraId="2EFF1471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10)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przygotowywanie uchwał Rady Miejskiej i zarządzeń Burmistrza  w zakresie objętym działalnością stanowiska,</w:t>
      </w:r>
    </w:p>
    <w:p w14:paraId="1EE8C752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11)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terminowe, bieżące przekazywanie uchwał, zarządzeń oraz spraw podlegających publikacji w BIP oraz ich aktualizacja,</w:t>
      </w:r>
    </w:p>
    <w:p w14:paraId="4CAABFBC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12)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przestrzeganie wymogów ustawy o ochronie danych osobowych w pełnym zakresie,</w:t>
      </w:r>
    </w:p>
    <w:p w14:paraId="31EEB4E3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13)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przestrzeganie instrukcji kancelaryjnej, regulaminu organizacyjnego i regulaminu pracy Urzędu Miejskiego w Barwicach</w:t>
      </w:r>
      <w:r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0D32F313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14)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sporządzanie analizy, ocen i sprawozdań z zakresu prowadzonych spraw,</w:t>
      </w:r>
    </w:p>
    <w:p w14:paraId="34003240" w14:textId="1C33273A" w:rsidR="00751F78" w:rsidRP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15)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wykonywanie innych poleceń mających związek z wykonywaną pracą a zlecone przez Burmistrza, Zastępcę Burmistrza i Sekretarza Gminy.</w:t>
      </w:r>
    </w:p>
    <w:p w14:paraId="0694A1FC" w14:textId="77777777" w:rsidR="00751F78" w:rsidRPr="00751F78" w:rsidRDefault="00751F78" w:rsidP="00751F78">
      <w:pPr>
        <w:tabs>
          <w:tab w:val="left" w:pos="7230"/>
        </w:tabs>
        <w:spacing w:after="40" w:line="276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</w:r>
      <w:r w:rsidRPr="00751F78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  <w:t xml:space="preserve">                                                                      </w:t>
      </w:r>
    </w:p>
    <w:p w14:paraId="0F170722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4.Warunki pracy na danym stanowisku                   </w:t>
      </w:r>
    </w:p>
    <w:p w14:paraId="01795AE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praca biurowa, w systemie jednozmianowym, pełny wymiar czasu pracy (1/1 etatu)</w:t>
      </w:r>
    </w:p>
    <w:p w14:paraId="27A00DB5" w14:textId="15DEF1C0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przewidywany termin zatrudnienia:  </w:t>
      </w:r>
      <w:r w:rsidR="00DC610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czerw</w:t>
      </w:r>
      <w:r w:rsidR="00FD36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ie</w:t>
      </w:r>
      <w:r w:rsidR="00DC610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2026r.,</w:t>
      </w:r>
    </w:p>
    <w:p w14:paraId="423A936D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3) praca przy komputerze powyżej 4 godzin dziennie, </w:t>
      </w:r>
    </w:p>
    <w:p w14:paraId="5C36843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praca na przedmiotowym stanowisku nie jest narażona na występowanie uciążliwych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szkodliwych warunków pracy,</w:t>
      </w:r>
    </w:p>
    <w:p w14:paraId="327A27D0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praca w pomieszczeniach biurowych budynku Urzędu Miejskiego w Barwicach (budynek urzędu nie jest wyposażony w windę),</w:t>
      </w:r>
    </w:p>
    <w:p w14:paraId="1356328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informacje o wynagrodzeniu : </w:t>
      </w:r>
    </w:p>
    <w:p w14:paraId="6CDC2D77" w14:textId="2293C942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przysługuje wynagrodzenie zasadnicze (ds. </w:t>
      </w:r>
      <w:r w:rsidR="009F2B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budownictwa </w:t>
      </w:r>
      <w:r w:rsidR="009F2B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i planowania przestrzennego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kategoria zaszeregowania IX – XIII, minimaln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e – </w:t>
      </w:r>
      <w:r w:rsidR="009C6DA1"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9C6DA1"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820zł brutto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maksymalne – 8.30</w:t>
      </w:r>
      <w:r w:rsidR="009C6DA1"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0zł brutto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poziom wynagrodzenia zasadniczego) oraz dodatek za wieloletnią pracę, nagroda jubileuszowa oraz jednorazowa odprawa w związku z przejściem na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emeryturę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lub</w:t>
      </w:r>
      <w:r w:rsidR="009C6D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rentę z tytułu niezdolności do pracy oraz dodatkowe wynagrodzenie roczne na zasadach określonych w odrębnych przepisach, </w:t>
      </w:r>
    </w:p>
    <w:p w14:paraId="55C92DAF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może zostać przyznany dodatek funkcyjny,</w:t>
      </w:r>
    </w:p>
    <w:p w14:paraId="21EA6B5E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tytułu okresowego zwiększenia obowiązków służbowych lub powierzenia dodatkowych zadań może zostać przyznany dodatek specjalny,</w:t>
      </w:r>
    </w:p>
    <w:p w14:paraId="3925B1FE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 szczególne osiągnięcia w pracy zawodowej można przyznać nagrodę.</w:t>
      </w:r>
    </w:p>
    <w:p w14:paraId="762A23A1" w14:textId="58F7BA4A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Składniki wynagrodzenia osoby ds. </w:t>
      </w:r>
      <w:r w:rsidR="003116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budownictwa i planowania przestrzennego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ustalane są zgodnie z rozporządzeniem Rady Ministrów z dnia 25 października 2021r. w sprawie wynagradzania pracowników samorządowych (</w:t>
      </w:r>
      <w:proofErr w:type="spellStart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Dz. U. z 2024r. poz. 1638 z </w:t>
      </w:r>
      <w:proofErr w:type="spellStart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zm.) oraz Regulaminem wynagradzania pracowników Urzędu Miejskiego w Barwicach, </w:t>
      </w:r>
    </w:p>
    <w:p w14:paraId="49A5C6D5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7C9B038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5.Wymagane dokumenty   </w:t>
      </w:r>
    </w:p>
    <w:p w14:paraId="0F7A4231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list motywacyjny,</w:t>
      </w:r>
    </w:p>
    <w:p w14:paraId="604A105D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 życiorys (CV) z opisem nauki i dotychczasowej pracy zawodowej,</w:t>
      </w:r>
    </w:p>
    <w:p w14:paraId="1462B354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kserokopie świadectw pracy, dyplomów poświadczających wykształcenie, w przypadku pozostawania w stosunku pracy zaświadczenie z miejsca zatrudnienia,</w:t>
      </w:r>
    </w:p>
    <w:p w14:paraId="29865471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 kserokopie zaświadczeń o ukończonych kursach, szkoleniach,</w:t>
      </w:r>
    </w:p>
    <w:p w14:paraId="21622C00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kwestionariusz osobowy (formularz do pobrania pod ogłoszeniem o naborze),</w:t>
      </w:r>
    </w:p>
    <w:p w14:paraId="4E3EB146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oświadczenie kandydata o pełnej zdolności do czynności prawnych oraz korzystania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pełni praw publicznych, oświadczenie kandydata o braku skazania prawomocnym wyrokiem sądu za umyślne  przestępstwo  ścigane z oskarżenia publicznego lub umyślne przestępstwo skarbowe,</w:t>
      </w:r>
    </w:p>
    <w:p w14:paraId="5623A9E3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 oświadczenie o wyrażeniu zgody na przetwarzanie danych osobowych dla celów procesu rekrutacji (formularz do pobrania pod ogłoszeniem o naborze),</w:t>
      </w:r>
    </w:p>
    <w:p w14:paraId="3139530A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 oświadczenie o stanie zdrowia pozwalającym na zatrudnienie na określonym stanowisku,</w:t>
      </w:r>
    </w:p>
    <w:p w14:paraId="7F337DD9" w14:textId="4DF6345D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9) kserokopia dokumentu potwierdzającego niepełnosprawność w przypadku zamiaru skorzystania z uprawnienia, o którym mowa w art. 13a ust. 2 ustawy z dnia 21 listopada 2008r. o pracownikach samorządowych </w:t>
      </w:r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(</w:t>
      </w:r>
      <w:proofErr w:type="spellStart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. Dz. U. z 2024r., poz. 1135).</w:t>
      </w:r>
    </w:p>
    <w:p w14:paraId="756FD827" w14:textId="77777777" w:rsidR="00751F78" w:rsidRPr="00751F78" w:rsidRDefault="00751F78" w:rsidP="00751F78">
      <w:pPr>
        <w:spacing w:after="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EC446C7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Kserokopie dokumentów złożonych w ofercie muszą być poświadczone przez kandydata za zgodność z oryginałem.</w:t>
      </w:r>
    </w:p>
    <w:p w14:paraId="2ADC2ED0" w14:textId="77777777" w:rsidR="00751F78" w:rsidRPr="00751F78" w:rsidRDefault="00751F78" w:rsidP="00751F78">
      <w:pPr>
        <w:spacing w:after="200" w:line="276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FCB854" w14:textId="77777777" w:rsidR="00751F78" w:rsidRPr="00751F78" w:rsidRDefault="00751F78" w:rsidP="00751F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6. Wskaźnik zatrudnienia osób niepełnosprawnych</w:t>
      </w:r>
    </w:p>
    <w:p w14:paraId="09385565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Wskaźnik zatrudnienia osób niepełnosprawnych w Urzędzie Miejskim w Barwicach,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rozumieniu przepisów o rehabilitacji zawodowej i społecznej oraz zatrudnianiu osób niepełnosprawnych, w miesiącu poprzedzającym datę upublicznienia ogłoszenia był niższy niż 6%.</w:t>
      </w:r>
    </w:p>
    <w:p w14:paraId="5130C63A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7. Termin i miejsce składania dokumentów                                                             </w:t>
      </w:r>
    </w:p>
    <w:p w14:paraId="5731844C" w14:textId="21497354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Komplet dokumentów w zamkniętej kopercie z dopiskiem: „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Nabór na stanowisko </w:t>
      </w:r>
      <w:r w:rsidR="006D2AA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ds. 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budownictwa i planowania przestrzennego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” należy składać osobiście w Urzędzie Miejskim w Barwicach lub przesłać na adres Urzędu :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Urząd Miejski w Barwicach </w:t>
      </w:r>
      <w:r w:rsidR="006D2AA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ul. Zwycięzców 22, 78-460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Barwice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w nieprzekraczalnym terminie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do  dnia </w:t>
      </w:r>
      <w:r w:rsidR="00F4554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2</w:t>
      </w:r>
      <w:r w:rsidR="0031166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</w:t>
      </w:r>
      <w:r w:rsidR="00F4554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lip</w:t>
      </w:r>
      <w:r w:rsidR="00FD366A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ca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2026r.  do godziny 12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vertAlign w:val="superscript"/>
          <w:lang w:eastAsia="pl-PL"/>
          <w14:ligatures w14:val="none"/>
        </w:rPr>
        <w:t>00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(liczy się data wpływu do Urzędu Miejskiego w Barwicach). Aplikacje,  które  wpłyną  po wyżej  określonym  terminie, nie będą rozpatrywane. </w:t>
      </w:r>
    </w:p>
    <w:p w14:paraId="21AD40A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E966033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8. Informacje dodatkowe</w:t>
      </w:r>
    </w:p>
    <w:p w14:paraId="39F53EF9" w14:textId="0FDBE78C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Dodatkowych informacji udziela Pani 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Ewelina Widerska - Stanowisko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ds. kadrowych, 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tel. 094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373 6309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107DA403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Nabór  zostanie przeprowadzony w dwóch etapach :</w:t>
      </w:r>
    </w:p>
    <w:p w14:paraId="3F09BA7E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 – sprawdzenie ofert pod względem formalnym,</w:t>
      </w:r>
    </w:p>
    <w:p w14:paraId="73443E7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II – rozmowa kwalifikacyjna z osobami, które spełnią wymagania formalne.</w:t>
      </w:r>
    </w:p>
    <w:p w14:paraId="1C1DABD5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3955D83B" w14:textId="31ED3A89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Otwarcie ofert nastąpi w Urzędzie Miejskim w Barwicach w dniu  </w:t>
      </w:r>
      <w:r w:rsidR="00F45547" w:rsidRPr="00F4554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2 lipca</w:t>
      </w:r>
      <w:r w:rsidRPr="00F4554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2026r.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  <w:t>o godzinie 13</w:t>
      </w:r>
      <w:r w:rsidRPr="00751F78">
        <w:rPr>
          <w:rFonts w:ascii="Times New Roman" w:eastAsia="Times New Roman" w:hAnsi="Times New Roman" w:cs="Times New Roman"/>
          <w:b/>
          <w:kern w:val="0"/>
          <w:vertAlign w:val="superscript"/>
          <w:lang w:eastAsia="pl-PL"/>
          <w14:ligatures w14:val="none"/>
        </w:rPr>
        <w:t>00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.                                                                                                              </w:t>
      </w:r>
    </w:p>
    <w:p w14:paraId="2D551EB6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Osoby spełniające wymagania formalne zostaną zawiadomione telefonicznie o terminie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miejscu drugiego etapu postępowania rekrutacyjnego.</w:t>
      </w:r>
    </w:p>
    <w:p w14:paraId="3587E656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399C5041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3CBF8D61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1B9F8BD2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52C3B900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99D1A4E" w14:textId="77777777" w:rsidR="00751F78" w:rsidRPr="00751F78" w:rsidRDefault="00751F78" w:rsidP="00751F7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Burmistrz </w:t>
      </w:r>
    </w:p>
    <w:p w14:paraId="5B06EBFD" w14:textId="77777777" w:rsidR="00751F78" w:rsidRPr="00751F78" w:rsidRDefault="00751F78" w:rsidP="00751F78">
      <w:pPr>
        <w:spacing w:after="200" w:line="276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mgr inż. Robert Zborowski</w:t>
      </w:r>
    </w:p>
    <w:p w14:paraId="339837F4" w14:textId="77777777" w:rsidR="00751F78" w:rsidRPr="00751F78" w:rsidRDefault="00751F78" w:rsidP="00751F7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1A76CD2" w14:textId="77777777" w:rsidR="00751F78" w:rsidRPr="00751F78" w:rsidRDefault="00751F78" w:rsidP="00751F78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</w:t>
      </w:r>
    </w:p>
    <w:p w14:paraId="3F06A4AF" w14:textId="77777777" w:rsidR="00751F78" w:rsidRPr="00751F78" w:rsidRDefault="00751F78" w:rsidP="00751F78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szCs w:val="22"/>
          <w:lang w:eastAsia="pl-PL"/>
          <w14:ligatures w14:val="none"/>
        </w:rPr>
      </w:pPr>
    </w:p>
    <w:p w14:paraId="4571A0B0" w14:textId="77777777" w:rsidR="00751F78" w:rsidRDefault="00751F78"/>
    <w:sectPr w:rsidR="00751F78" w:rsidSect="00751F78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595"/>
    <w:multiLevelType w:val="hybridMultilevel"/>
    <w:tmpl w:val="53765908"/>
    <w:lvl w:ilvl="0" w:tplc="24C895D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FE3B9B"/>
    <w:multiLevelType w:val="hybridMultilevel"/>
    <w:tmpl w:val="DCE2649C"/>
    <w:lvl w:ilvl="0" w:tplc="3DA2E9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C7537"/>
    <w:multiLevelType w:val="hybridMultilevel"/>
    <w:tmpl w:val="D7A2F1E6"/>
    <w:lvl w:ilvl="0" w:tplc="C6D2F88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376975">
    <w:abstractNumId w:val="0"/>
  </w:num>
  <w:num w:numId="2" w16cid:durableId="1642156775">
    <w:abstractNumId w:val="1"/>
  </w:num>
  <w:num w:numId="3" w16cid:durableId="552615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78"/>
    <w:rsid w:val="000C5EB1"/>
    <w:rsid w:val="00142A3F"/>
    <w:rsid w:val="00181A71"/>
    <w:rsid w:val="001D63A9"/>
    <w:rsid w:val="00231857"/>
    <w:rsid w:val="00311667"/>
    <w:rsid w:val="00420D40"/>
    <w:rsid w:val="00642625"/>
    <w:rsid w:val="0067177C"/>
    <w:rsid w:val="006D2AA0"/>
    <w:rsid w:val="00751F78"/>
    <w:rsid w:val="00867B47"/>
    <w:rsid w:val="00881727"/>
    <w:rsid w:val="00905D0B"/>
    <w:rsid w:val="00932D11"/>
    <w:rsid w:val="009C6DA1"/>
    <w:rsid w:val="009F2B85"/>
    <w:rsid w:val="00A37DE6"/>
    <w:rsid w:val="00A509F2"/>
    <w:rsid w:val="00AE6F49"/>
    <w:rsid w:val="00BD0530"/>
    <w:rsid w:val="00C47D08"/>
    <w:rsid w:val="00D71222"/>
    <w:rsid w:val="00DC6104"/>
    <w:rsid w:val="00E44148"/>
    <w:rsid w:val="00E946CB"/>
    <w:rsid w:val="00F45547"/>
    <w:rsid w:val="00FD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D3C94"/>
  <w15:chartTrackingRefBased/>
  <w15:docId w15:val="{19DBDDD3-A98E-4740-8F6F-DCE911E1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1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1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1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F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F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F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F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F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F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F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F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F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F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F78"/>
    <w:rPr>
      <w:b/>
      <w:bCs/>
      <w:smallCaps/>
      <w:color w:val="2F5496" w:themeColor="accent1" w:themeShade="BF"/>
      <w:spacing w:val="5"/>
    </w:rPr>
  </w:style>
  <w:style w:type="paragraph" w:styleId="Lista">
    <w:name w:val="List"/>
    <w:basedOn w:val="Normalny"/>
    <w:semiHidden/>
    <w:rsid w:val="00DC6104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1339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11</cp:revision>
  <cp:lastPrinted>2026-06-18T06:13:00Z</cp:lastPrinted>
  <dcterms:created xsi:type="dcterms:W3CDTF">2026-03-10T06:49:00Z</dcterms:created>
  <dcterms:modified xsi:type="dcterms:W3CDTF">2026-06-18T06:13:00Z</dcterms:modified>
</cp:coreProperties>
</file>