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831E9F" w14:textId="77777777" w:rsidR="00A77B3E" w:rsidRDefault="00A92651">
      <w:pPr>
        <w:jc w:val="center"/>
        <w:rPr>
          <w:b/>
          <w:caps/>
        </w:rPr>
      </w:pPr>
      <w:r>
        <w:rPr>
          <w:b/>
          <w:caps/>
        </w:rPr>
        <w:t>Zarządzenie nr 61/2026</w:t>
      </w:r>
      <w:r>
        <w:rPr>
          <w:b/>
          <w:caps/>
        </w:rPr>
        <w:br/>
        <w:t>Burmistrza Barwic</w:t>
      </w:r>
    </w:p>
    <w:p w14:paraId="2A3ABBC4" w14:textId="77777777" w:rsidR="00A77B3E" w:rsidRDefault="00A92651">
      <w:pPr>
        <w:spacing w:before="280" w:after="280"/>
        <w:jc w:val="center"/>
        <w:rPr>
          <w:b/>
          <w:caps/>
        </w:rPr>
      </w:pPr>
      <w:r>
        <w:t>z dnia 22 maja 2026 r.</w:t>
      </w:r>
    </w:p>
    <w:p w14:paraId="2A420760" w14:textId="77777777" w:rsidR="008B2544" w:rsidRPr="00AE0061" w:rsidRDefault="008B2544" w:rsidP="008B2544">
      <w:pPr>
        <w:keepNext/>
        <w:spacing w:after="480"/>
        <w:jc w:val="center"/>
      </w:pPr>
      <w:r>
        <w:rPr>
          <w:b/>
        </w:rPr>
        <w:t xml:space="preserve">w sprawie </w:t>
      </w:r>
      <w:r w:rsidR="00A92651">
        <w:rPr>
          <w:b/>
        </w:rPr>
        <w:t xml:space="preserve">wprowadzenia Procedury monitorowania utrzymania efektów projektu grantowego </w:t>
      </w:r>
      <w:r w:rsidR="00A92651" w:rsidRPr="00AE0061">
        <w:rPr>
          <w:b/>
        </w:rPr>
        <w:t>„</w:t>
      </w:r>
      <w:proofErr w:type="spellStart"/>
      <w:r w:rsidR="00A92651" w:rsidRPr="00AE0061">
        <w:rPr>
          <w:b/>
        </w:rPr>
        <w:t>Cyberbezpieczna</w:t>
      </w:r>
      <w:proofErr w:type="spellEnd"/>
      <w:r w:rsidR="00A92651" w:rsidRPr="00AE0061">
        <w:rPr>
          <w:b/>
        </w:rPr>
        <w:t xml:space="preserve"> Gmina Barwice”</w:t>
      </w:r>
    </w:p>
    <w:p w14:paraId="4221B80E" w14:textId="77777777" w:rsidR="00A92651" w:rsidRPr="00AE0061" w:rsidRDefault="008B2544" w:rsidP="00A92651">
      <w:pPr>
        <w:keepLines/>
        <w:spacing w:before="120" w:after="120"/>
        <w:ind w:firstLine="227"/>
      </w:pPr>
      <w:r w:rsidRPr="00AE0061">
        <w:t>Na podstawie art. 30 ust. 1, art. 31 oraz art. 33 ust. 3 i 5 ustawy z dnia 8 marca 1990 r. o samorządzie gminnym (</w:t>
      </w:r>
      <w:proofErr w:type="spellStart"/>
      <w:r w:rsidRPr="00AE0061">
        <w:t>t.j</w:t>
      </w:r>
      <w:proofErr w:type="spellEnd"/>
      <w:r w:rsidRPr="00AE0061">
        <w:t xml:space="preserve">. Dz. U. z 2026 r. poz. 662) </w:t>
      </w:r>
      <w:r w:rsidR="00A92651" w:rsidRPr="00AE0061">
        <w:t>zarządza się, co następuje:</w:t>
      </w:r>
    </w:p>
    <w:p w14:paraId="229EC42F" w14:textId="77777777" w:rsidR="00A92651" w:rsidRPr="00AE0061" w:rsidRDefault="00A92651" w:rsidP="00A92651">
      <w:pPr>
        <w:keepLines/>
        <w:spacing w:before="120" w:after="120"/>
        <w:ind w:firstLine="340"/>
      </w:pPr>
      <w:r w:rsidRPr="00AE0061">
        <w:rPr>
          <w:b/>
          <w:bCs/>
        </w:rPr>
        <w:t>§ 1.</w:t>
      </w:r>
      <w:r w:rsidRPr="00AE0061">
        <w:t xml:space="preserve"> W Urzędzie Miejskim w Barwicach wprowadza się Procedurę monitorowania utrzymania efektów oraz trwałości projektu grantowego pn. „</w:t>
      </w:r>
      <w:proofErr w:type="spellStart"/>
      <w:r w:rsidRPr="00AE0061">
        <w:t>Cyberbezpieczna</w:t>
      </w:r>
      <w:proofErr w:type="spellEnd"/>
      <w:r w:rsidRPr="00AE0061">
        <w:t xml:space="preserve"> Gmina Barwice”, realizowanego w ramach projektu grantowego „</w:t>
      </w:r>
      <w:proofErr w:type="spellStart"/>
      <w:r w:rsidRPr="00AE0061">
        <w:t>Cyberbezpieczny</w:t>
      </w:r>
      <w:proofErr w:type="spellEnd"/>
      <w:r w:rsidRPr="00AE0061">
        <w:t xml:space="preserve"> Samorząd”, stanowiącą załącznik nr 1 do niniejszego zarządzenia.</w:t>
      </w:r>
    </w:p>
    <w:p w14:paraId="3FD90369" w14:textId="77777777" w:rsidR="00A92651" w:rsidRPr="00A92651" w:rsidRDefault="00A92651" w:rsidP="00A92651">
      <w:pPr>
        <w:keepLines/>
        <w:spacing w:before="120" w:after="120"/>
        <w:ind w:firstLine="340"/>
      </w:pPr>
      <w:r w:rsidRPr="00AE0061">
        <w:rPr>
          <w:b/>
          <w:bCs/>
        </w:rPr>
        <w:t>§ 2.</w:t>
      </w:r>
      <w:r w:rsidRPr="00AE0061">
        <w:t xml:space="preserve"> Rejestr czynności monitorowania utrzymania efektów projektu grantowego stanowi załącznik nr 2 do niniejszego zarządzenia.</w:t>
      </w:r>
    </w:p>
    <w:p w14:paraId="03649FCD" w14:textId="77777777" w:rsidR="00A92651" w:rsidRPr="00A92651" w:rsidRDefault="00A92651" w:rsidP="00A92651">
      <w:pPr>
        <w:keepLines/>
        <w:spacing w:before="120" w:after="120"/>
        <w:ind w:firstLine="340"/>
      </w:pPr>
      <w:r w:rsidRPr="00A92651">
        <w:rPr>
          <w:b/>
          <w:bCs/>
        </w:rPr>
        <w:t>§ 3.</w:t>
      </w:r>
      <w:r w:rsidRPr="00A92651">
        <w:t xml:space="preserve"> </w:t>
      </w:r>
      <w:r>
        <w:t>Zobowiązuje się osoby odpowiedzialne, wskazane w procedurze, do zapoznania się z procedurą oraz wykonywanie zadań w niej zawartych.</w:t>
      </w:r>
    </w:p>
    <w:p w14:paraId="465327FB" w14:textId="77777777" w:rsidR="00A92651" w:rsidRPr="00A92651" w:rsidRDefault="00A92651" w:rsidP="00A92651">
      <w:pPr>
        <w:keepLines/>
        <w:spacing w:before="120" w:after="120"/>
        <w:ind w:firstLine="340"/>
      </w:pPr>
      <w:r w:rsidRPr="00A92651">
        <w:rPr>
          <w:b/>
          <w:bCs/>
        </w:rPr>
        <w:t>§ 4.</w:t>
      </w:r>
      <w:r w:rsidRPr="00A92651">
        <w:t xml:space="preserve"> Zarządzenie wchodzi w życie z dniem podpisania.</w:t>
      </w:r>
    </w:p>
    <w:p w14:paraId="7F319DF9" w14:textId="77777777" w:rsidR="00A92651" w:rsidRDefault="00A92651">
      <w:pPr>
        <w:keepLines/>
        <w:spacing w:before="120" w:after="120"/>
        <w:ind w:firstLine="340"/>
      </w:pPr>
    </w:p>
    <w:p w14:paraId="2D8658D6" w14:textId="77777777" w:rsidR="00A92651" w:rsidRDefault="00A92651">
      <w:pPr>
        <w:keepLines/>
        <w:spacing w:before="120" w:after="120"/>
        <w:ind w:firstLine="340"/>
      </w:pPr>
    </w:p>
    <w:p w14:paraId="160ADB7E" w14:textId="77777777" w:rsidR="00A92651" w:rsidRDefault="00A92651">
      <w:pPr>
        <w:keepLines/>
        <w:spacing w:before="120" w:after="120"/>
        <w:ind w:firstLine="340"/>
      </w:pPr>
    </w:p>
    <w:p w14:paraId="39932AC5" w14:textId="77777777" w:rsidR="00A92651" w:rsidRDefault="00A92651">
      <w:pPr>
        <w:keepLines/>
        <w:spacing w:before="120" w:after="120"/>
        <w:ind w:firstLine="340"/>
      </w:pPr>
    </w:p>
    <w:p w14:paraId="5DDC91AB" w14:textId="77777777" w:rsidR="00A92651" w:rsidRDefault="00A92651">
      <w:pPr>
        <w:keepLines/>
        <w:spacing w:before="120" w:after="120"/>
        <w:ind w:firstLine="340"/>
      </w:pPr>
    </w:p>
    <w:p w14:paraId="71CD3F9C" w14:textId="77777777" w:rsidR="00A77B3E" w:rsidRDefault="00A77B3E">
      <w:pPr>
        <w:spacing w:before="120" w:after="120"/>
        <w:ind w:firstLine="227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A0E327D" w14:textId="77777777" w:rsidR="00A77B3E" w:rsidRDefault="00A92651">
      <w:pPr>
        <w:keepNext/>
        <w:spacing w:before="120" w:after="120" w:line="360" w:lineRule="auto"/>
        <w:ind w:left="5413"/>
        <w:jc w:val="right"/>
      </w:pPr>
      <w:r>
        <w:lastRenderedPageBreak/>
        <w:fldChar w:fldCharType="begin"/>
      </w:r>
      <w:r>
        <w:fldChar w:fldCharType="end"/>
      </w:r>
      <w:r>
        <w:t>Załącznik nr 1 do zarządzenia nr 61/2026</w:t>
      </w:r>
      <w:r>
        <w:br/>
        <w:t>Burmistrza Barwic</w:t>
      </w:r>
      <w:r>
        <w:br/>
        <w:t>z dnia 22 maja 2026 r.</w:t>
      </w:r>
    </w:p>
    <w:p w14:paraId="3DB3D820" w14:textId="77777777" w:rsidR="00A77B3E" w:rsidRDefault="00A92651">
      <w:pPr>
        <w:keepNext/>
        <w:spacing w:after="480"/>
        <w:jc w:val="center"/>
      </w:pPr>
      <w:r>
        <w:rPr>
          <w:b/>
        </w:rPr>
        <w:t>PROCEDURA MONITOROWANIA UTRZYMANIA EFEKTÓW PROJEKTU GRANTOWEGO „CYBERBEZPIECZNA GMINA BARWICE”</w:t>
      </w:r>
    </w:p>
    <w:p w14:paraId="377720FD" w14:textId="77777777" w:rsidR="00A77B3E" w:rsidRDefault="00A92651">
      <w:pPr>
        <w:spacing w:before="120" w:after="120"/>
        <w:ind w:firstLine="227"/>
      </w:pPr>
      <w:r>
        <w:t>Niniejsza procedura dotyczy utrzymania środków trwałych oraz usług nabytych w ramach realizowanego projektu i została opracowana w związku z przystąpieniem Gminy Barwice do realizacji projektu grantowego pn. „</w:t>
      </w:r>
      <w:proofErr w:type="spellStart"/>
      <w:r>
        <w:t>Cyberbezpieczny</w:t>
      </w:r>
      <w:proofErr w:type="spellEnd"/>
      <w:r>
        <w:t xml:space="preserve"> Samorząd”, realizowanego w ramach Priorytetu II: Zaawansowane usługi cyfrowe, Działanie 2.2. - Wzmocnienie krajowego systemu </w:t>
      </w:r>
      <w:proofErr w:type="spellStart"/>
      <w:r>
        <w:t>cyberbezpieczeństwa</w:t>
      </w:r>
      <w:proofErr w:type="spellEnd"/>
      <w:r>
        <w:t>, Fundusze Europejskie na Rozwój Cyfrowy 2021-2027.</w:t>
      </w:r>
    </w:p>
    <w:p w14:paraId="703949D2" w14:textId="77777777" w:rsidR="00A77B3E" w:rsidRDefault="00A92651">
      <w:pPr>
        <w:keepLines/>
        <w:spacing w:before="120" w:after="120"/>
        <w:ind w:firstLine="340"/>
      </w:pPr>
      <w:r>
        <w:t>1. Zgodnie z § 13 ust. 1 umowy o powierzenie grantu o numerze FERC.02.02-CS.01-001/23/0820/ FERC.02.02-CS.01-001/23/2024  Gmina Barwice zobowiązana jest do utrzymania efektów projektu grantowego, w tym do opracowania oraz wdrożenia procedury monitorowania utrzymania efektów projektu tj. utrzymania środków trwałych i usług nabytych w ramach projektu przez okres 2 lat od zakończenia projektu oraz utrzymania trwałości projektu.</w:t>
      </w:r>
    </w:p>
    <w:p w14:paraId="60D1FB2B" w14:textId="77777777" w:rsidR="00A77B3E" w:rsidRDefault="00A92651">
      <w:pPr>
        <w:keepLines/>
        <w:spacing w:before="120" w:after="120"/>
        <w:ind w:firstLine="340"/>
      </w:pPr>
      <w:r>
        <w:t>2. Przez „Zakończenie projektu” należy rozumieć datę zaakceptowania końcowego rozliczenia projektu grantowego przez Operatora konkursu grantowego (Naukowa i Akademicka Sieć Komputerowa – Państwowy Instytut Badawczy).</w:t>
      </w:r>
    </w:p>
    <w:p w14:paraId="729D8074" w14:textId="77777777" w:rsidR="00A77B3E" w:rsidRDefault="00A92651">
      <w:pPr>
        <w:keepLines/>
        <w:spacing w:before="120" w:after="120"/>
        <w:ind w:firstLine="340"/>
      </w:pPr>
      <w:r>
        <w:t>3. W ramach projektu grantowego Gmina Barwice zakupiła następujące rozwiązania techniczne:</w:t>
      </w:r>
    </w:p>
    <w:p w14:paraId="1F55C832" w14:textId="77777777" w:rsidR="00A77B3E" w:rsidRDefault="00A92651">
      <w:pPr>
        <w:spacing w:before="120" w:after="120"/>
        <w:ind w:firstLine="227"/>
      </w:pPr>
      <w:proofErr w:type="spellStart"/>
      <w:r>
        <w:t>a.Agregat</w:t>
      </w:r>
      <w:proofErr w:type="spellEnd"/>
      <w:r>
        <w:t xml:space="preserve"> prądotwórczy i centralny UPS-u dla Urzędu Miejskiego w Barwicach;</w:t>
      </w:r>
    </w:p>
    <w:p w14:paraId="38EDE8ED" w14:textId="77777777" w:rsidR="00A77B3E" w:rsidRDefault="00A92651">
      <w:pPr>
        <w:spacing w:before="120" w:after="120"/>
        <w:ind w:firstLine="227"/>
      </w:pPr>
      <w:proofErr w:type="spellStart"/>
      <w:r>
        <w:t>b.Serwer</w:t>
      </w:r>
      <w:proofErr w:type="spellEnd"/>
      <w:r>
        <w:t xml:space="preserve"> tworzący klaster wraz z systemem do wirtualizacji, usługą migracji do chmury oraz domeną z instalacją i konfiguracją dla Urzędu Miejskiego w Barwicach;</w:t>
      </w:r>
    </w:p>
    <w:p w14:paraId="1A0D9FDF" w14:textId="77777777" w:rsidR="00A77B3E" w:rsidRDefault="00A92651">
      <w:pPr>
        <w:spacing w:before="120" w:after="120"/>
        <w:ind w:firstLine="227"/>
      </w:pPr>
      <w:proofErr w:type="spellStart"/>
      <w:r>
        <w:t>c.Serwer</w:t>
      </w:r>
      <w:proofErr w:type="spellEnd"/>
      <w:r>
        <w:t xml:space="preserve"> NAS na potrzeby kopii zapasowych dla Urzędu Miejskiego w Barwicach;</w:t>
      </w:r>
    </w:p>
    <w:p w14:paraId="17BAE456" w14:textId="77777777" w:rsidR="00A77B3E" w:rsidRDefault="00A92651">
      <w:pPr>
        <w:spacing w:before="120" w:after="120"/>
        <w:ind w:firstLine="227"/>
      </w:pPr>
      <w:proofErr w:type="spellStart"/>
      <w:r>
        <w:t>d.Przełączniki</w:t>
      </w:r>
      <w:proofErr w:type="spellEnd"/>
      <w:r>
        <w:t xml:space="preserve"> sieciowe wraz z instalacją i konfiguracją dla Urzędu Miejskiego</w:t>
      </w:r>
      <w:r>
        <w:br/>
        <w:t>w Barwicach;</w:t>
      </w:r>
    </w:p>
    <w:p w14:paraId="77D6852A" w14:textId="77777777" w:rsidR="00A77B3E" w:rsidRDefault="00A92651">
      <w:pPr>
        <w:spacing w:before="120" w:after="120"/>
        <w:ind w:firstLine="227"/>
      </w:pPr>
      <w:proofErr w:type="spellStart"/>
      <w:r>
        <w:t>e.Oprogramowanie</w:t>
      </w:r>
      <w:proofErr w:type="spellEnd"/>
      <w:r>
        <w:t xml:space="preserve"> antywirusowe z konsolą do zdalnego zarządzania wraz z wdrożeniem dla Urzędu Miejskiego w Barwicach;</w:t>
      </w:r>
    </w:p>
    <w:p w14:paraId="7BBF98DC" w14:textId="77777777" w:rsidR="00A77B3E" w:rsidRDefault="00A92651">
      <w:pPr>
        <w:spacing w:before="120" w:after="120"/>
        <w:ind w:firstLine="227"/>
      </w:pPr>
      <w:proofErr w:type="spellStart"/>
      <w:r>
        <w:t>f.Oprogramowanie</w:t>
      </w:r>
      <w:proofErr w:type="spellEnd"/>
      <w:r>
        <w:t xml:space="preserve"> do chmurowej usługi zachowania logów wraz z wdrożeniem dla Urzędu Miejskiego w Barwicach;</w:t>
      </w:r>
    </w:p>
    <w:p w14:paraId="005832D3" w14:textId="77777777" w:rsidR="00A77B3E" w:rsidRDefault="00A92651">
      <w:pPr>
        <w:spacing w:before="120" w:after="120"/>
        <w:ind w:firstLine="227"/>
      </w:pPr>
      <w:proofErr w:type="spellStart"/>
      <w:r>
        <w:t>g.Oprogramowanie</w:t>
      </w:r>
      <w:proofErr w:type="spellEnd"/>
      <w:r>
        <w:t xml:space="preserve"> do zarządzania infrastrukturą informatyczną oraz procesami IT</w:t>
      </w:r>
      <w:r>
        <w:br/>
        <w:t>w Urzędzie Miejskim w Barwicach;</w:t>
      </w:r>
    </w:p>
    <w:p w14:paraId="52A288B7" w14:textId="77777777" w:rsidR="00A77B3E" w:rsidRDefault="00A92651">
      <w:pPr>
        <w:spacing w:before="120" w:after="120"/>
        <w:ind w:firstLine="227"/>
      </w:pPr>
      <w:proofErr w:type="spellStart"/>
      <w:r>
        <w:t>h.Serwer</w:t>
      </w:r>
      <w:proofErr w:type="spellEnd"/>
      <w:r>
        <w:t xml:space="preserve"> NAS na potrzeby kopii zapasowych dla Miejsko-Gminnego Ośrodka Pomocy Społecznej w Barwicach;</w:t>
      </w:r>
    </w:p>
    <w:p w14:paraId="4063B9EF" w14:textId="77777777" w:rsidR="00A77B3E" w:rsidRDefault="00A92651">
      <w:pPr>
        <w:spacing w:before="120" w:after="120"/>
        <w:ind w:firstLine="227"/>
      </w:pPr>
      <w:proofErr w:type="spellStart"/>
      <w:r>
        <w:t>i.Przełączniki</w:t>
      </w:r>
      <w:proofErr w:type="spellEnd"/>
      <w:r>
        <w:t xml:space="preserve"> sieciowe wraz z instalacją i konfiguracją dla Miejsko-Gminnego Ośrodka Pomocy Społecznej w Barwicach;</w:t>
      </w:r>
    </w:p>
    <w:p w14:paraId="4CE0EBCD" w14:textId="77777777" w:rsidR="00A77B3E" w:rsidRPr="008B2544" w:rsidRDefault="00A92651" w:rsidP="008B2544">
      <w:pPr>
        <w:keepLines/>
        <w:spacing w:before="120" w:after="120"/>
        <w:ind w:firstLine="340"/>
        <w:rPr>
          <w:highlight w:val="yellow"/>
        </w:rPr>
      </w:pPr>
      <w:r>
        <w:t xml:space="preserve">4. Burmistrz Barwic wyznacza pracownika zatrudnionego w Urzędzie </w:t>
      </w:r>
      <w:r w:rsidR="008B2544">
        <w:t>Miejskim</w:t>
      </w:r>
      <w:r>
        <w:t xml:space="preserve"> w Barwicach na stanowisku ds. księgowości budżetowej  jako osobę odpowiedzialną za wdrożenie w życie niniejszej procedury oraz monitorowanie utrzymania środków trwałych i usług.</w:t>
      </w:r>
      <w:r w:rsidR="008B2544">
        <w:t xml:space="preserve"> </w:t>
      </w:r>
      <w:r w:rsidR="008B2544" w:rsidRPr="00AE0061">
        <w:t>Kierownik Miejsko-Gminnego Ośrodka Pomocy Społecznej w Barwicach zapewnia współpracę przy realizacji procedury, w szczególności umożliwia dokonanie oględzin sprzętu znajdującego się w jednostce oraz niezwłocznie informuje Burmistrza Barwic albo osobę odpowiedzialną za wdrożenie w życie niniejszej procedury oraz monitorowanie utrzymania środków trwałych i usług o awariach, zmianie miejsca użytkowania, uszkodzeniu, utracie albo innych okolicznościach mogących mieć wpływ na utrzymanie efektów Projektu.</w:t>
      </w:r>
    </w:p>
    <w:p w14:paraId="6BC2F97A" w14:textId="77777777" w:rsidR="00A77B3E" w:rsidRDefault="00A92651">
      <w:pPr>
        <w:keepLines/>
        <w:spacing w:before="120" w:after="120"/>
        <w:ind w:firstLine="340"/>
      </w:pPr>
      <w:r>
        <w:t>5. W ramach działań związanych z monitoringiem wyznaczona osoba zobowiązana jest do podejmowania następujących czynności:</w:t>
      </w:r>
    </w:p>
    <w:p w14:paraId="31E9ADA4" w14:textId="77777777" w:rsidR="00A77B3E" w:rsidRDefault="00A92651">
      <w:pPr>
        <w:spacing w:before="120" w:after="120"/>
        <w:ind w:firstLine="227"/>
      </w:pPr>
      <w:proofErr w:type="spellStart"/>
      <w:r>
        <w:lastRenderedPageBreak/>
        <w:t>a.co</w:t>
      </w:r>
      <w:proofErr w:type="spellEnd"/>
      <w:r>
        <w:t xml:space="preserve"> najmniej dwa razy w roku – licząc od daty Zakończenia projektu (nie rzadziej niż raz na 6 miesięcy) wykonania oględzin sprzętu i usług pod kątem: prawidłowości ich działania, spełniania przez nie wymaganych na etapie aplikowania aspektów technicznych oraz aktualności oprogramowania;</w:t>
      </w:r>
    </w:p>
    <w:p w14:paraId="6CB72AD7" w14:textId="77777777" w:rsidR="00A77B3E" w:rsidRDefault="00A92651">
      <w:pPr>
        <w:spacing w:before="120" w:after="120"/>
        <w:ind w:firstLine="227"/>
      </w:pPr>
      <w:proofErr w:type="spellStart"/>
      <w:r>
        <w:t>b.co</w:t>
      </w:r>
      <w:proofErr w:type="spellEnd"/>
      <w:r>
        <w:t xml:space="preserve"> najmniej dwa razy w roku – licząc od daty Zakończenia projektu (nie rzadziej niż raz na 6 miesięcy) wykonania oględzin sprzętu pod kątem ich właściwego oznaczenia w zakresie informacji i promocji (w zakresie oznaczenia należy bazować na wytycznych zawartych w dokumencie „Podręcznik wnioskodawcy i beneficjenta programów polityki spójności 2021-2027 w zakresie informacji i promocji”).</w:t>
      </w:r>
    </w:p>
    <w:p w14:paraId="49F37822" w14:textId="77777777" w:rsidR="00A77B3E" w:rsidRDefault="00A92651">
      <w:pPr>
        <w:keepLines/>
        <w:spacing w:before="120" w:after="120"/>
        <w:ind w:firstLine="340"/>
      </w:pPr>
      <w:r>
        <w:t>6. Realizacja czynności o których mowa w pkt. 5 przez osobę odpowiedzialną powinna być każdorazowo odnotowana w stworzonym do tego celu rejestrze, stanowiącym załącznik nr 2 do zarządz</w:t>
      </w:r>
      <w:r w:rsidR="008B2544">
        <w:t>e</w:t>
      </w:r>
      <w:r>
        <w:t>nia, z podaniem minimum następujących informacji:</w:t>
      </w:r>
    </w:p>
    <w:p w14:paraId="1C549E46" w14:textId="77777777" w:rsidR="00A77B3E" w:rsidRDefault="00A92651">
      <w:pPr>
        <w:spacing w:before="120" w:after="120"/>
        <w:ind w:firstLine="227"/>
      </w:pPr>
      <w:proofErr w:type="spellStart"/>
      <w:r>
        <w:t>a.data</w:t>
      </w:r>
      <w:proofErr w:type="spellEnd"/>
      <w:r>
        <w:t xml:space="preserve"> czynności,</w:t>
      </w:r>
    </w:p>
    <w:p w14:paraId="7548A8CF" w14:textId="77777777" w:rsidR="00A77B3E" w:rsidRDefault="00A92651">
      <w:pPr>
        <w:spacing w:before="120" w:after="120"/>
        <w:ind w:firstLine="227"/>
      </w:pPr>
      <w:proofErr w:type="spellStart"/>
      <w:r>
        <w:t>b.opis</w:t>
      </w:r>
      <w:proofErr w:type="spellEnd"/>
      <w:r>
        <w:t xml:space="preserve"> czynności,</w:t>
      </w:r>
    </w:p>
    <w:p w14:paraId="7F81150A" w14:textId="77777777" w:rsidR="00A77B3E" w:rsidRDefault="00A92651">
      <w:pPr>
        <w:spacing w:before="120" w:after="120"/>
        <w:ind w:firstLine="227"/>
      </w:pPr>
      <w:proofErr w:type="spellStart"/>
      <w:r>
        <w:t>c.podpis</w:t>
      </w:r>
      <w:proofErr w:type="spellEnd"/>
      <w:r>
        <w:t xml:space="preserve"> osoby odpowiedzialnej.</w:t>
      </w:r>
    </w:p>
    <w:p w14:paraId="16112CFA" w14:textId="77777777" w:rsidR="00A77B3E" w:rsidRDefault="00A92651">
      <w:pPr>
        <w:keepLines/>
        <w:spacing w:before="120" w:after="120"/>
        <w:ind w:firstLine="340"/>
      </w:pPr>
      <w:r>
        <w:t>7. W sytuacji podejrzenia stwierdzenia jakichkolwiek nieprawidłowości, w ramach prowadzenia czynności związanych z monitoringiem, osoba odpowiedzialna zobowiązana jest je niezwłocznie zgłosić Burmistrzowi Barwic.</w:t>
      </w:r>
    </w:p>
    <w:p w14:paraId="2BF72E8A" w14:textId="77777777" w:rsidR="00A77B3E" w:rsidRDefault="00A92651">
      <w:pPr>
        <w:keepLines/>
        <w:spacing w:before="120" w:after="120"/>
        <w:ind w:firstLine="340"/>
      </w:pPr>
      <w:r>
        <w:t>8. Burmistrz Barwic podejmuje decyzję czy zgłoszona przez osobę odpowiedzialną okoliczność rodzi podejrzenie naruszenia utrzymania efektów projektu.</w:t>
      </w:r>
    </w:p>
    <w:p w14:paraId="44C1350E" w14:textId="77777777" w:rsidR="00A77B3E" w:rsidRDefault="00A92651">
      <w:pPr>
        <w:keepLines/>
        <w:spacing w:before="120" w:after="120"/>
        <w:ind w:firstLine="340"/>
      </w:pPr>
      <w:r>
        <w:t>9. W przypadku podejrzenia naruszenia utrzymania efektów projektu Burmistrz Barwic niezwłocznie informuje Operatora konkursu grantowego o wszelkich okolicznościach mogących powodować naruszenie utrzymania efektów projektu.</w:t>
      </w:r>
    </w:p>
    <w:p w14:paraId="431D3A85" w14:textId="77777777" w:rsidR="00A77B3E" w:rsidRDefault="00A92651">
      <w:pPr>
        <w:keepLines/>
        <w:spacing w:before="120" w:after="120"/>
        <w:ind w:firstLine="340"/>
      </w:pPr>
      <w:r>
        <w:t>10. Ostateczną decyzję o tym czy zaistniała okoliczność prowadzić będzie do naruszenia utrzymania efektów projektu grantowego, podejmuje Operator konkursu grantowego.</w:t>
      </w:r>
    </w:p>
    <w:p w14:paraId="535AD163" w14:textId="77777777" w:rsidR="00A77B3E" w:rsidRDefault="00A92651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t>11. Niniejsza procedura wchodzi w życie z dniem 22 maja 2026 r. i obowiązuje przez okres minimum 2 lat od daty Zakończenia projektu.</w:t>
      </w:r>
    </w:p>
    <w:p w14:paraId="5E1FB155" w14:textId="77777777" w:rsidR="00A77B3E" w:rsidRDefault="00A92651">
      <w:pPr>
        <w:keepNext/>
        <w:spacing w:before="120" w:after="120" w:line="360" w:lineRule="auto"/>
        <w:ind w:left="5413"/>
        <w:jc w:val="right"/>
      </w:pPr>
      <w:r>
        <w:lastRenderedPageBreak/>
        <w:fldChar w:fldCharType="begin"/>
      </w:r>
      <w:r>
        <w:fldChar w:fldCharType="end"/>
      </w:r>
      <w:r>
        <w:t>Załącznik nr 2 do zarządzenia nr 61/2026</w:t>
      </w:r>
      <w:r>
        <w:br/>
        <w:t>Burmistrza Barwic</w:t>
      </w:r>
      <w:r>
        <w:br/>
        <w:t>z dnia 22 maja 2026 r.</w:t>
      </w:r>
    </w:p>
    <w:p w14:paraId="00E2F914" w14:textId="77777777" w:rsidR="00A77B3E" w:rsidRDefault="00A92651">
      <w:pPr>
        <w:keepNext/>
        <w:spacing w:after="480"/>
        <w:jc w:val="center"/>
      </w:pPr>
      <w:r>
        <w:rPr>
          <w:b/>
        </w:rPr>
        <w:t>REJESTR</w:t>
      </w:r>
    </w:p>
    <w:p w14:paraId="1E7A16A9" w14:textId="77777777" w:rsidR="00A77B3E" w:rsidRDefault="00A92651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</w:rPr>
        <w:t xml:space="preserve">CZYNNOŚCI MONITOROWANIA UTRZYMANIA EFEKTÓW PROJEKTU GRANTOWEGO „CYBERBEZPIECZNA GMINA BARWICE”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7"/>
        <w:gridCol w:w="1396"/>
        <w:gridCol w:w="5961"/>
        <w:gridCol w:w="1732"/>
      </w:tblGrid>
      <w:tr w:rsidR="00102480" w14:paraId="0117FD4F" w14:textId="77777777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132F" w14:textId="77777777" w:rsidR="00A77B3E" w:rsidRDefault="00A9265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L.p.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C37D" w14:textId="77777777" w:rsidR="00A77B3E" w:rsidRDefault="00A9265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Data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4045" w14:textId="77777777" w:rsidR="00A77B3E" w:rsidRDefault="00A9265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Opis czynności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50D7" w14:textId="77777777" w:rsidR="00A77B3E" w:rsidRDefault="00A9265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Podpis</w:t>
            </w:r>
          </w:p>
        </w:tc>
      </w:tr>
      <w:tr w:rsidR="00102480" w14:paraId="0784A9E2" w14:textId="77777777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71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6BE49959" w14:textId="77777777" w:rsidR="00102480" w:rsidRDefault="00102480"/>
          <w:p w14:paraId="3BDBCDAD" w14:textId="77777777" w:rsidR="00102480" w:rsidRDefault="00102480"/>
          <w:p w14:paraId="7A6E3C16" w14:textId="77777777" w:rsidR="00102480" w:rsidRDefault="00102480"/>
          <w:p w14:paraId="72041AD0" w14:textId="77777777" w:rsidR="00102480" w:rsidRDefault="00102480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A3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B0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6F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02480" w14:paraId="59643CE6" w14:textId="77777777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F7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53AC7B7F" w14:textId="77777777" w:rsidR="00102480" w:rsidRDefault="00102480"/>
          <w:p w14:paraId="1B0A9F71" w14:textId="77777777" w:rsidR="00102480" w:rsidRDefault="00102480"/>
          <w:p w14:paraId="01935F89" w14:textId="77777777" w:rsidR="00102480" w:rsidRDefault="00102480"/>
          <w:p w14:paraId="0DC4C810" w14:textId="77777777" w:rsidR="00102480" w:rsidRDefault="00102480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D7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BAA8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71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02480" w14:paraId="32BF6FFF" w14:textId="77777777"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37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  <w:p w14:paraId="794DEF73" w14:textId="77777777" w:rsidR="00102480" w:rsidRDefault="00102480"/>
          <w:p w14:paraId="3DE8096F" w14:textId="77777777" w:rsidR="00102480" w:rsidRDefault="00102480"/>
          <w:p w14:paraId="09BECE81" w14:textId="77777777" w:rsidR="00102480" w:rsidRDefault="00102480"/>
          <w:p w14:paraId="7804E2E8" w14:textId="77777777" w:rsidR="00102480" w:rsidRDefault="00102480"/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D9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959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879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14:paraId="75385AEE" w14:textId="77777777"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102480"/>
    <w:rsid w:val="008B2544"/>
    <w:rsid w:val="00A77B3E"/>
    <w:rsid w:val="00A92651"/>
    <w:rsid w:val="00AE0061"/>
    <w:rsid w:val="00CA2A55"/>
    <w:rsid w:val="00D8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3B363"/>
  <w15:docId w15:val="{1DD26E6F-FA9C-4A67-B555-EFAC3CF4D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5456</Characters>
  <Application>Microsoft Office Word</Application>
  <DocSecurity>4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61/2026 z dnia 22 maja 2026 r.</vt:lpstr>
      <vt:lpstr/>
    </vt:vector>
  </TitlesOfParts>
  <Company>Burmistrz Barwic</Company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61/2026 z dnia 22 maja 2026 r.</dc:title>
  <dc:subject>w sprawie wprowadzenia  Procedury monitorowania utrzymania efektów projektu grantowego „Cyberbezpieczna Gmina Barwice”</dc:subject>
  <dc:creator>smiechowska_k</dc:creator>
  <cp:lastModifiedBy>Katarzyna Śmiechowska</cp:lastModifiedBy>
  <cp:revision>2</cp:revision>
  <cp:lastPrinted>2026-05-26T12:16:00Z</cp:lastPrinted>
  <dcterms:created xsi:type="dcterms:W3CDTF">2026-05-26T12:18:00Z</dcterms:created>
  <dcterms:modified xsi:type="dcterms:W3CDTF">2026-05-26T12:18:00Z</dcterms:modified>
  <cp:category>Akt prawny</cp:category>
</cp:coreProperties>
</file>