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01866" w14:textId="53DAFADC" w:rsidR="00A77B3E" w:rsidRDefault="002A532C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34067">
        <w:rPr>
          <w:b/>
          <w:caps/>
        </w:rPr>
        <w:t>56</w:t>
      </w:r>
      <w:r>
        <w:rPr>
          <w:b/>
          <w:caps/>
        </w:rPr>
        <w:t>/2026</w:t>
      </w:r>
      <w:r>
        <w:rPr>
          <w:b/>
          <w:caps/>
        </w:rPr>
        <w:br/>
        <w:t>Burmistrza Barwic</w:t>
      </w:r>
    </w:p>
    <w:p w14:paraId="4FF4DB45" w14:textId="688888FE" w:rsidR="00A77B3E" w:rsidRDefault="002A532C">
      <w:pPr>
        <w:spacing w:before="280" w:after="280"/>
        <w:jc w:val="center"/>
        <w:rPr>
          <w:b/>
          <w:caps/>
        </w:rPr>
      </w:pPr>
      <w:r>
        <w:t xml:space="preserve">z dnia </w:t>
      </w:r>
      <w:r w:rsidR="00834067">
        <w:t>6</w:t>
      </w:r>
      <w:r>
        <w:t xml:space="preserve"> ma</w:t>
      </w:r>
      <w:r w:rsidR="00834067">
        <w:t>ja</w:t>
      </w:r>
      <w:r>
        <w:t xml:space="preserve"> 2026 r.</w:t>
      </w:r>
    </w:p>
    <w:p w14:paraId="7F8CB437" w14:textId="77777777" w:rsidR="00A77B3E" w:rsidRDefault="002A532C">
      <w:pPr>
        <w:keepNext/>
        <w:spacing w:after="480"/>
        <w:jc w:val="center"/>
      </w:pPr>
      <w:r>
        <w:rPr>
          <w:b/>
        </w:rPr>
        <w:t>w sprawie powierzenia prowadzenia spraw oraz udzielenia upoważnień Sekretarzowi Gminy Barwice</w:t>
      </w:r>
    </w:p>
    <w:p w14:paraId="53EA8D21" w14:textId="196B9205" w:rsidR="00A77B3E" w:rsidRDefault="002A532C" w:rsidP="00CC1C45">
      <w:pPr>
        <w:keepLines/>
        <w:spacing w:before="120" w:after="120"/>
        <w:ind w:firstLine="227"/>
      </w:pPr>
      <w:r>
        <w:t>Na podstawie art. 31, art. 33 ust. 4 i art. 39 ust. 2 ustawy z dnia 8 marca 1990 r. o samorządzie gminnym</w:t>
      </w:r>
      <w:r>
        <w:br/>
        <w:t>(Dz. U.</w:t>
      </w:r>
      <w:r w:rsidR="001F1B31">
        <w:t xml:space="preserve"> </w:t>
      </w:r>
      <w:r>
        <w:t>z 2025</w:t>
      </w:r>
      <w:r w:rsidR="001F1B31">
        <w:t xml:space="preserve"> r.</w:t>
      </w:r>
      <w:r>
        <w:t xml:space="preserve"> poz. 1153</w:t>
      </w:r>
      <w:r w:rsidR="001F1B31">
        <w:t xml:space="preserve"> z </w:t>
      </w:r>
      <w:proofErr w:type="spellStart"/>
      <w:r w:rsidR="001F1B31">
        <w:t>późn</w:t>
      </w:r>
      <w:proofErr w:type="spellEnd"/>
      <w:r w:rsidR="001F1B31">
        <w:t>. zm.</w:t>
      </w:r>
      <w:r>
        <w:t>), art. 53 ust. 2 ustawy z dnia 27 sierpnia 2009 r. o finansach publicznych</w:t>
      </w:r>
      <w:r w:rsidR="001F1B31">
        <w:t xml:space="preserve"> </w:t>
      </w:r>
      <w:r>
        <w:t>(Dz. U. z 2025</w:t>
      </w:r>
      <w:r w:rsidR="001F1B31">
        <w:t xml:space="preserve"> r.</w:t>
      </w:r>
      <w:r>
        <w:t xml:space="preserve"> poz. 1483</w:t>
      </w:r>
      <w:r w:rsidR="001F1B31" w:rsidRPr="001F1B31">
        <w:t xml:space="preserve"> </w:t>
      </w:r>
      <w:r w:rsidR="001F1B31">
        <w:t xml:space="preserve">z </w:t>
      </w:r>
      <w:proofErr w:type="spellStart"/>
      <w:r w:rsidR="001F1B31">
        <w:t>późn</w:t>
      </w:r>
      <w:proofErr w:type="spellEnd"/>
      <w:r w:rsidR="001F1B31">
        <w:t>. zm.</w:t>
      </w:r>
      <w:r>
        <w:t>), art. 268a Kodeksu postępowania administracyjnego (Dz. U. z 2025</w:t>
      </w:r>
      <w:r w:rsidR="001F1B31">
        <w:t xml:space="preserve"> r.</w:t>
      </w:r>
      <w:r>
        <w:t xml:space="preserve"> poz. 1691) oraz art. 143 § 1 ustawy z dnia 29 sierpnia 1997</w:t>
      </w:r>
      <w:r w:rsidR="001F1B31">
        <w:t xml:space="preserve"> </w:t>
      </w:r>
      <w:r>
        <w:t xml:space="preserve">r. ordynacja podatkowa </w:t>
      </w:r>
      <w:r w:rsidR="001F1B31">
        <w:br/>
      </w:r>
      <w:r>
        <w:t>(Dz. U. z 2025 poz. 111</w:t>
      </w:r>
      <w:r w:rsidR="001F1B31" w:rsidRPr="001F1B31">
        <w:t xml:space="preserve"> </w:t>
      </w:r>
      <w:r w:rsidR="001F1B31">
        <w:t xml:space="preserve">z </w:t>
      </w:r>
      <w:proofErr w:type="spellStart"/>
      <w:r w:rsidR="001F1B31">
        <w:t>późn</w:t>
      </w:r>
      <w:proofErr w:type="spellEnd"/>
      <w:r w:rsidR="001F1B31">
        <w:t>. zm.</w:t>
      </w:r>
      <w:r>
        <w:t>) zarządzam, co następuje:</w:t>
      </w:r>
    </w:p>
    <w:p w14:paraId="6834FB3C" w14:textId="77777777" w:rsidR="00A77B3E" w:rsidRDefault="002A532C">
      <w:pPr>
        <w:keepLines/>
        <w:spacing w:before="120" w:after="120"/>
        <w:ind w:firstLine="340"/>
      </w:pPr>
      <w:r>
        <w:rPr>
          <w:b/>
        </w:rPr>
        <w:t>§ 1. </w:t>
      </w:r>
      <w:r>
        <w:t>Powierzam Pani Marlenie Szczygieł – Sekretarzowi Gminy Barwice prowadzenie spraw Gminy Barwice w moim imieniu oraz udzielam upoważnień do wydawania decyzji administracyjnych, w zakresie określonym w § 2 - § 4.</w:t>
      </w:r>
    </w:p>
    <w:p w14:paraId="53971B3E" w14:textId="77777777" w:rsidR="00A77B3E" w:rsidRDefault="002A532C">
      <w:pPr>
        <w:keepLines/>
        <w:spacing w:before="120" w:after="120"/>
        <w:ind w:firstLine="340"/>
      </w:pPr>
      <w:r>
        <w:rPr>
          <w:b/>
        </w:rPr>
        <w:t>§ 2. </w:t>
      </w:r>
      <w:r>
        <w:t>Powierzam Pani Marlenie Szczygieł prowadzenie w moim imieniu następujących spraw:</w:t>
      </w:r>
    </w:p>
    <w:p w14:paraId="66FCE952" w14:textId="77777777" w:rsidR="00A77B3E" w:rsidRDefault="002A532C">
      <w:pPr>
        <w:spacing w:before="120" w:after="120"/>
        <w:ind w:left="340" w:firstLine="340"/>
      </w:pPr>
      <w:r>
        <w:t>1) organizowanie pracy Urzędu i koordynowanie działań podejmowanych przez poszczególne komórki organizacyjne w celu zapewnienia sprawnego funkcjonowania Urzędu;</w:t>
      </w:r>
    </w:p>
    <w:p w14:paraId="0F8FD9CA" w14:textId="77777777" w:rsidR="00A77B3E" w:rsidRDefault="002A532C">
      <w:pPr>
        <w:spacing w:before="120" w:after="120"/>
        <w:ind w:left="340" w:firstLine="340"/>
      </w:pPr>
      <w:r>
        <w:t>2) z zakresu spraw pracowniczych w Urzędzie;</w:t>
      </w:r>
    </w:p>
    <w:p w14:paraId="1CA2DC8C" w14:textId="77777777" w:rsidR="00A77B3E" w:rsidRDefault="002A532C">
      <w:pPr>
        <w:spacing w:before="120" w:after="120"/>
        <w:ind w:left="340" w:firstLine="340"/>
      </w:pPr>
      <w:r>
        <w:t xml:space="preserve">3) z zakresu bezpieczeństwa i higieny pracy, p. </w:t>
      </w:r>
      <w:proofErr w:type="spellStart"/>
      <w:r>
        <w:t>poż</w:t>
      </w:r>
      <w:proofErr w:type="spellEnd"/>
      <w:r>
        <w:t xml:space="preserve"> w Urzędzie;</w:t>
      </w:r>
    </w:p>
    <w:p w14:paraId="2EF3A93F" w14:textId="77777777" w:rsidR="00A77B3E" w:rsidRDefault="002A532C">
      <w:pPr>
        <w:spacing w:before="120" w:after="120"/>
        <w:ind w:left="340" w:firstLine="340"/>
      </w:pPr>
      <w:r>
        <w:t>4) koordynowanie działalności kontrolnej i nadzór nad realizacją zaleceń pokontrolnych;</w:t>
      </w:r>
    </w:p>
    <w:p w14:paraId="54B0AD2D" w14:textId="77777777" w:rsidR="00A77B3E" w:rsidRDefault="002A532C">
      <w:pPr>
        <w:spacing w:before="120" w:after="120"/>
        <w:ind w:left="340" w:firstLine="340"/>
      </w:pPr>
      <w:r>
        <w:t>5) koordynowanie i organizacja wyborów, referendów i spisów;</w:t>
      </w:r>
    </w:p>
    <w:p w14:paraId="18F088A4" w14:textId="77777777" w:rsidR="00A77B3E" w:rsidRDefault="002A532C">
      <w:pPr>
        <w:spacing w:before="120" w:after="120"/>
        <w:ind w:left="340" w:firstLine="340"/>
      </w:pPr>
      <w:r>
        <w:t>6) nadzorowanie przestrzegania zasad rzetelnego i terminowego załatwiania spraw obywateli;</w:t>
      </w:r>
    </w:p>
    <w:p w14:paraId="5EB6C7A1" w14:textId="77777777" w:rsidR="00A77B3E" w:rsidRDefault="002A532C">
      <w:pPr>
        <w:spacing w:before="120" w:after="120"/>
        <w:ind w:left="340" w:firstLine="340"/>
      </w:pPr>
      <w:r>
        <w:t>7) współpraca z Radą Miejską, w tym koordynowanie prac związanych z przygotowaniem materiałów pod obrady Komisji Rady oraz sesji Rady;</w:t>
      </w:r>
    </w:p>
    <w:p w14:paraId="25155357" w14:textId="77777777" w:rsidR="00A77B3E" w:rsidRDefault="002A532C">
      <w:pPr>
        <w:spacing w:before="120" w:after="120"/>
        <w:ind w:left="340" w:firstLine="340"/>
      </w:pPr>
      <w:r>
        <w:t>8) inicjowanie i tworzenie warunków do podnoszenia kwalifikacji pracowników samorządowych;</w:t>
      </w:r>
    </w:p>
    <w:p w14:paraId="3E2B0101" w14:textId="6C37FFF0" w:rsidR="00A77B3E" w:rsidRDefault="002A532C">
      <w:pPr>
        <w:keepLines/>
        <w:spacing w:before="120" w:after="120"/>
        <w:ind w:firstLine="340"/>
      </w:pPr>
      <w:r>
        <w:rPr>
          <w:b/>
        </w:rPr>
        <w:t>§ 3. </w:t>
      </w:r>
      <w:r>
        <w:t>W zakresie spraw powierzonych do prowadzenia, o których mowa w § 2, upoważniam Panią Marlenę Szczygieł do działania w moim imieniu poprzez:</w:t>
      </w:r>
    </w:p>
    <w:p w14:paraId="12D25962" w14:textId="77777777" w:rsidR="00A77B3E" w:rsidRDefault="002A532C">
      <w:pPr>
        <w:spacing w:before="120" w:after="120"/>
        <w:ind w:left="340" w:firstLine="340"/>
      </w:pPr>
      <w:r>
        <w:t>1) podpisywanie pism, niezastrzeżonych do mojej wyłącznej kompetencji ani kompetencji Zastępcy Burmistrza lub Skarbnika;</w:t>
      </w:r>
    </w:p>
    <w:p w14:paraId="2ABBCC29" w14:textId="77777777" w:rsidR="00A77B3E" w:rsidRDefault="002A532C">
      <w:pPr>
        <w:spacing w:before="120" w:after="120"/>
        <w:ind w:left="340" w:firstLine="340"/>
      </w:pPr>
      <w:r>
        <w:t>2) przetwarzanie danych osobowych, w tym ich udostępnianie;</w:t>
      </w:r>
    </w:p>
    <w:p w14:paraId="01940648" w14:textId="77777777" w:rsidR="00A77B3E" w:rsidRDefault="002A532C">
      <w:pPr>
        <w:spacing w:before="120" w:after="120"/>
        <w:ind w:left="340" w:firstLine="340"/>
      </w:pPr>
      <w:r>
        <w:t>3) poświadczanie za zgodność odpisów dokumentów przedstawionych przez stronę na potrzeby prowadzonych postepowań z oryginałem, a także do poświadczania kserokopii dokumentów wytworzonych w Urzędzie Miejskim w Barwicach za zgodność z oryginałem;</w:t>
      </w:r>
    </w:p>
    <w:p w14:paraId="26C1B347" w14:textId="77777777" w:rsidR="00A77B3E" w:rsidRDefault="002A532C">
      <w:pPr>
        <w:spacing w:before="120" w:after="120"/>
        <w:ind w:left="340" w:firstLine="340"/>
      </w:pPr>
      <w:r>
        <w:t>4) wydawanie poleceń wyjazdu służbowego;</w:t>
      </w:r>
    </w:p>
    <w:p w14:paraId="70076A55" w14:textId="77777777" w:rsidR="00A77B3E" w:rsidRDefault="002A532C">
      <w:pPr>
        <w:spacing w:before="120" w:after="120"/>
        <w:ind w:left="340" w:firstLine="340"/>
      </w:pPr>
      <w:r>
        <w:t>5) kierowanie pracowników na szkolenia;</w:t>
      </w:r>
    </w:p>
    <w:p w14:paraId="6787256B" w14:textId="77777777" w:rsidR="00A77B3E" w:rsidRDefault="002A532C">
      <w:pPr>
        <w:spacing w:before="120" w:after="120"/>
        <w:ind w:left="340" w:firstLine="340"/>
      </w:pPr>
      <w:r>
        <w:t>6) wnioskowanie o skierowanie bezrobotnych do odbycia stażu zawodowego i przygotowania zawodowego;</w:t>
      </w:r>
    </w:p>
    <w:p w14:paraId="46B356B5" w14:textId="77777777" w:rsidR="00A77B3E" w:rsidRDefault="002A532C">
      <w:pPr>
        <w:spacing w:before="120" w:after="120"/>
        <w:ind w:left="340" w:firstLine="340"/>
      </w:pPr>
      <w:r>
        <w:t>7) wnioskowanie o skierowanie bezrobotnych do wykonywania prac interwencyjnych i robót publicznych;</w:t>
      </w:r>
    </w:p>
    <w:p w14:paraId="6912399D" w14:textId="77777777" w:rsidR="00A77B3E" w:rsidRDefault="002A532C">
      <w:pPr>
        <w:spacing w:before="120" w:after="120"/>
        <w:ind w:left="340" w:firstLine="340"/>
      </w:pPr>
      <w:r>
        <w:t>8) podpisywanie pism dotyczących zmiany dodatku za wysługę lat w związku z nabyciem stażu pracy;</w:t>
      </w:r>
    </w:p>
    <w:p w14:paraId="7B393065" w14:textId="77777777" w:rsidR="00A77B3E" w:rsidRDefault="002A532C">
      <w:pPr>
        <w:spacing w:before="120" w:after="120"/>
        <w:ind w:left="340" w:firstLine="340"/>
      </w:pPr>
      <w:r>
        <w:t>9) podpisywanie zaświadczeń dotyczących zatrudnienia pracownika w Urzędzie Miejskim;</w:t>
      </w:r>
    </w:p>
    <w:p w14:paraId="5C029644" w14:textId="03E2401C" w:rsidR="00A77B3E" w:rsidRDefault="002A532C">
      <w:pPr>
        <w:spacing w:before="120" w:after="120"/>
        <w:ind w:left="340" w:firstLine="340"/>
      </w:pPr>
      <w:r>
        <w:t>10) podpisywanie informacji dla pracowników, o których mowa w art. 29 § 3 ustawy z dnia</w:t>
      </w:r>
      <w:r>
        <w:br/>
        <w:t>26 czerwca 1974 r. Kodeks pracy (Dz.U. z 2025</w:t>
      </w:r>
      <w:r w:rsidR="001F1B31">
        <w:t xml:space="preserve"> r.</w:t>
      </w:r>
      <w:r>
        <w:t xml:space="preserve"> poz. 277</w:t>
      </w:r>
      <w:r w:rsidR="001F1B31" w:rsidRPr="001F1B31">
        <w:t xml:space="preserve"> </w:t>
      </w:r>
      <w:r w:rsidR="001F1B31">
        <w:t xml:space="preserve">z </w:t>
      </w:r>
      <w:proofErr w:type="spellStart"/>
      <w:r w:rsidR="001F1B31">
        <w:t>późn</w:t>
      </w:r>
      <w:proofErr w:type="spellEnd"/>
      <w:r w:rsidR="001F1B31">
        <w:t>. zm.</w:t>
      </w:r>
      <w:r>
        <w:t>);</w:t>
      </w:r>
    </w:p>
    <w:p w14:paraId="6A4B870B" w14:textId="77777777" w:rsidR="00A77B3E" w:rsidRDefault="002A532C">
      <w:pPr>
        <w:spacing w:before="120" w:after="120"/>
        <w:ind w:left="340" w:firstLine="340"/>
      </w:pPr>
      <w:r>
        <w:lastRenderedPageBreak/>
        <w:t>11) podpisywanie poleceń wyjazdów służbowych i wniosków o urlop dla dyrektorów i kierowników jednostek organizacyjnych,</w:t>
      </w:r>
    </w:p>
    <w:p w14:paraId="6E8890C0" w14:textId="77777777" w:rsidR="00A77B3E" w:rsidRDefault="002A532C">
      <w:pPr>
        <w:spacing w:before="120" w:after="120"/>
        <w:ind w:left="340" w:firstLine="340"/>
      </w:pPr>
      <w:r>
        <w:t>12) podpisywanie wniosków urlopowych pracowników Urzędu;</w:t>
      </w:r>
    </w:p>
    <w:p w14:paraId="08261B33" w14:textId="77777777" w:rsidR="00A77B3E" w:rsidRDefault="002A532C">
      <w:pPr>
        <w:spacing w:before="120" w:after="120"/>
        <w:ind w:left="340" w:firstLine="340"/>
      </w:pPr>
      <w:r>
        <w:t>13) zatwierdzanie wniosków o zaliczkę;</w:t>
      </w:r>
    </w:p>
    <w:p w14:paraId="38EE3A56" w14:textId="77777777" w:rsidR="00A77B3E" w:rsidRDefault="002A532C">
      <w:pPr>
        <w:spacing w:before="120" w:after="120"/>
        <w:ind w:left="340" w:firstLine="340"/>
      </w:pPr>
      <w:r>
        <w:t>14) zatwierdzanie rozliczeń zaliczek;</w:t>
      </w:r>
    </w:p>
    <w:p w14:paraId="2640C1AC" w14:textId="77777777" w:rsidR="00A77B3E" w:rsidRDefault="002A532C">
      <w:pPr>
        <w:spacing w:before="120" w:after="120"/>
        <w:ind w:left="340" w:firstLine="340"/>
      </w:pPr>
      <w:r>
        <w:t>15) zatwierdzanie rozliczeń delegacji służbowej;</w:t>
      </w:r>
    </w:p>
    <w:p w14:paraId="1D52A174" w14:textId="77777777" w:rsidR="00A77B3E" w:rsidRDefault="002A532C">
      <w:pPr>
        <w:spacing w:before="120" w:after="120"/>
        <w:ind w:left="340" w:firstLine="340"/>
      </w:pPr>
      <w:r>
        <w:t>16) zatwierdzanie wniosków dotyczących udzielania rekompensaty za prace w godzinach nadliczbowych oraz w dniu dodatkowo wolnym od pracy, niedziele i święto;</w:t>
      </w:r>
    </w:p>
    <w:p w14:paraId="06089AF0" w14:textId="77777777" w:rsidR="00A77B3E" w:rsidRDefault="002A532C">
      <w:pPr>
        <w:spacing w:before="120" w:after="120"/>
        <w:ind w:left="340" w:firstLine="340"/>
      </w:pPr>
      <w:r>
        <w:t>17) zatwierdzanie dokumentów finansowo – księgowych do wypłaty, w tym list płac oraz list wypłat</w:t>
      </w:r>
      <w:r>
        <w:br/>
        <w:t>z Zakładowego Funduszu Świadczeń Socjalnych (ZFŚS);</w:t>
      </w:r>
    </w:p>
    <w:p w14:paraId="132C9AB8" w14:textId="77777777" w:rsidR="00A77B3E" w:rsidRDefault="002A532C">
      <w:pPr>
        <w:keepLines/>
        <w:spacing w:before="120" w:after="120"/>
        <w:ind w:firstLine="340"/>
      </w:pPr>
      <w:r>
        <w:rPr>
          <w:b/>
        </w:rPr>
        <w:t>§ 4. </w:t>
      </w:r>
      <w:r>
        <w:t>W trakcie jednoczesnej nieobecności Burmistrza Barwic i Zastępcy Burmistrza Barwic, upoważniam Panią Marlenę Szczygieł - Sekretarza Gminy Barwice do:</w:t>
      </w:r>
    </w:p>
    <w:p w14:paraId="31383ACB" w14:textId="77777777" w:rsidR="00A77B3E" w:rsidRDefault="002A532C">
      <w:pPr>
        <w:spacing w:before="120" w:after="120"/>
        <w:ind w:left="340" w:firstLine="340"/>
      </w:pPr>
      <w:r>
        <w:t>1) wydawania w imieniu Burmistrza Barwic decyzji i postanowień w indywidualnych sprawach z zakresu administracji publicznej, prowadzonych na podstawie Kodeksu postępowania administracyjnego, a także do podejmowania innych czynności i podpisywania innych pism urzędowych sporządzonych w toku tych postępowań, niemających charakteru orzeczeń administracyjnych;</w:t>
      </w:r>
    </w:p>
    <w:p w14:paraId="55344F31" w14:textId="77777777" w:rsidR="00A77B3E" w:rsidRDefault="002A532C">
      <w:pPr>
        <w:spacing w:before="120" w:after="120"/>
        <w:ind w:left="340" w:firstLine="340"/>
      </w:pPr>
      <w:r>
        <w:t>2) wydawania w imieniu Burmistrza Barwic decyzji i postanowień w indywidualnych sprawach z zakresu administracji publicznej, prowadzonych na podstawie przepisów ustawy Ordynacja podatkowa, w tym spraw dotyczących podatków i opłat lokalnych, opłat za gospodarowanie odpadami komunalnymi oraz opłat reklamowych, a także do podejmowania innych czynności i podpisywania innych pism urzędowych sporządzonych w toku tych postepowań, niemających charakteru orzeczeń administracyjnych;</w:t>
      </w:r>
    </w:p>
    <w:p w14:paraId="52CEF5A6" w14:textId="77777777" w:rsidR="00A77B3E" w:rsidRDefault="002A532C">
      <w:pPr>
        <w:spacing w:before="120" w:after="120"/>
        <w:ind w:left="340" w:firstLine="340"/>
      </w:pPr>
      <w:r>
        <w:t>3) wydawania w imieniu Burmistrza Barwic zaświadczeń w rozumieniu przepisów Działu VII Kodeksu postępowania administracyjnego oraz Działu VIIIA ustawy Ordynacja podatkowa;</w:t>
      </w:r>
    </w:p>
    <w:p w14:paraId="68B2BBE4" w14:textId="77777777" w:rsidR="00A77B3E" w:rsidRDefault="002A532C">
      <w:pPr>
        <w:spacing w:before="120" w:after="120"/>
        <w:ind w:left="340" w:firstLine="340"/>
      </w:pPr>
      <w:r>
        <w:t>4) podejmowania w imieniu Gminy Barwice jako wierzyciela lub organu egzekucyjnego wszelkich czynności w postępowaniach egzekucyjnych w administracji, w tym wystawiania i podpisywania postanowień i zarządzeń;</w:t>
      </w:r>
    </w:p>
    <w:p w14:paraId="2BDF0AD2" w14:textId="77777777" w:rsidR="00A77B3E" w:rsidRDefault="002A532C">
      <w:pPr>
        <w:spacing w:before="120" w:after="120"/>
        <w:ind w:left="340" w:firstLine="340"/>
      </w:pPr>
      <w:r>
        <w:t>5) składania jednoosobowo w imieniu Gminy Barwice oświadczeń woli skutkujących zaciągnięciem zobowiązań majątkowych do wysokości kwot określonych corocznie w budżecie Gminy Barwice oraz planie finansowym Urzędu Miejskiego w Barwicach do kwoty nie większej niż</w:t>
      </w:r>
      <w:r>
        <w:br/>
        <w:t>5.000.000,00 zł (słownie: pięć milionów złotych), w tym do zawierania umów cywilnoprawnych, zarządu mieniem komunalnym oraz podejmowania czynności w toku postępowań przetargowych w ramach udzielania przez Gminę Barwice zamówień publicznych;</w:t>
      </w:r>
    </w:p>
    <w:p w14:paraId="26AEF0D5" w14:textId="77777777" w:rsidR="00A77B3E" w:rsidRDefault="002A532C">
      <w:pPr>
        <w:spacing w:before="120" w:after="120"/>
        <w:ind w:left="340" w:firstLine="340"/>
      </w:pPr>
      <w:r>
        <w:t>6) reprezentowania Gminy Barwice we wszystkich postępowaniach przed sądami powszechnymi w sprawach cywilnych i sądami administracyjnymi, organami administracji, prokuraturą, w których stroną jest Gmina oraz do udzielania pełnomocnictw procesowych w tych sprawach, jak również występowania w imieniu Gminy w związku z dochodzeniem należności pieniężnych, w tym w postępowaniach egzekucyjnych;</w:t>
      </w:r>
    </w:p>
    <w:p w14:paraId="2059ED5A" w14:textId="77777777" w:rsidR="00A77B3E" w:rsidRDefault="002A532C">
      <w:pPr>
        <w:spacing w:before="120" w:after="120"/>
        <w:ind w:left="340" w:firstLine="340"/>
      </w:pPr>
      <w:r>
        <w:t>7) składania Radzie Miejskiej w Barwicach projektów uchwał oraz podejmowania wszelkich niezbędnych czynności z tym związanych;</w:t>
      </w:r>
    </w:p>
    <w:p w14:paraId="34F36499" w14:textId="77777777" w:rsidR="00A77B3E" w:rsidRDefault="002A532C">
      <w:pPr>
        <w:spacing w:before="120" w:after="120"/>
        <w:ind w:left="340" w:firstLine="340"/>
      </w:pPr>
      <w:r>
        <w:t>8) podejmowania czynności w zakresie gospodarki finansowej Gminy do kwoty nie większej niż</w:t>
      </w:r>
      <w:r>
        <w:br/>
        <w:t>5.000.000,00 zł (słownie: pięć milionów złotych), poprzez podpisywanie dokumentów finansowych, powodujących powstanie zobowiązań finansowych i dyspozycji pieniężnych w obrocie gotówkowym i bezgotówkowym oraz zatwierdzania dowodów księgowych;</w:t>
      </w:r>
    </w:p>
    <w:p w14:paraId="7866FF52" w14:textId="77777777" w:rsidR="00A77B3E" w:rsidRDefault="002A532C">
      <w:pPr>
        <w:spacing w:before="120" w:after="120"/>
        <w:ind w:left="340" w:firstLine="340"/>
      </w:pPr>
      <w:r>
        <w:t>9) sporządzania i przekazywania w imieniu Burmistrza Barwic sprawozdań w zakresie ogółu operacji finansowych, budżetowych, statystycznych;</w:t>
      </w:r>
    </w:p>
    <w:p w14:paraId="225DE068" w14:textId="77777777" w:rsidR="00A77B3E" w:rsidRDefault="002A532C">
      <w:pPr>
        <w:spacing w:before="120" w:after="120"/>
        <w:ind w:left="340" w:firstLine="340"/>
      </w:pPr>
      <w:r>
        <w:t>10) udzielania w imieniu Burmistrza Barwic odpowiedzi na wnioski o udostepnienie informacji publicznej oraz do wydawania decyzji w tych sprawach;</w:t>
      </w:r>
    </w:p>
    <w:p w14:paraId="0676B3C0" w14:textId="77777777" w:rsidR="00A77B3E" w:rsidRDefault="002A532C">
      <w:pPr>
        <w:spacing w:before="120" w:after="120"/>
        <w:ind w:left="340" w:firstLine="340"/>
      </w:pPr>
      <w:r>
        <w:lastRenderedPageBreak/>
        <w:t>11) udzielania pisemnej odpowiedzi na wnioski i zapytania skierowane do Gminy dotyczące spraw administracyjnych i podatkowych, w tym odpowiedzi na wnioski, interpelacje i zapytania radnych.</w:t>
      </w:r>
    </w:p>
    <w:p w14:paraId="12DA888C" w14:textId="77777777" w:rsidR="00A77B3E" w:rsidRDefault="002A532C">
      <w:pPr>
        <w:spacing w:before="120" w:after="120"/>
        <w:ind w:left="340" w:firstLine="340"/>
      </w:pPr>
      <w:r>
        <w:t>12) dokonywania za Urząd Miejski w Barwicach jako pracodawcę czynności w sprawach z zakresu prawa pracy wobec pracowników na stanowiskach pomocniczych i obsługi oraz urzędniczych od referenta do kierownika referatu włącznie.</w:t>
      </w:r>
    </w:p>
    <w:p w14:paraId="64B51463" w14:textId="77777777" w:rsidR="00A77B3E" w:rsidRDefault="002A532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Powierzenie prowadzenia spraw i upoważnienia określone w niniejszym zarządzeniu ważne są do odwołania.</w:t>
      </w:r>
    </w:p>
    <w:p w14:paraId="11DBF648" w14:textId="77777777" w:rsidR="00A77B3E" w:rsidRDefault="002A532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 chwilą ustania stosunku pracy Pani Marleny Szczygieł na stanowisku Sekretarza Gminy Barwice powierzenie prowadzenia spraw i upoważnienia tracą moc.</w:t>
      </w:r>
    </w:p>
    <w:p w14:paraId="3E83D33E" w14:textId="77777777" w:rsidR="00A77B3E" w:rsidRDefault="002A532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Zarządzenia powierzam Sekretarzowi Gminy Barwice.</w:t>
      </w:r>
    </w:p>
    <w:p w14:paraId="624BB602" w14:textId="77777777" w:rsidR="00A77B3E" w:rsidRDefault="002A532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Zarządzenie wchodzi w życie z dniem podpisania.</w:t>
      </w:r>
    </w:p>
    <w:p w14:paraId="52E86166" w14:textId="77777777" w:rsidR="007E5477" w:rsidRDefault="007E5477">
      <w:pPr>
        <w:keepLines/>
        <w:spacing w:before="120" w:after="120"/>
        <w:ind w:firstLine="340"/>
        <w:rPr>
          <w:color w:val="000000"/>
          <w:u w:color="000000"/>
        </w:rPr>
      </w:pPr>
    </w:p>
    <w:p w14:paraId="19E63EDB" w14:textId="77777777" w:rsidR="007E5477" w:rsidRDefault="007E5477">
      <w:pPr>
        <w:keepLines/>
        <w:spacing w:before="120" w:after="120"/>
        <w:ind w:firstLine="340"/>
        <w:rPr>
          <w:color w:val="000000"/>
          <w:u w:color="000000"/>
        </w:rPr>
      </w:pPr>
    </w:p>
    <w:p w14:paraId="150C7176" w14:textId="77777777" w:rsidR="007E5477" w:rsidRDefault="007E5477">
      <w:pPr>
        <w:keepLines/>
        <w:spacing w:before="120" w:after="120"/>
        <w:ind w:firstLine="340"/>
        <w:rPr>
          <w:color w:val="000000"/>
          <w:u w:color="000000"/>
        </w:rPr>
      </w:pPr>
    </w:p>
    <w:p w14:paraId="1CC22838" w14:textId="02C71183" w:rsidR="007E5477" w:rsidRDefault="007E5477" w:rsidP="007E5477">
      <w:pPr>
        <w:keepLines/>
        <w:spacing w:before="120" w:after="120" w:line="276" w:lineRule="auto"/>
        <w:ind w:firstLine="34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BURMISTRZ</w:t>
      </w:r>
    </w:p>
    <w:p w14:paraId="5F8DB420" w14:textId="77777777" w:rsidR="007E5477" w:rsidRDefault="007E5477" w:rsidP="007E5477">
      <w:pPr>
        <w:keepLines/>
        <w:spacing w:before="120" w:after="120" w:line="276" w:lineRule="auto"/>
        <w:ind w:firstLine="34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mgr inż. Robert Zborowski</w:t>
      </w:r>
    </w:p>
    <w:p w14:paraId="506C23BC" w14:textId="77777777" w:rsidR="007E5477" w:rsidRDefault="007E5477">
      <w:pPr>
        <w:keepLines/>
        <w:spacing w:before="120" w:after="120"/>
        <w:ind w:firstLine="340"/>
        <w:rPr>
          <w:color w:val="000000"/>
          <w:u w:color="000000"/>
        </w:rPr>
      </w:pPr>
    </w:p>
    <w:sectPr w:rsidR="007E5477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F1B31"/>
    <w:rsid w:val="001F3B14"/>
    <w:rsid w:val="00236CD4"/>
    <w:rsid w:val="002A532C"/>
    <w:rsid w:val="0047629F"/>
    <w:rsid w:val="006B766B"/>
    <w:rsid w:val="007E5477"/>
    <w:rsid w:val="00834067"/>
    <w:rsid w:val="008539CE"/>
    <w:rsid w:val="00987748"/>
    <w:rsid w:val="00A77B3E"/>
    <w:rsid w:val="00CA2A55"/>
    <w:rsid w:val="00CC1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17FC76"/>
  <w15:docId w15:val="{A1DD44BB-AEA4-4261-B376-C038BD8BC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1066</Words>
  <Characters>6400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43/2026 z dnia 31 marca 2026 r.</vt:lpstr>
      <vt:lpstr/>
    </vt:vector>
  </TitlesOfParts>
  <Company>Burmistrz Barwic</Company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43/2026 z dnia 31 marca 2026 r.</dc:title>
  <dc:subject>w sprawie powierzenia prowadzenia spraw oraz udzielenia upoważnień Sekretarzowi Gminy Barwice</dc:subject>
  <dc:creator>Lorkiewicz_J</dc:creator>
  <cp:lastModifiedBy>Marlena Szczygieł</cp:lastModifiedBy>
  <cp:revision>6</cp:revision>
  <cp:lastPrinted>2026-05-13T08:38:00Z</cp:lastPrinted>
  <dcterms:created xsi:type="dcterms:W3CDTF">2026-05-07T12:57:00Z</dcterms:created>
  <dcterms:modified xsi:type="dcterms:W3CDTF">2026-05-15T06:02:00Z</dcterms:modified>
  <cp:category>Akt prawny</cp:category>
</cp:coreProperties>
</file>