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F896A" w14:textId="27ACEFFA" w:rsidR="00A829F5" w:rsidRDefault="00A829F5" w:rsidP="00A829F5">
      <w:pPr>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Zarządzenie nr </w:t>
      </w:r>
      <w:r w:rsidR="00374124">
        <w:rPr>
          <w:rFonts w:ascii="Times New Roman" w:hAnsi="Times New Roman" w:cs="Times New Roman"/>
          <w:b/>
          <w:bCs/>
          <w:sz w:val="24"/>
          <w:szCs w:val="24"/>
        </w:rPr>
        <w:t>54</w:t>
      </w:r>
      <w:r>
        <w:rPr>
          <w:rFonts w:ascii="Times New Roman" w:hAnsi="Times New Roman" w:cs="Times New Roman"/>
          <w:b/>
          <w:sz w:val="24"/>
          <w:szCs w:val="24"/>
        </w:rPr>
        <w:t>/2026</w:t>
      </w:r>
    </w:p>
    <w:p w14:paraId="1147798F" w14:textId="77777777" w:rsidR="00A829F5" w:rsidRDefault="00A829F5" w:rsidP="00A829F5">
      <w:pPr>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Burmistrza Barwic</w:t>
      </w:r>
    </w:p>
    <w:p w14:paraId="7E0F1273" w14:textId="43A7F174" w:rsidR="00A829F5" w:rsidRDefault="00A829F5" w:rsidP="00A829F5">
      <w:pPr>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z dnia </w:t>
      </w:r>
      <w:r w:rsidR="00FD14CD">
        <w:rPr>
          <w:rFonts w:ascii="Times New Roman" w:hAnsi="Times New Roman" w:cs="Times New Roman"/>
          <w:b/>
          <w:bCs/>
          <w:sz w:val="24"/>
          <w:szCs w:val="24"/>
        </w:rPr>
        <w:t xml:space="preserve">6 maja </w:t>
      </w:r>
      <w:r>
        <w:rPr>
          <w:rFonts w:ascii="Times New Roman" w:hAnsi="Times New Roman" w:cs="Times New Roman"/>
          <w:b/>
          <w:sz w:val="24"/>
          <w:szCs w:val="24"/>
        </w:rPr>
        <w:t>2026r.</w:t>
      </w:r>
    </w:p>
    <w:p w14:paraId="2343CC20" w14:textId="77777777" w:rsidR="00A829F5" w:rsidRDefault="00A829F5" w:rsidP="00A829F5">
      <w:pPr>
        <w:spacing w:after="0" w:line="240" w:lineRule="auto"/>
        <w:jc w:val="both"/>
        <w:rPr>
          <w:rFonts w:ascii="Times New Roman" w:hAnsi="Times New Roman" w:cs="Times New Roman"/>
          <w:sz w:val="24"/>
          <w:szCs w:val="24"/>
        </w:rPr>
      </w:pPr>
    </w:p>
    <w:p w14:paraId="571401F9" w14:textId="4301C322" w:rsidR="00103C29" w:rsidRDefault="00A829F5" w:rsidP="00103C29">
      <w:pPr>
        <w:jc w:val="center"/>
        <w:rPr>
          <w:rFonts w:ascii="Times New Roman" w:hAnsi="Times New Roman" w:cs="Times New Roman"/>
          <w:b/>
          <w:bCs/>
          <w:sz w:val="24"/>
          <w:szCs w:val="24"/>
        </w:rPr>
      </w:pPr>
      <w:r>
        <w:rPr>
          <w:rFonts w:ascii="Times New Roman" w:hAnsi="Times New Roman" w:cs="Times New Roman"/>
          <w:b/>
          <w:bCs/>
          <w:sz w:val="24"/>
          <w:szCs w:val="24"/>
        </w:rPr>
        <w:t>w sprawie</w:t>
      </w:r>
      <w:r w:rsidR="00103C29">
        <w:rPr>
          <w:rFonts w:ascii="Times New Roman" w:hAnsi="Times New Roman" w:cs="Times New Roman"/>
          <w:b/>
          <w:bCs/>
          <w:sz w:val="24"/>
          <w:szCs w:val="24"/>
        </w:rPr>
        <w:t xml:space="preserve"> zmiany </w:t>
      </w:r>
      <w:r w:rsidR="00103C29" w:rsidRPr="00103C29">
        <w:rPr>
          <w:rFonts w:ascii="Times New Roman" w:hAnsi="Times New Roman" w:cs="Times New Roman"/>
          <w:b/>
          <w:bCs/>
          <w:sz w:val="24"/>
          <w:szCs w:val="24"/>
        </w:rPr>
        <w:t>Zarządzeni</w:t>
      </w:r>
      <w:r w:rsidR="00103C29">
        <w:rPr>
          <w:rFonts w:ascii="Times New Roman" w:hAnsi="Times New Roman" w:cs="Times New Roman"/>
          <w:b/>
          <w:bCs/>
          <w:sz w:val="24"/>
          <w:szCs w:val="24"/>
        </w:rPr>
        <w:t>a</w:t>
      </w:r>
      <w:r w:rsidR="00103C29" w:rsidRPr="00103C29">
        <w:rPr>
          <w:rFonts w:ascii="Times New Roman" w:hAnsi="Times New Roman" w:cs="Times New Roman"/>
          <w:b/>
          <w:bCs/>
          <w:sz w:val="24"/>
          <w:szCs w:val="24"/>
        </w:rPr>
        <w:t xml:space="preserve"> nr 3/2026 Burmistrza Barwic z dnia 8 stycznia 2026 r. w sprawie harmonogramu czynności w postępowaniu rekrutacyjnym oraz postępowaniu uzupełniającym do szkół podstawowych, w tym oddziałów przedszkolnych</w:t>
      </w:r>
    </w:p>
    <w:p w14:paraId="4B7DB7F1" w14:textId="2F2537A7" w:rsidR="00A829F5" w:rsidRPr="00F74CEE" w:rsidRDefault="00103C29" w:rsidP="00103C29">
      <w:pPr>
        <w:spacing w:after="0" w:line="240" w:lineRule="auto"/>
        <w:jc w:val="both"/>
        <w:rPr>
          <w:rFonts w:ascii="Times New Roman" w:hAnsi="Times New Roman" w:cs="Times New Roman"/>
          <w:bCs/>
          <w:sz w:val="24"/>
          <w:szCs w:val="24"/>
        </w:rPr>
      </w:pPr>
      <w:r w:rsidRPr="00103C29">
        <w:rPr>
          <w:rFonts w:ascii="Times New Roman" w:hAnsi="Times New Roman" w:cs="Times New Roman"/>
          <w:sz w:val="24"/>
          <w:szCs w:val="24"/>
        </w:rPr>
        <w:t>Na podstawie art. 30 ust. 1 ustawy z dnia 8 marca 1990 r. o samorządzie gminnym</w:t>
      </w:r>
      <w:r>
        <w:rPr>
          <w:rFonts w:ascii="Times New Roman" w:hAnsi="Times New Roman" w:cs="Times New Roman"/>
          <w:sz w:val="24"/>
          <w:szCs w:val="24"/>
        </w:rPr>
        <w:t xml:space="preserve"> </w:t>
      </w:r>
      <w:r w:rsidRPr="00F74CEE">
        <w:rPr>
          <w:rFonts w:ascii="Times New Roman" w:hAnsi="Times New Roman" w:cs="Times New Roman"/>
          <w:sz w:val="24"/>
          <w:szCs w:val="24"/>
        </w:rPr>
        <w:t xml:space="preserve"> (t. j. Dz. U. z 2025</w:t>
      </w:r>
      <w:r>
        <w:rPr>
          <w:rFonts w:ascii="Times New Roman" w:hAnsi="Times New Roman" w:cs="Times New Roman"/>
          <w:sz w:val="24"/>
          <w:szCs w:val="24"/>
        </w:rPr>
        <w:t xml:space="preserve"> </w:t>
      </w:r>
      <w:r w:rsidRPr="00F74CEE">
        <w:rPr>
          <w:rFonts w:ascii="Times New Roman" w:hAnsi="Times New Roman" w:cs="Times New Roman"/>
          <w:sz w:val="24"/>
          <w:szCs w:val="24"/>
        </w:rPr>
        <w:t xml:space="preserve">r., poz. 1153 z </w:t>
      </w:r>
      <w:proofErr w:type="spellStart"/>
      <w:r w:rsidRPr="00F74CEE">
        <w:rPr>
          <w:rFonts w:ascii="Times New Roman" w:hAnsi="Times New Roman" w:cs="Times New Roman"/>
          <w:sz w:val="24"/>
          <w:szCs w:val="24"/>
        </w:rPr>
        <w:t>późn</w:t>
      </w:r>
      <w:proofErr w:type="spellEnd"/>
      <w:r w:rsidRPr="00F74CEE">
        <w:rPr>
          <w:rFonts w:ascii="Times New Roman" w:hAnsi="Times New Roman" w:cs="Times New Roman"/>
          <w:sz w:val="24"/>
          <w:szCs w:val="24"/>
        </w:rPr>
        <w:t xml:space="preserve">. </w:t>
      </w:r>
      <w:proofErr w:type="spellStart"/>
      <w:r w:rsidRPr="00F74CEE">
        <w:rPr>
          <w:rFonts w:ascii="Times New Roman" w:hAnsi="Times New Roman" w:cs="Times New Roman"/>
          <w:sz w:val="24"/>
          <w:szCs w:val="24"/>
        </w:rPr>
        <w:t>zm</w:t>
      </w:r>
      <w:proofErr w:type="spellEnd"/>
      <w:r w:rsidRPr="00F74CEE">
        <w:rPr>
          <w:rFonts w:ascii="Times New Roman" w:hAnsi="Times New Roman" w:cs="Times New Roman"/>
          <w:sz w:val="24"/>
          <w:szCs w:val="24"/>
        </w:rPr>
        <w:t xml:space="preserve">) </w:t>
      </w:r>
      <w:r w:rsidRPr="00103C29">
        <w:rPr>
          <w:rFonts w:ascii="Times New Roman" w:hAnsi="Times New Roman" w:cs="Times New Roman"/>
          <w:sz w:val="24"/>
          <w:szCs w:val="24"/>
        </w:rPr>
        <w:t xml:space="preserve"> oraz art. 154 ust. 1 pkt 1 i ust. 3, w związku z art. 161 ust. 1–3 ustawy z dnia 14 grudnia 2016 r. Prawo oświatowe</w:t>
      </w:r>
      <w:r>
        <w:rPr>
          <w:rFonts w:ascii="Times New Roman" w:hAnsi="Times New Roman" w:cs="Times New Roman"/>
          <w:sz w:val="24"/>
          <w:szCs w:val="24"/>
        </w:rPr>
        <w:t xml:space="preserve"> </w:t>
      </w:r>
      <w:r w:rsidRPr="00F74CEE">
        <w:rPr>
          <w:rFonts w:ascii="Times New Roman" w:hAnsi="Times New Roman" w:cs="Times New Roman"/>
          <w:sz w:val="24"/>
          <w:szCs w:val="24"/>
        </w:rPr>
        <w:t xml:space="preserve">(t. j. Dz. U. z 2025r. poz. 1043 z </w:t>
      </w:r>
      <w:proofErr w:type="spellStart"/>
      <w:r w:rsidRPr="00F74CEE">
        <w:rPr>
          <w:rFonts w:ascii="Times New Roman" w:hAnsi="Times New Roman" w:cs="Times New Roman"/>
          <w:sz w:val="24"/>
          <w:szCs w:val="24"/>
        </w:rPr>
        <w:t>późn</w:t>
      </w:r>
      <w:proofErr w:type="spellEnd"/>
      <w:r w:rsidRPr="00F74CEE">
        <w:rPr>
          <w:rFonts w:ascii="Times New Roman" w:hAnsi="Times New Roman" w:cs="Times New Roman"/>
          <w:sz w:val="24"/>
          <w:szCs w:val="24"/>
        </w:rPr>
        <w:t>. zm.)</w:t>
      </w:r>
      <w:r w:rsidRPr="00103C29">
        <w:rPr>
          <w:rFonts w:ascii="Times New Roman" w:hAnsi="Times New Roman" w:cs="Times New Roman"/>
          <w:sz w:val="24"/>
          <w:szCs w:val="24"/>
        </w:rPr>
        <w:t xml:space="preserve">, </w:t>
      </w:r>
      <w:r w:rsidR="00A829F5" w:rsidRPr="00F74CEE">
        <w:rPr>
          <w:rFonts w:ascii="Times New Roman" w:hAnsi="Times New Roman" w:cs="Times New Roman"/>
          <w:bCs/>
          <w:sz w:val="24"/>
          <w:szCs w:val="24"/>
        </w:rPr>
        <w:t>Burmistrz Barwic zarządza, co następuje:</w:t>
      </w:r>
    </w:p>
    <w:p w14:paraId="35AA75F4" w14:textId="77777777" w:rsidR="001C7DC5" w:rsidRDefault="001C7DC5" w:rsidP="00A829F5">
      <w:pPr>
        <w:spacing w:after="0" w:line="240" w:lineRule="auto"/>
        <w:rPr>
          <w:rFonts w:ascii="Times New Roman" w:hAnsi="Times New Roman" w:cs="Times New Roman"/>
          <w:bCs/>
          <w:color w:val="EE0000"/>
          <w:sz w:val="24"/>
          <w:szCs w:val="24"/>
        </w:rPr>
      </w:pPr>
    </w:p>
    <w:p w14:paraId="06776D2F" w14:textId="4619F978" w:rsidR="0048080A" w:rsidRPr="00F74CEE" w:rsidRDefault="001C7DC5" w:rsidP="001C7DC5">
      <w:pPr>
        <w:jc w:val="both"/>
        <w:rPr>
          <w:rFonts w:ascii="Times New Roman" w:hAnsi="Times New Roman" w:cs="Times New Roman"/>
          <w:bCs/>
          <w:sz w:val="24"/>
          <w:szCs w:val="24"/>
        </w:rPr>
      </w:pPr>
      <w:r w:rsidRPr="004D201D">
        <w:rPr>
          <w:rFonts w:ascii="Times New Roman" w:hAnsi="Times New Roman" w:cs="Times New Roman"/>
          <w:b/>
          <w:sz w:val="24"/>
          <w:szCs w:val="24"/>
        </w:rPr>
        <w:t>§ 1.</w:t>
      </w:r>
      <w:r w:rsidRPr="00F74CEE">
        <w:rPr>
          <w:rFonts w:ascii="Times New Roman" w:hAnsi="Times New Roman" w:cs="Times New Roman"/>
          <w:bCs/>
          <w:sz w:val="24"/>
          <w:szCs w:val="24"/>
        </w:rPr>
        <w:t xml:space="preserve"> </w:t>
      </w:r>
      <w:r w:rsidR="00103C29" w:rsidRPr="00103C29">
        <w:rPr>
          <w:rFonts w:ascii="Times New Roman" w:hAnsi="Times New Roman" w:cs="Times New Roman"/>
          <w:bCs/>
          <w:sz w:val="24"/>
          <w:szCs w:val="24"/>
        </w:rPr>
        <w:t>W Zarządzeniu nr 3/2026 Burmistrza Barwic z dnia 8 stycznia 2026 r. w sprawie harmonogramu czynności w postępowaniu rekrutacyjnym oraz postępowaniu uzupełniającym do szkół podstawowych, w tym oddziałów przedszkolnych, w § 1 po ust. 5 dodaje się ust. 6 w brzmieniu:</w:t>
      </w:r>
    </w:p>
    <w:p w14:paraId="3C6AB45E" w14:textId="69783620" w:rsidR="00F74CEE" w:rsidRDefault="00103C29" w:rsidP="00A829F5">
      <w:pPr>
        <w:spacing w:after="0" w:line="240" w:lineRule="auto"/>
        <w:jc w:val="both"/>
        <w:rPr>
          <w:rFonts w:ascii="Times New Roman" w:hAnsi="Times New Roman" w:cs="Times New Roman"/>
          <w:sz w:val="24"/>
          <w:szCs w:val="24"/>
          <w:lang w:eastAsia="pl-PL"/>
        </w:rPr>
      </w:pPr>
      <w:r w:rsidRPr="00103C29">
        <w:rPr>
          <w:rFonts w:ascii="Times New Roman" w:hAnsi="Times New Roman" w:cs="Times New Roman"/>
          <w:sz w:val="24"/>
          <w:szCs w:val="24"/>
          <w:lang w:eastAsia="pl-PL"/>
        </w:rPr>
        <w:t>„6. W związku ze zwiększeniem liczby miejsc w oddziałach przedszkolnych w publicznych szkołach podstawowych prowadzonych przez Gminę Barwice na rok szkolny 2026/2027 oraz mając na uwadze art. 161 ust. 1–3 ustawy z dnia 14 grudnia 2016 r. – Prawo oświatowe, zgodnie z którym w przypadku gdy po przeprowadzeniu postępowania rekrutacyjnego oddział przedszkolny w publicznej szkole podstawowej nadal dysponuje wolnymi miejscami, dyrektor szkoły przeprowadza postępowanie uzupełniające, które powinno zakończyć się do końca sierpnia roku szkolnego poprzedzającego rok szkolny, na który jest przeprowadzane postępowanie rekrutacyjne, ustala się dodatkowe terminy czynności w postępowaniu uzupełniającym do oddziałów przedszkolnych w publicznych szkołach podstawowych prowadzonych przez Gminę Barwice, określone w załączniku do niniejszego zarządzenia.”</w:t>
      </w:r>
    </w:p>
    <w:p w14:paraId="095A54E9" w14:textId="77777777" w:rsidR="00103C29" w:rsidRDefault="00103C29" w:rsidP="00A829F5">
      <w:pPr>
        <w:spacing w:after="0" w:line="240" w:lineRule="auto"/>
        <w:jc w:val="both"/>
        <w:rPr>
          <w:rFonts w:ascii="Times New Roman" w:hAnsi="Times New Roman" w:cs="Times New Roman"/>
          <w:sz w:val="24"/>
          <w:szCs w:val="24"/>
        </w:rPr>
      </w:pPr>
    </w:p>
    <w:p w14:paraId="5C315B68" w14:textId="1D834178" w:rsidR="00A829F5" w:rsidRPr="004D201D" w:rsidRDefault="00E920A4" w:rsidP="00F74CEE">
      <w:pPr>
        <w:spacing w:after="100" w:afterAutospacing="1" w:line="240" w:lineRule="auto"/>
        <w:rPr>
          <w:rFonts w:ascii="Times New Roman" w:eastAsiaTheme="minorHAnsi" w:hAnsi="Times New Roman" w:cs="Times New Roman"/>
          <w:kern w:val="2"/>
          <w:sz w:val="24"/>
          <w:szCs w:val="24"/>
        </w:rPr>
      </w:pPr>
      <w:r w:rsidRPr="004D201D">
        <w:rPr>
          <w:rFonts w:ascii="Times New Roman" w:eastAsiaTheme="minorHAnsi" w:hAnsi="Times New Roman" w:cs="Times New Roman"/>
          <w:b/>
          <w:bCs/>
          <w:kern w:val="2"/>
          <w:sz w:val="24"/>
          <w:szCs w:val="24"/>
        </w:rPr>
        <w:t>§ 2.</w:t>
      </w:r>
      <w:r w:rsidRPr="004D201D">
        <w:rPr>
          <w:rFonts w:ascii="Times New Roman" w:eastAsiaTheme="minorHAnsi" w:hAnsi="Times New Roman" w:cs="Times New Roman"/>
          <w:kern w:val="2"/>
          <w:sz w:val="24"/>
          <w:szCs w:val="24"/>
        </w:rPr>
        <w:t xml:space="preserve"> Pozostałe postanowienia </w:t>
      </w:r>
      <w:r w:rsidR="00F74CEE" w:rsidRPr="004D201D">
        <w:rPr>
          <w:rFonts w:ascii="Times New Roman" w:eastAsiaTheme="minorHAnsi" w:hAnsi="Times New Roman" w:cs="Times New Roman"/>
          <w:kern w:val="2"/>
          <w:sz w:val="24"/>
          <w:szCs w:val="24"/>
        </w:rPr>
        <w:t>zarządzenia</w:t>
      </w:r>
      <w:r w:rsidRPr="004D201D">
        <w:rPr>
          <w:rFonts w:ascii="Times New Roman" w:eastAsiaTheme="minorHAnsi" w:hAnsi="Times New Roman" w:cs="Times New Roman"/>
          <w:kern w:val="2"/>
          <w:sz w:val="24"/>
          <w:szCs w:val="24"/>
        </w:rPr>
        <w:t xml:space="preserve"> nie ulegają zmianie.</w:t>
      </w:r>
    </w:p>
    <w:p w14:paraId="6C8C9D57" w14:textId="77777777" w:rsidR="00A829F5" w:rsidRPr="004D201D" w:rsidRDefault="00A829F5" w:rsidP="00A829F5">
      <w:pPr>
        <w:pStyle w:val="Lista1"/>
        <w:spacing w:line="240" w:lineRule="auto"/>
        <w:ind w:left="0" w:firstLine="0"/>
        <w:rPr>
          <w:rFonts w:ascii="Times New Roman" w:hAnsi="Times New Roman" w:cs="Times New Roman"/>
          <w:b/>
        </w:rPr>
      </w:pPr>
      <w:r w:rsidRPr="004D201D">
        <w:rPr>
          <w:rFonts w:ascii="Times New Roman" w:hAnsi="Times New Roman" w:cs="Times New Roman"/>
          <w:b/>
        </w:rPr>
        <w:t xml:space="preserve">§ 3. </w:t>
      </w:r>
      <w:r w:rsidRPr="004D201D">
        <w:rPr>
          <w:rFonts w:ascii="Times New Roman" w:hAnsi="Times New Roman" w:cs="Times New Roman"/>
        </w:rPr>
        <w:t>Wykonanie zarządzenia</w:t>
      </w:r>
      <w:r w:rsidRPr="004D201D">
        <w:rPr>
          <w:rFonts w:ascii="Times New Roman" w:hAnsi="Times New Roman" w:cs="Times New Roman"/>
          <w:b/>
        </w:rPr>
        <w:t xml:space="preserve"> </w:t>
      </w:r>
      <w:r w:rsidRPr="004D201D">
        <w:rPr>
          <w:rFonts w:ascii="Times New Roman" w:hAnsi="Times New Roman" w:cs="Times New Roman"/>
        </w:rPr>
        <w:t>powierza się dyrektorom szkół podstawowych, dla których organem prowadzącym jest Gmina Barwice.</w:t>
      </w:r>
      <w:r w:rsidRPr="004D201D">
        <w:rPr>
          <w:rFonts w:ascii="Times New Roman" w:hAnsi="Times New Roman" w:cs="Times New Roman"/>
          <w:b/>
        </w:rPr>
        <w:t xml:space="preserve"> </w:t>
      </w:r>
    </w:p>
    <w:p w14:paraId="697CF668" w14:textId="77777777" w:rsidR="00A829F5" w:rsidRPr="004D201D" w:rsidRDefault="00A829F5" w:rsidP="00A829F5">
      <w:pPr>
        <w:spacing w:after="0" w:line="240" w:lineRule="auto"/>
        <w:jc w:val="both"/>
        <w:rPr>
          <w:rFonts w:ascii="Times New Roman" w:hAnsi="Times New Roman" w:cs="Times New Roman"/>
          <w:sz w:val="24"/>
          <w:szCs w:val="24"/>
        </w:rPr>
      </w:pPr>
    </w:p>
    <w:p w14:paraId="7A05F1E2" w14:textId="77777777" w:rsidR="00A829F5" w:rsidRPr="004D201D" w:rsidRDefault="00A829F5" w:rsidP="00A829F5">
      <w:pPr>
        <w:spacing w:after="0" w:line="240" w:lineRule="auto"/>
        <w:jc w:val="both"/>
        <w:rPr>
          <w:rFonts w:ascii="Times New Roman" w:hAnsi="Times New Roman" w:cs="Times New Roman"/>
          <w:sz w:val="24"/>
          <w:szCs w:val="24"/>
        </w:rPr>
      </w:pPr>
      <w:bookmarkStart w:id="0" w:name="WKP_AL_1581"/>
      <w:bookmarkStart w:id="1" w:name="WKP_AL_1582"/>
      <w:bookmarkEnd w:id="0"/>
      <w:bookmarkEnd w:id="1"/>
      <w:r w:rsidRPr="004D201D">
        <w:rPr>
          <w:rFonts w:ascii="Times New Roman" w:hAnsi="Times New Roman" w:cs="Times New Roman"/>
          <w:b/>
          <w:sz w:val="24"/>
          <w:szCs w:val="24"/>
        </w:rPr>
        <w:t xml:space="preserve">§ 4. </w:t>
      </w:r>
      <w:r w:rsidRPr="004D201D">
        <w:rPr>
          <w:rFonts w:ascii="Times New Roman" w:hAnsi="Times New Roman" w:cs="Times New Roman"/>
          <w:sz w:val="24"/>
          <w:szCs w:val="24"/>
        </w:rPr>
        <w:t>Zarządzenie wchodzi w życie z dniem podpisania.</w:t>
      </w:r>
    </w:p>
    <w:p w14:paraId="511D5FD7" w14:textId="77777777" w:rsidR="00A829F5" w:rsidRPr="004D201D" w:rsidRDefault="00A829F5" w:rsidP="00A829F5">
      <w:pPr>
        <w:spacing w:after="0" w:line="240" w:lineRule="auto"/>
        <w:jc w:val="both"/>
        <w:rPr>
          <w:rFonts w:ascii="Times New Roman" w:hAnsi="Times New Roman" w:cs="Times New Roman"/>
          <w:sz w:val="24"/>
          <w:szCs w:val="24"/>
        </w:rPr>
      </w:pPr>
    </w:p>
    <w:p w14:paraId="6EF294F1" w14:textId="77777777" w:rsidR="00A829F5" w:rsidRPr="004D201D" w:rsidRDefault="00A829F5" w:rsidP="00A829F5">
      <w:pPr>
        <w:spacing w:after="0" w:line="240" w:lineRule="auto"/>
        <w:jc w:val="both"/>
        <w:rPr>
          <w:rFonts w:ascii="Times New Roman" w:hAnsi="Times New Roman" w:cs="Times New Roman"/>
          <w:sz w:val="24"/>
          <w:szCs w:val="24"/>
        </w:rPr>
      </w:pPr>
    </w:p>
    <w:p w14:paraId="6B48D995" w14:textId="77777777" w:rsidR="00A829F5" w:rsidRDefault="00A829F5" w:rsidP="00A829F5">
      <w:pPr>
        <w:spacing w:after="0" w:line="240" w:lineRule="auto"/>
        <w:ind w:left="4956" w:firstLine="708"/>
        <w:jc w:val="both"/>
        <w:rPr>
          <w:rFonts w:ascii="Times New Roman" w:hAnsi="Times New Roman" w:cs="Times New Roman"/>
          <w:sz w:val="24"/>
          <w:szCs w:val="24"/>
        </w:rPr>
      </w:pPr>
      <w:r>
        <w:rPr>
          <w:rFonts w:ascii="Times New Roman" w:hAnsi="Times New Roman" w:cs="Times New Roman"/>
          <w:szCs w:val="26"/>
        </w:rPr>
        <w:t xml:space="preserve">          </w:t>
      </w:r>
    </w:p>
    <w:p w14:paraId="64D02908" w14:textId="77777777" w:rsidR="00A829F5" w:rsidRDefault="00A829F5" w:rsidP="00A829F5">
      <w:pPr>
        <w:spacing w:after="0" w:line="240" w:lineRule="auto"/>
        <w:jc w:val="both"/>
        <w:rPr>
          <w:rFonts w:ascii="Times New Roman" w:hAnsi="Times New Roman" w:cs="Times New Roman"/>
          <w:sz w:val="24"/>
          <w:szCs w:val="24"/>
        </w:rPr>
      </w:pPr>
    </w:p>
    <w:p w14:paraId="60C8A345" w14:textId="77777777" w:rsidR="00C05060" w:rsidRDefault="00C05060"/>
    <w:p w14:paraId="7D388F40" w14:textId="77777777" w:rsidR="0084685E" w:rsidRDefault="0084685E"/>
    <w:p w14:paraId="0DE9B639" w14:textId="77777777" w:rsidR="0084685E" w:rsidRDefault="0084685E"/>
    <w:p w14:paraId="5B0586EF" w14:textId="77777777" w:rsidR="0084685E" w:rsidRDefault="0084685E"/>
    <w:p w14:paraId="3D1D235B" w14:textId="77777777" w:rsidR="0084685E" w:rsidRDefault="0084685E"/>
    <w:p w14:paraId="1AB111EA" w14:textId="77777777" w:rsidR="0084685E" w:rsidRDefault="0084685E"/>
    <w:p w14:paraId="72415B67" w14:textId="77777777" w:rsidR="0084685E" w:rsidRDefault="0084685E"/>
    <w:p w14:paraId="39479803" w14:textId="6AE5E948" w:rsidR="00DC553D" w:rsidRPr="00DC553D" w:rsidRDefault="00DC553D" w:rsidP="00DC553D">
      <w:pPr>
        <w:spacing w:after="0" w:line="240" w:lineRule="auto"/>
        <w:jc w:val="center"/>
        <w:rPr>
          <w:rFonts w:ascii="Times New Roman" w:hAnsi="Times New Roman" w:cs="Times New Roman"/>
        </w:rPr>
      </w:pPr>
      <w:r>
        <w:rPr>
          <w:rFonts w:ascii="Times New Roman" w:hAnsi="Times New Roman" w:cs="Times New Roman"/>
        </w:rPr>
        <w:lastRenderedPageBreak/>
        <w:t xml:space="preserve">                                                                                                      </w:t>
      </w:r>
      <w:r w:rsidR="0084685E" w:rsidRPr="00DC553D">
        <w:rPr>
          <w:rFonts w:ascii="Times New Roman" w:hAnsi="Times New Roman" w:cs="Times New Roman"/>
        </w:rPr>
        <w:t xml:space="preserve">Załącznik do Zarządzenia </w:t>
      </w:r>
      <w:r w:rsidR="00FD14CD" w:rsidRPr="00DC553D">
        <w:rPr>
          <w:rFonts w:ascii="Times New Roman" w:hAnsi="Times New Roman" w:cs="Times New Roman"/>
        </w:rPr>
        <w:t xml:space="preserve"> </w:t>
      </w:r>
      <w:r w:rsidR="0084685E" w:rsidRPr="00DC553D">
        <w:rPr>
          <w:rFonts w:ascii="Times New Roman" w:hAnsi="Times New Roman" w:cs="Times New Roman"/>
        </w:rPr>
        <w:t xml:space="preserve"> </w:t>
      </w:r>
      <w:r w:rsidRPr="00DC553D">
        <w:rPr>
          <w:rFonts w:ascii="Times New Roman" w:hAnsi="Times New Roman" w:cs="Times New Roman"/>
        </w:rPr>
        <w:t xml:space="preserve"> </w:t>
      </w:r>
    </w:p>
    <w:p w14:paraId="5E3AF7D8" w14:textId="11336B77" w:rsidR="0084685E" w:rsidRPr="00DC553D" w:rsidRDefault="00DC553D" w:rsidP="00DC553D">
      <w:pPr>
        <w:spacing w:after="0" w:line="240" w:lineRule="auto"/>
        <w:jc w:val="center"/>
        <w:rPr>
          <w:rFonts w:ascii="Times New Roman" w:hAnsi="Times New Roman" w:cs="Times New Roman"/>
        </w:rPr>
      </w:pPr>
      <w:r w:rsidRPr="00DC553D">
        <w:rPr>
          <w:rFonts w:ascii="Times New Roman" w:hAnsi="Times New Roman" w:cs="Times New Roman"/>
        </w:rPr>
        <w:t xml:space="preserve">                                                                                          </w:t>
      </w:r>
      <w:r w:rsidR="0084685E" w:rsidRPr="00DC553D">
        <w:rPr>
          <w:rFonts w:ascii="Times New Roman" w:hAnsi="Times New Roman" w:cs="Times New Roman"/>
        </w:rPr>
        <w:t>Burmistrza Barwic</w:t>
      </w:r>
    </w:p>
    <w:p w14:paraId="0641B939" w14:textId="70EBCFA3" w:rsidR="0084685E" w:rsidRPr="00DC553D" w:rsidRDefault="00DC553D" w:rsidP="00DC553D">
      <w:pPr>
        <w:spacing w:after="0" w:line="240" w:lineRule="auto"/>
        <w:jc w:val="right"/>
        <w:rPr>
          <w:rFonts w:ascii="Times New Roman" w:hAnsi="Times New Roman" w:cs="Times New Roman"/>
        </w:rPr>
      </w:pPr>
      <w:r w:rsidRPr="00DC553D">
        <w:rPr>
          <w:rFonts w:ascii="Times New Roman" w:hAnsi="Times New Roman" w:cs="Times New Roman"/>
        </w:rPr>
        <w:t xml:space="preserve">    </w:t>
      </w:r>
      <w:r w:rsidR="0084685E" w:rsidRPr="00DC553D">
        <w:rPr>
          <w:rFonts w:ascii="Times New Roman" w:hAnsi="Times New Roman" w:cs="Times New Roman"/>
        </w:rPr>
        <w:t>Nr</w:t>
      </w:r>
      <w:r w:rsidR="00374124">
        <w:rPr>
          <w:rFonts w:ascii="Times New Roman" w:hAnsi="Times New Roman" w:cs="Times New Roman"/>
        </w:rPr>
        <w:t xml:space="preserve"> 54</w:t>
      </w:r>
      <w:r w:rsidR="0084685E" w:rsidRPr="00DC553D">
        <w:rPr>
          <w:rFonts w:ascii="Times New Roman" w:hAnsi="Times New Roman" w:cs="Times New Roman"/>
        </w:rPr>
        <w:t>/2026 z dnia</w:t>
      </w:r>
      <w:r w:rsidR="00FD14CD" w:rsidRPr="00DC553D">
        <w:rPr>
          <w:rFonts w:ascii="Times New Roman" w:hAnsi="Times New Roman" w:cs="Times New Roman"/>
        </w:rPr>
        <w:t xml:space="preserve"> 6 maja </w:t>
      </w:r>
      <w:r w:rsidR="0084685E" w:rsidRPr="00DC553D">
        <w:rPr>
          <w:rFonts w:ascii="Times New Roman" w:hAnsi="Times New Roman" w:cs="Times New Roman"/>
        </w:rPr>
        <w:t xml:space="preserve">2026r. </w:t>
      </w:r>
    </w:p>
    <w:p w14:paraId="4E5A00B0" w14:textId="77777777" w:rsidR="0084685E" w:rsidRPr="00103C29" w:rsidRDefault="0084685E" w:rsidP="0084685E">
      <w:pPr>
        <w:jc w:val="center"/>
        <w:rPr>
          <w:rFonts w:ascii="Times New Roman" w:hAnsi="Times New Roman" w:cs="Times New Roman"/>
          <w:sz w:val="24"/>
          <w:szCs w:val="24"/>
        </w:rPr>
      </w:pPr>
    </w:p>
    <w:p w14:paraId="0CA2211B" w14:textId="701CF189" w:rsidR="0084685E" w:rsidRPr="00103C29" w:rsidRDefault="00103C29" w:rsidP="00103C29">
      <w:pPr>
        <w:jc w:val="center"/>
        <w:rPr>
          <w:rFonts w:ascii="Times New Roman" w:hAnsi="Times New Roman" w:cs="Times New Roman"/>
          <w:b/>
          <w:bCs/>
          <w:sz w:val="24"/>
          <w:szCs w:val="24"/>
        </w:rPr>
      </w:pPr>
      <w:r w:rsidRPr="00103C29">
        <w:rPr>
          <w:rFonts w:ascii="Times New Roman" w:hAnsi="Times New Roman" w:cs="Times New Roman"/>
          <w:b/>
          <w:bCs/>
          <w:sz w:val="24"/>
          <w:szCs w:val="24"/>
        </w:rPr>
        <w:t>Dodatkowe terminy czynności w postępowaniu uzupełniającym na rok szkolny 2026/2027 do oddziałów przedszkolnych w publicznych szkołach podstawowych prowadzonych przez Gminę Barwice</w:t>
      </w:r>
    </w:p>
    <w:tbl>
      <w:tblPr>
        <w:tblStyle w:val="Tabela-Siatka"/>
        <w:tblW w:w="0" w:type="auto"/>
        <w:tblLook w:val="04A0" w:firstRow="1" w:lastRow="0" w:firstColumn="1" w:lastColumn="0" w:noHBand="0" w:noVBand="1"/>
      </w:tblPr>
      <w:tblGrid>
        <w:gridCol w:w="562"/>
        <w:gridCol w:w="5479"/>
        <w:gridCol w:w="3021"/>
      </w:tblGrid>
      <w:tr w:rsidR="0084685E" w:rsidRPr="00103C29" w14:paraId="564D982A" w14:textId="77777777" w:rsidTr="0084685E">
        <w:tc>
          <w:tcPr>
            <w:tcW w:w="562" w:type="dxa"/>
          </w:tcPr>
          <w:p w14:paraId="0E291D0A" w14:textId="2C6A749B" w:rsidR="0084685E" w:rsidRPr="00103C29" w:rsidRDefault="0084685E">
            <w:pPr>
              <w:rPr>
                <w:rFonts w:ascii="Times New Roman" w:hAnsi="Times New Roman" w:cs="Times New Roman"/>
                <w:sz w:val="24"/>
                <w:szCs w:val="24"/>
              </w:rPr>
            </w:pPr>
            <w:r w:rsidRPr="00103C29">
              <w:rPr>
                <w:rFonts w:ascii="Times New Roman" w:hAnsi="Times New Roman" w:cs="Times New Roman"/>
                <w:sz w:val="24"/>
                <w:szCs w:val="24"/>
              </w:rPr>
              <w:t>Lp.</w:t>
            </w:r>
          </w:p>
        </w:tc>
        <w:tc>
          <w:tcPr>
            <w:tcW w:w="5479" w:type="dxa"/>
          </w:tcPr>
          <w:p w14:paraId="5A4BD283" w14:textId="40A5D3E5" w:rsidR="0084685E" w:rsidRPr="00103C29" w:rsidRDefault="00103C29" w:rsidP="0084685E">
            <w:pPr>
              <w:jc w:val="center"/>
              <w:rPr>
                <w:rFonts w:ascii="Times New Roman" w:hAnsi="Times New Roman" w:cs="Times New Roman"/>
                <w:b/>
                <w:bCs/>
                <w:sz w:val="24"/>
                <w:szCs w:val="24"/>
              </w:rPr>
            </w:pPr>
            <w:r w:rsidRPr="00103C29">
              <w:rPr>
                <w:rFonts w:ascii="Times New Roman" w:hAnsi="Times New Roman" w:cs="Times New Roman"/>
                <w:b/>
                <w:bCs/>
                <w:sz w:val="24"/>
                <w:szCs w:val="24"/>
              </w:rPr>
              <w:t>Czynność postępowania uzupełniającego</w:t>
            </w:r>
          </w:p>
        </w:tc>
        <w:tc>
          <w:tcPr>
            <w:tcW w:w="3021" w:type="dxa"/>
          </w:tcPr>
          <w:p w14:paraId="29D7C92D" w14:textId="3BFAA70B" w:rsidR="0084685E" w:rsidRPr="00103C29" w:rsidRDefault="00103C29" w:rsidP="0084685E">
            <w:pPr>
              <w:jc w:val="center"/>
              <w:rPr>
                <w:rFonts w:ascii="Times New Roman" w:hAnsi="Times New Roman" w:cs="Times New Roman"/>
                <w:b/>
                <w:bCs/>
                <w:sz w:val="24"/>
                <w:szCs w:val="24"/>
              </w:rPr>
            </w:pPr>
            <w:r>
              <w:rPr>
                <w:rFonts w:ascii="Times New Roman" w:hAnsi="Times New Roman" w:cs="Times New Roman"/>
                <w:b/>
                <w:bCs/>
                <w:sz w:val="24"/>
                <w:szCs w:val="24"/>
              </w:rPr>
              <w:t>Termin</w:t>
            </w:r>
          </w:p>
        </w:tc>
      </w:tr>
      <w:tr w:rsidR="0084685E" w:rsidRPr="00103C29" w14:paraId="51DD54E7" w14:textId="77777777" w:rsidTr="0084685E">
        <w:tc>
          <w:tcPr>
            <w:tcW w:w="562" w:type="dxa"/>
          </w:tcPr>
          <w:p w14:paraId="79D374C5" w14:textId="544AE7E4" w:rsidR="0084685E" w:rsidRPr="00103C29" w:rsidRDefault="0084685E" w:rsidP="00F6179B">
            <w:pPr>
              <w:jc w:val="center"/>
              <w:rPr>
                <w:rFonts w:ascii="Times New Roman" w:hAnsi="Times New Roman" w:cs="Times New Roman"/>
                <w:sz w:val="24"/>
                <w:szCs w:val="24"/>
              </w:rPr>
            </w:pPr>
            <w:r w:rsidRPr="00103C29">
              <w:rPr>
                <w:rFonts w:ascii="Times New Roman" w:hAnsi="Times New Roman" w:cs="Times New Roman"/>
                <w:sz w:val="24"/>
                <w:szCs w:val="24"/>
              </w:rPr>
              <w:t>1.</w:t>
            </w:r>
          </w:p>
        </w:tc>
        <w:tc>
          <w:tcPr>
            <w:tcW w:w="5479" w:type="dxa"/>
          </w:tcPr>
          <w:p w14:paraId="4033B0E3" w14:textId="54D67C55" w:rsidR="0084685E" w:rsidRPr="00103C29" w:rsidRDefault="00103C29" w:rsidP="00F6179B">
            <w:pPr>
              <w:jc w:val="both"/>
              <w:rPr>
                <w:rFonts w:ascii="Times New Roman" w:hAnsi="Times New Roman" w:cs="Times New Roman"/>
                <w:sz w:val="24"/>
                <w:szCs w:val="24"/>
              </w:rPr>
            </w:pPr>
            <w:r w:rsidRPr="00103C29">
              <w:rPr>
                <w:rFonts w:ascii="Times New Roman" w:hAnsi="Times New Roman" w:cs="Times New Roman"/>
                <w:sz w:val="24"/>
                <w:szCs w:val="24"/>
              </w:rPr>
              <w:t>Złożenie wniosku o przyjęcie do oddziału przedszkolnego w publicznej szkole podstawowej wraz z dokumentami potwierdzającymi spełnianie przez kandydata warunków i kryteriów branych pod uwagę w postępowaniu uzupełniającym.</w:t>
            </w:r>
          </w:p>
        </w:tc>
        <w:tc>
          <w:tcPr>
            <w:tcW w:w="3021" w:type="dxa"/>
          </w:tcPr>
          <w:p w14:paraId="1A15D01B" w14:textId="00863822" w:rsidR="0084685E" w:rsidRPr="00103C29" w:rsidRDefault="00DF42E4" w:rsidP="00DF42E4">
            <w:pPr>
              <w:jc w:val="center"/>
              <w:rPr>
                <w:rFonts w:ascii="Times New Roman" w:hAnsi="Times New Roman" w:cs="Times New Roman"/>
                <w:sz w:val="24"/>
                <w:szCs w:val="24"/>
              </w:rPr>
            </w:pPr>
            <w:r w:rsidRPr="00103C29">
              <w:rPr>
                <w:rFonts w:ascii="Times New Roman" w:hAnsi="Times New Roman" w:cs="Times New Roman"/>
                <w:sz w:val="24"/>
                <w:szCs w:val="24"/>
              </w:rPr>
              <w:t>od 07.05.2026</w:t>
            </w:r>
            <w:r w:rsidR="00103C29">
              <w:rPr>
                <w:rFonts w:ascii="Times New Roman" w:hAnsi="Times New Roman" w:cs="Times New Roman"/>
                <w:sz w:val="24"/>
                <w:szCs w:val="24"/>
              </w:rPr>
              <w:t xml:space="preserve"> </w:t>
            </w:r>
            <w:r w:rsidRPr="00103C29">
              <w:rPr>
                <w:rFonts w:ascii="Times New Roman" w:hAnsi="Times New Roman" w:cs="Times New Roman"/>
                <w:sz w:val="24"/>
                <w:szCs w:val="24"/>
              </w:rPr>
              <w:t>r.                                  do 22.05.2026</w:t>
            </w:r>
            <w:r w:rsidR="00103C29">
              <w:rPr>
                <w:rFonts w:ascii="Times New Roman" w:hAnsi="Times New Roman" w:cs="Times New Roman"/>
                <w:sz w:val="24"/>
                <w:szCs w:val="24"/>
              </w:rPr>
              <w:t xml:space="preserve"> </w:t>
            </w:r>
            <w:r w:rsidRPr="00103C29">
              <w:rPr>
                <w:rFonts w:ascii="Times New Roman" w:hAnsi="Times New Roman" w:cs="Times New Roman"/>
                <w:sz w:val="24"/>
                <w:szCs w:val="24"/>
              </w:rPr>
              <w:t>r.</w:t>
            </w:r>
          </w:p>
        </w:tc>
      </w:tr>
      <w:tr w:rsidR="0084685E" w:rsidRPr="00103C29" w14:paraId="57A780F8" w14:textId="77777777" w:rsidTr="0084685E">
        <w:tc>
          <w:tcPr>
            <w:tcW w:w="562" w:type="dxa"/>
          </w:tcPr>
          <w:p w14:paraId="330F0B7E" w14:textId="4BE7F0E0" w:rsidR="0084685E" w:rsidRPr="00103C29" w:rsidRDefault="0084685E" w:rsidP="00F6179B">
            <w:pPr>
              <w:jc w:val="center"/>
              <w:rPr>
                <w:rFonts w:ascii="Times New Roman" w:hAnsi="Times New Roman" w:cs="Times New Roman"/>
                <w:sz w:val="24"/>
                <w:szCs w:val="24"/>
              </w:rPr>
            </w:pPr>
            <w:r w:rsidRPr="00103C29">
              <w:rPr>
                <w:rFonts w:ascii="Times New Roman" w:hAnsi="Times New Roman" w:cs="Times New Roman"/>
                <w:sz w:val="24"/>
                <w:szCs w:val="24"/>
              </w:rPr>
              <w:t>2.</w:t>
            </w:r>
          </w:p>
        </w:tc>
        <w:tc>
          <w:tcPr>
            <w:tcW w:w="5479" w:type="dxa"/>
          </w:tcPr>
          <w:p w14:paraId="6338B7FD" w14:textId="5BE8A3BC" w:rsidR="0084685E" w:rsidRPr="00103C29" w:rsidRDefault="00F6179B" w:rsidP="00F6179B">
            <w:pPr>
              <w:jc w:val="both"/>
              <w:rPr>
                <w:rFonts w:ascii="Times New Roman" w:hAnsi="Times New Roman" w:cs="Times New Roman"/>
                <w:sz w:val="24"/>
                <w:szCs w:val="24"/>
              </w:rPr>
            </w:pPr>
            <w:r w:rsidRPr="00F6179B">
              <w:rPr>
                <w:rFonts w:ascii="Times New Roman" w:hAnsi="Times New Roman" w:cs="Times New Roman"/>
                <w:sz w:val="24"/>
                <w:szCs w:val="24"/>
              </w:rPr>
              <w:t>Weryfikacja przez komisję rekrutacyjną wniosków o przyjęcie do oddziału przedszkolnego w publicznej szkole podstawowej oraz dokumentów potwierdzających spełnianie przez kandydata warunków i kryteriów branych pod uwagę w postępowaniu uzupełniającym, w tym dokonanie przez przewodniczącego komisji rekrutacyjnej czynności, o których mowa w art. 150 ust. 7–10 ustawy z dnia 14 grudnia 2016 r. – Prawo oświatowe.</w:t>
            </w:r>
          </w:p>
        </w:tc>
        <w:tc>
          <w:tcPr>
            <w:tcW w:w="3021" w:type="dxa"/>
          </w:tcPr>
          <w:p w14:paraId="11F74F3D" w14:textId="70CA7C87" w:rsidR="0084685E" w:rsidRPr="00103C29" w:rsidRDefault="00D172FF" w:rsidP="00DF42E4">
            <w:pPr>
              <w:jc w:val="center"/>
              <w:rPr>
                <w:rFonts w:ascii="Times New Roman" w:hAnsi="Times New Roman" w:cs="Times New Roman"/>
                <w:sz w:val="24"/>
                <w:szCs w:val="24"/>
              </w:rPr>
            </w:pPr>
            <w:r>
              <w:rPr>
                <w:rFonts w:ascii="Times New Roman" w:hAnsi="Times New Roman" w:cs="Times New Roman"/>
                <w:sz w:val="24"/>
                <w:szCs w:val="24"/>
              </w:rPr>
              <w:t>o</w:t>
            </w:r>
            <w:r w:rsidR="00DF42E4" w:rsidRPr="00103C29">
              <w:rPr>
                <w:rFonts w:ascii="Times New Roman" w:hAnsi="Times New Roman" w:cs="Times New Roman"/>
                <w:sz w:val="24"/>
                <w:szCs w:val="24"/>
              </w:rPr>
              <w:t>d</w:t>
            </w:r>
            <w:r>
              <w:rPr>
                <w:rFonts w:ascii="Times New Roman" w:hAnsi="Times New Roman" w:cs="Times New Roman"/>
                <w:sz w:val="24"/>
                <w:szCs w:val="24"/>
              </w:rPr>
              <w:t xml:space="preserve"> </w:t>
            </w:r>
            <w:r w:rsidR="00DF42E4" w:rsidRPr="00103C29">
              <w:rPr>
                <w:rFonts w:ascii="Times New Roman" w:hAnsi="Times New Roman" w:cs="Times New Roman"/>
                <w:sz w:val="24"/>
                <w:szCs w:val="24"/>
              </w:rPr>
              <w:t>25.05.2026</w:t>
            </w:r>
            <w:r w:rsidR="00F6179B">
              <w:rPr>
                <w:rFonts w:ascii="Times New Roman" w:hAnsi="Times New Roman" w:cs="Times New Roman"/>
                <w:sz w:val="24"/>
                <w:szCs w:val="24"/>
              </w:rPr>
              <w:t xml:space="preserve"> </w:t>
            </w:r>
            <w:r w:rsidR="00DF42E4" w:rsidRPr="00103C29">
              <w:rPr>
                <w:rFonts w:ascii="Times New Roman" w:hAnsi="Times New Roman" w:cs="Times New Roman"/>
                <w:sz w:val="24"/>
                <w:szCs w:val="24"/>
              </w:rPr>
              <w:t>r.                                        do 26.05.2026</w:t>
            </w:r>
            <w:r w:rsidR="00F6179B">
              <w:rPr>
                <w:rFonts w:ascii="Times New Roman" w:hAnsi="Times New Roman" w:cs="Times New Roman"/>
                <w:sz w:val="24"/>
                <w:szCs w:val="24"/>
              </w:rPr>
              <w:t xml:space="preserve"> </w:t>
            </w:r>
            <w:r w:rsidR="00DF42E4" w:rsidRPr="00103C29">
              <w:rPr>
                <w:rFonts w:ascii="Times New Roman" w:hAnsi="Times New Roman" w:cs="Times New Roman"/>
                <w:sz w:val="24"/>
                <w:szCs w:val="24"/>
              </w:rPr>
              <w:t>r.</w:t>
            </w:r>
          </w:p>
        </w:tc>
      </w:tr>
      <w:tr w:rsidR="0084685E" w:rsidRPr="00103C29" w14:paraId="695153DD" w14:textId="77777777" w:rsidTr="0084685E">
        <w:tc>
          <w:tcPr>
            <w:tcW w:w="562" w:type="dxa"/>
          </w:tcPr>
          <w:p w14:paraId="7C2DA196" w14:textId="77BE28E3" w:rsidR="0084685E" w:rsidRPr="00103C29" w:rsidRDefault="0084685E" w:rsidP="00F6179B">
            <w:pPr>
              <w:jc w:val="center"/>
              <w:rPr>
                <w:rFonts w:ascii="Times New Roman" w:hAnsi="Times New Roman" w:cs="Times New Roman"/>
                <w:sz w:val="24"/>
                <w:szCs w:val="24"/>
              </w:rPr>
            </w:pPr>
            <w:r w:rsidRPr="00103C29">
              <w:rPr>
                <w:rFonts w:ascii="Times New Roman" w:hAnsi="Times New Roman" w:cs="Times New Roman"/>
                <w:sz w:val="24"/>
                <w:szCs w:val="24"/>
              </w:rPr>
              <w:t>3.</w:t>
            </w:r>
          </w:p>
        </w:tc>
        <w:tc>
          <w:tcPr>
            <w:tcW w:w="547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6179B" w:rsidRPr="00F6179B" w14:paraId="1231D505" w14:textId="77777777">
              <w:trPr>
                <w:tblCellSpacing w:w="15" w:type="dxa"/>
              </w:trPr>
              <w:tc>
                <w:tcPr>
                  <w:tcW w:w="0" w:type="auto"/>
                  <w:vAlign w:val="center"/>
                  <w:hideMark/>
                </w:tcPr>
                <w:p w14:paraId="5672EE6E" w14:textId="77777777" w:rsidR="00F6179B" w:rsidRPr="00F6179B" w:rsidRDefault="00F6179B" w:rsidP="00F6179B">
                  <w:pPr>
                    <w:spacing w:after="0"/>
                    <w:jc w:val="both"/>
                    <w:rPr>
                      <w:rFonts w:ascii="Times New Roman" w:hAnsi="Times New Roman" w:cs="Times New Roman"/>
                      <w:sz w:val="24"/>
                      <w:szCs w:val="24"/>
                    </w:rPr>
                  </w:pPr>
                </w:p>
              </w:tc>
            </w:tr>
          </w:tbl>
          <w:p w14:paraId="1CC5D93D" w14:textId="77777777" w:rsidR="00F6179B" w:rsidRPr="00F6179B" w:rsidRDefault="00F6179B" w:rsidP="00F6179B">
            <w:pPr>
              <w:jc w:val="both"/>
              <w:rPr>
                <w:rFonts w:ascii="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63"/>
            </w:tblGrid>
            <w:tr w:rsidR="00F6179B" w:rsidRPr="00F6179B" w14:paraId="43FFE78B" w14:textId="77777777">
              <w:trPr>
                <w:tblCellSpacing w:w="15" w:type="dxa"/>
              </w:trPr>
              <w:tc>
                <w:tcPr>
                  <w:tcW w:w="0" w:type="auto"/>
                  <w:vAlign w:val="center"/>
                  <w:hideMark/>
                </w:tcPr>
                <w:p w14:paraId="6D2BCA61" w14:textId="77777777" w:rsidR="00F6179B" w:rsidRPr="00F6179B" w:rsidRDefault="00F6179B" w:rsidP="00F6179B">
                  <w:pPr>
                    <w:spacing w:after="0"/>
                    <w:jc w:val="both"/>
                    <w:rPr>
                      <w:rFonts w:ascii="Times New Roman" w:hAnsi="Times New Roman" w:cs="Times New Roman"/>
                      <w:sz w:val="24"/>
                      <w:szCs w:val="24"/>
                    </w:rPr>
                  </w:pPr>
                  <w:r w:rsidRPr="00F6179B">
                    <w:rPr>
                      <w:rFonts w:ascii="Times New Roman" w:hAnsi="Times New Roman" w:cs="Times New Roman"/>
                      <w:sz w:val="24"/>
                      <w:szCs w:val="24"/>
                    </w:rPr>
                    <w:t>Podanie do publicznej wiadomości przez komisję rekrutacyjną listy kandydatów zakwalifikowanych i kandydatów niezakwalifikowanych.</w:t>
                  </w:r>
                </w:p>
              </w:tc>
            </w:tr>
          </w:tbl>
          <w:p w14:paraId="7D9D03D4" w14:textId="64316816" w:rsidR="0084685E" w:rsidRPr="00103C29" w:rsidRDefault="0084685E" w:rsidP="00F6179B">
            <w:pPr>
              <w:jc w:val="both"/>
              <w:rPr>
                <w:rFonts w:ascii="Times New Roman" w:hAnsi="Times New Roman" w:cs="Times New Roman"/>
                <w:sz w:val="24"/>
                <w:szCs w:val="24"/>
              </w:rPr>
            </w:pPr>
          </w:p>
        </w:tc>
        <w:tc>
          <w:tcPr>
            <w:tcW w:w="3021" w:type="dxa"/>
          </w:tcPr>
          <w:p w14:paraId="0BA8E477" w14:textId="5961332B" w:rsidR="0084685E" w:rsidRPr="00103C29" w:rsidRDefault="00DB140B" w:rsidP="00DB140B">
            <w:pPr>
              <w:jc w:val="center"/>
              <w:rPr>
                <w:rFonts w:ascii="Times New Roman" w:hAnsi="Times New Roman" w:cs="Times New Roman"/>
                <w:sz w:val="24"/>
                <w:szCs w:val="24"/>
              </w:rPr>
            </w:pPr>
            <w:r w:rsidRPr="00103C29">
              <w:rPr>
                <w:rFonts w:ascii="Times New Roman" w:hAnsi="Times New Roman" w:cs="Times New Roman"/>
                <w:sz w:val="24"/>
                <w:szCs w:val="24"/>
              </w:rPr>
              <w:t>27</w:t>
            </w:r>
            <w:r w:rsidR="00F6179B">
              <w:rPr>
                <w:rFonts w:ascii="Times New Roman" w:hAnsi="Times New Roman" w:cs="Times New Roman"/>
                <w:sz w:val="24"/>
                <w:szCs w:val="24"/>
              </w:rPr>
              <w:t>.05.</w:t>
            </w:r>
            <w:r w:rsidRPr="00103C29">
              <w:rPr>
                <w:rFonts w:ascii="Times New Roman" w:hAnsi="Times New Roman" w:cs="Times New Roman"/>
                <w:sz w:val="24"/>
                <w:szCs w:val="24"/>
              </w:rPr>
              <w:t>2026</w:t>
            </w:r>
            <w:r w:rsidR="00F6179B">
              <w:rPr>
                <w:rFonts w:ascii="Times New Roman" w:hAnsi="Times New Roman" w:cs="Times New Roman"/>
                <w:sz w:val="24"/>
                <w:szCs w:val="24"/>
              </w:rPr>
              <w:t xml:space="preserve"> </w:t>
            </w:r>
            <w:r w:rsidRPr="00103C29">
              <w:rPr>
                <w:rFonts w:ascii="Times New Roman" w:hAnsi="Times New Roman" w:cs="Times New Roman"/>
                <w:sz w:val="24"/>
                <w:szCs w:val="24"/>
              </w:rPr>
              <w:t>r.</w:t>
            </w:r>
          </w:p>
        </w:tc>
      </w:tr>
      <w:tr w:rsidR="0084685E" w:rsidRPr="00103C29" w14:paraId="2FB78C2C" w14:textId="77777777" w:rsidTr="0084685E">
        <w:tc>
          <w:tcPr>
            <w:tcW w:w="562" w:type="dxa"/>
          </w:tcPr>
          <w:p w14:paraId="500B9192" w14:textId="24F02760" w:rsidR="0084685E" w:rsidRPr="00103C29" w:rsidRDefault="0084685E" w:rsidP="00F6179B">
            <w:pPr>
              <w:jc w:val="center"/>
              <w:rPr>
                <w:rFonts w:ascii="Times New Roman" w:hAnsi="Times New Roman" w:cs="Times New Roman"/>
                <w:sz w:val="24"/>
                <w:szCs w:val="24"/>
              </w:rPr>
            </w:pPr>
            <w:r w:rsidRPr="00103C29">
              <w:rPr>
                <w:rFonts w:ascii="Times New Roman" w:hAnsi="Times New Roman" w:cs="Times New Roman"/>
                <w:sz w:val="24"/>
                <w:szCs w:val="24"/>
              </w:rPr>
              <w:t>4.</w:t>
            </w:r>
          </w:p>
        </w:tc>
        <w:tc>
          <w:tcPr>
            <w:tcW w:w="5479" w:type="dxa"/>
          </w:tcPr>
          <w:p w14:paraId="66DC61F5" w14:textId="65B98CA0" w:rsidR="0084685E" w:rsidRPr="00103C29" w:rsidRDefault="00F6179B" w:rsidP="00F6179B">
            <w:pPr>
              <w:jc w:val="both"/>
              <w:rPr>
                <w:rFonts w:ascii="Times New Roman" w:hAnsi="Times New Roman" w:cs="Times New Roman"/>
                <w:sz w:val="24"/>
                <w:szCs w:val="24"/>
              </w:rPr>
            </w:pPr>
            <w:r w:rsidRPr="00F6179B">
              <w:rPr>
                <w:rFonts w:ascii="Times New Roman" w:hAnsi="Times New Roman" w:cs="Times New Roman"/>
                <w:sz w:val="24"/>
                <w:szCs w:val="24"/>
              </w:rPr>
              <w:t>Potwierdzenie przez rodzica albo opiekuna prawnego kandydata zakwalifikowanego woli przyjęcia do oddziału przedszkolnego w publicznej szkole podstawowej w postaci pisemnego oświadczenia.</w:t>
            </w:r>
          </w:p>
        </w:tc>
        <w:tc>
          <w:tcPr>
            <w:tcW w:w="3021" w:type="dxa"/>
          </w:tcPr>
          <w:p w14:paraId="2FA6DEA1" w14:textId="0E3F1998" w:rsidR="0084685E" w:rsidRPr="00103C29" w:rsidRDefault="00DB140B" w:rsidP="00DB140B">
            <w:pPr>
              <w:jc w:val="center"/>
              <w:rPr>
                <w:rFonts w:ascii="Times New Roman" w:hAnsi="Times New Roman" w:cs="Times New Roman"/>
                <w:sz w:val="24"/>
                <w:szCs w:val="24"/>
              </w:rPr>
            </w:pPr>
            <w:r w:rsidRPr="00103C29">
              <w:rPr>
                <w:rFonts w:ascii="Times New Roman" w:hAnsi="Times New Roman" w:cs="Times New Roman"/>
                <w:sz w:val="24"/>
                <w:szCs w:val="24"/>
              </w:rPr>
              <w:t>28</w:t>
            </w:r>
            <w:r w:rsidR="00F6179B">
              <w:rPr>
                <w:rFonts w:ascii="Times New Roman" w:hAnsi="Times New Roman" w:cs="Times New Roman"/>
                <w:sz w:val="24"/>
                <w:szCs w:val="24"/>
              </w:rPr>
              <w:t>.05.</w:t>
            </w:r>
            <w:r w:rsidRPr="00103C29">
              <w:rPr>
                <w:rFonts w:ascii="Times New Roman" w:hAnsi="Times New Roman" w:cs="Times New Roman"/>
                <w:sz w:val="24"/>
                <w:szCs w:val="24"/>
              </w:rPr>
              <w:t>2026</w:t>
            </w:r>
            <w:r w:rsidR="00F6179B">
              <w:rPr>
                <w:rFonts w:ascii="Times New Roman" w:hAnsi="Times New Roman" w:cs="Times New Roman"/>
                <w:sz w:val="24"/>
                <w:szCs w:val="24"/>
              </w:rPr>
              <w:t xml:space="preserve"> </w:t>
            </w:r>
            <w:r w:rsidRPr="00103C29">
              <w:rPr>
                <w:rFonts w:ascii="Times New Roman" w:hAnsi="Times New Roman" w:cs="Times New Roman"/>
                <w:sz w:val="24"/>
                <w:szCs w:val="24"/>
              </w:rPr>
              <w:t>r.</w:t>
            </w:r>
          </w:p>
        </w:tc>
      </w:tr>
      <w:tr w:rsidR="00F6179B" w:rsidRPr="00103C29" w14:paraId="3749EE0D" w14:textId="77777777" w:rsidTr="0084685E">
        <w:tc>
          <w:tcPr>
            <w:tcW w:w="562" w:type="dxa"/>
          </w:tcPr>
          <w:p w14:paraId="4B6F441A" w14:textId="5289D7BF" w:rsidR="00F6179B" w:rsidRPr="00103C29" w:rsidRDefault="00F6179B" w:rsidP="00F6179B">
            <w:pPr>
              <w:jc w:val="center"/>
              <w:rPr>
                <w:rFonts w:ascii="Times New Roman" w:hAnsi="Times New Roman" w:cs="Times New Roman"/>
                <w:sz w:val="24"/>
                <w:szCs w:val="24"/>
              </w:rPr>
            </w:pPr>
            <w:r>
              <w:rPr>
                <w:rFonts w:ascii="Times New Roman" w:hAnsi="Times New Roman" w:cs="Times New Roman"/>
                <w:sz w:val="24"/>
                <w:szCs w:val="24"/>
              </w:rPr>
              <w:t>5.</w:t>
            </w:r>
          </w:p>
        </w:tc>
        <w:tc>
          <w:tcPr>
            <w:tcW w:w="5479" w:type="dxa"/>
          </w:tcPr>
          <w:p w14:paraId="06947204" w14:textId="6CB2FE7C" w:rsidR="00F6179B" w:rsidRPr="00F6179B" w:rsidRDefault="00F6179B" w:rsidP="00F6179B">
            <w:pPr>
              <w:jc w:val="both"/>
              <w:rPr>
                <w:rFonts w:ascii="Times New Roman" w:hAnsi="Times New Roman" w:cs="Times New Roman"/>
                <w:sz w:val="24"/>
                <w:szCs w:val="24"/>
              </w:rPr>
            </w:pPr>
            <w:r w:rsidRPr="00F6179B">
              <w:rPr>
                <w:rFonts w:ascii="Times New Roman" w:hAnsi="Times New Roman" w:cs="Times New Roman"/>
                <w:sz w:val="24"/>
                <w:szCs w:val="24"/>
              </w:rPr>
              <w:t>Podanie do publicznej wiadomości przez komisję rekrutacyjną listy kandydatów przyjętych i kandydatów nieprzyjętych albo informacji o liczbie wolnych miejsc.</w:t>
            </w:r>
          </w:p>
        </w:tc>
        <w:tc>
          <w:tcPr>
            <w:tcW w:w="3021" w:type="dxa"/>
          </w:tcPr>
          <w:p w14:paraId="07E6AB65" w14:textId="40375112" w:rsidR="00F6179B" w:rsidRPr="00103C29" w:rsidRDefault="00F6179B" w:rsidP="00DB140B">
            <w:pPr>
              <w:jc w:val="center"/>
              <w:rPr>
                <w:rFonts w:ascii="Times New Roman" w:hAnsi="Times New Roman" w:cs="Times New Roman"/>
                <w:sz w:val="24"/>
                <w:szCs w:val="24"/>
              </w:rPr>
            </w:pPr>
            <w:r w:rsidRPr="00F6179B">
              <w:rPr>
                <w:rFonts w:ascii="Times New Roman" w:hAnsi="Times New Roman" w:cs="Times New Roman"/>
                <w:sz w:val="24"/>
                <w:szCs w:val="24"/>
              </w:rPr>
              <w:t>29</w:t>
            </w:r>
            <w:r>
              <w:rPr>
                <w:rFonts w:ascii="Times New Roman" w:hAnsi="Times New Roman" w:cs="Times New Roman"/>
                <w:sz w:val="24"/>
                <w:szCs w:val="24"/>
              </w:rPr>
              <w:t>.05.</w:t>
            </w:r>
            <w:r w:rsidRPr="00F6179B">
              <w:rPr>
                <w:rFonts w:ascii="Times New Roman" w:hAnsi="Times New Roman" w:cs="Times New Roman"/>
                <w:sz w:val="24"/>
                <w:szCs w:val="24"/>
              </w:rPr>
              <w:t>2026 r.</w:t>
            </w:r>
          </w:p>
        </w:tc>
      </w:tr>
    </w:tbl>
    <w:p w14:paraId="2B55157E" w14:textId="77777777" w:rsidR="0084685E" w:rsidRDefault="0084685E"/>
    <w:p w14:paraId="29B0C7C2" w14:textId="77777777" w:rsidR="0084685E" w:rsidRDefault="0084685E"/>
    <w:p w14:paraId="64E8AB96" w14:textId="77777777" w:rsidR="0084685E" w:rsidRDefault="0084685E"/>
    <w:p w14:paraId="4DAA3AA7" w14:textId="77777777" w:rsidR="0084685E" w:rsidRDefault="0084685E"/>
    <w:p w14:paraId="11B16E78" w14:textId="77777777" w:rsidR="0084685E" w:rsidRDefault="0084685E"/>
    <w:sectPr w:rsidR="008468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03E"/>
    <w:rsid w:val="00065175"/>
    <w:rsid w:val="00103C29"/>
    <w:rsid w:val="00117644"/>
    <w:rsid w:val="001C7DC5"/>
    <w:rsid w:val="001D29A4"/>
    <w:rsid w:val="00242696"/>
    <w:rsid w:val="002C203E"/>
    <w:rsid w:val="0032105A"/>
    <w:rsid w:val="00374124"/>
    <w:rsid w:val="003A59BB"/>
    <w:rsid w:val="003F7EA0"/>
    <w:rsid w:val="0043230B"/>
    <w:rsid w:val="0048080A"/>
    <w:rsid w:val="004C2D58"/>
    <w:rsid w:val="004D201D"/>
    <w:rsid w:val="005E10F5"/>
    <w:rsid w:val="0084685E"/>
    <w:rsid w:val="00A829F5"/>
    <w:rsid w:val="00B059E6"/>
    <w:rsid w:val="00BB2186"/>
    <w:rsid w:val="00C05060"/>
    <w:rsid w:val="00C061D6"/>
    <w:rsid w:val="00D172FF"/>
    <w:rsid w:val="00DB140B"/>
    <w:rsid w:val="00DC553D"/>
    <w:rsid w:val="00DF42E4"/>
    <w:rsid w:val="00E920A4"/>
    <w:rsid w:val="00F6179B"/>
    <w:rsid w:val="00F74CEE"/>
    <w:rsid w:val="00FD14CD"/>
    <w:rsid w:val="00FF52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94760"/>
  <w15:chartTrackingRefBased/>
  <w15:docId w15:val="{01D9A2F7-617A-4A51-8D91-B010125BB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829F5"/>
    <w:pPr>
      <w:spacing w:line="256" w:lineRule="auto"/>
    </w:pPr>
    <w:rPr>
      <w:rFonts w:ascii="Calibri" w:eastAsia="Times New Roman" w:hAnsi="Calibri" w:cs="Calibri"/>
      <w:kern w:val="0"/>
      <w:sz w:val="22"/>
      <w:szCs w:val="22"/>
      <w14:ligatures w14:val="none"/>
    </w:rPr>
  </w:style>
  <w:style w:type="paragraph" w:styleId="Nagwek1">
    <w:name w:val="heading 1"/>
    <w:basedOn w:val="Normalny"/>
    <w:next w:val="Normalny"/>
    <w:link w:val="Nagwek1Znak"/>
    <w:uiPriority w:val="9"/>
    <w:qFormat/>
    <w:rsid w:val="002C203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Nagwek2">
    <w:name w:val="heading 2"/>
    <w:basedOn w:val="Normalny"/>
    <w:next w:val="Normalny"/>
    <w:link w:val="Nagwek2Znak"/>
    <w:uiPriority w:val="9"/>
    <w:semiHidden/>
    <w:unhideWhenUsed/>
    <w:qFormat/>
    <w:rsid w:val="002C203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Nagwek3">
    <w:name w:val="heading 3"/>
    <w:basedOn w:val="Normalny"/>
    <w:next w:val="Normalny"/>
    <w:link w:val="Nagwek3Znak"/>
    <w:uiPriority w:val="9"/>
    <w:semiHidden/>
    <w:unhideWhenUsed/>
    <w:qFormat/>
    <w:rsid w:val="002C203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Nagwek4">
    <w:name w:val="heading 4"/>
    <w:basedOn w:val="Normalny"/>
    <w:next w:val="Normalny"/>
    <w:link w:val="Nagwek4Znak"/>
    <w:uiPriority w:val="9"/>
    <w:semiHidden/>
    <w:unhideWhenUsed/>
    <w:qFormat/>
    <w:rsid w:val="002C203E"/>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Nagwek5">
    <w:name w:val="heading 5"/>
    <w:basedOn w:val="Normalny"/>
    <w:next w:val="Normalny"/>
    <w:link w:val="Nagwek5Znak"/>
    <w:uiPriority w:val="9"/>
    <w:semiHidden/>
    <w:unhideWhenUsed/>
    <w:qFormat/>
    <w:rsid w:val="002C203E"/>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Nagwek6">
    <w:name w:val="heading 6"/>
    <w:basedOn w:val="Normalny"/>
    <w:next w:val="Normalny"/>
    <w:link w:val="Nagwek6Znak"/>
    <w:uiPriority w:val="9"/>
    <w:semiHidden/>
    <w:unhideWhenUsed/>
    <w:qFormat/>
    <w:rsid w:val="002C203E"/>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Nagwek7">
    <w:name w:val="heading 7"/>
    <w:basedOn w:val="Normalny"/>
    <w:next w:val="Normalny"/>
    <w:link w:val="Nagwek7Znak"/>
    <w:uiPriority w:val="9"/>
    <w:semiHidden/>
    <w:unhideWhenUsed/>
    <w:qFormat/>
    <w:rsid w:val="002C203E"/>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Nagwek8">
    <w:name w:val="heading 8"/>
    <w:basedOn w:val="Normalny"/>
    <w:next w:val="Normalny"/>
    <w:link w:val="Nagwek8Znak"/>
    <w:uiPriority w:val="9"/>
    <w:semiHidden/>
    <w:unhideWhenUsed/>
    <w:qFormat/>
    <w:rsid w:val="002C203E"/>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Nagwek9">
    <w:name w:val="heading 9"/>
    <w:basedOn w:val="Normalny"/>
    <w:next w:val="Normalny"/>
    <w:link w:val="Nagwek9Znak"/>
    <w:uiPriority w:val="9"/>
    <w:semiHidden/>
    <w:unhideWhenUsed/>
    <w:qFormat/>
    <w:rsid w:val="002C203E"/>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C203E"/>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2C203E"/>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2C203E"/>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2C203E"/>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2C203E"/>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2C203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C203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C203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C203E"/>
    <w:rPr>
      <w:rFonts w:eastAsiaTheme="majorEastAsia" w:cstheme="majorBidi"/>
      <w:color w:val="272727" w:themeColor="text1" w:themeTint="D8"/>
    </w:rPr>
  </w:style>
  <w:style w:type="paragraph" w:styleId="Tytu">
    <w:name w:val="Title"/>
    <w:basedOn w:val="Normalny"/>
    <w:next w:val="Normalny"/>
    <w:link w:val="TytuZnak"/>
    <w:uiPriority w:val="10"/>
    <w:qFormat/>
    <w:rsid w:val="002C203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ytuZnak">
    <w:name w:val="Tytuł Znak"/>
    <w:basedOn w:val="Domylnaczcionkaakapitu"/>
    <w:link w:val="Tytu"/>
    <w:uiPriority w:val="10"/>
    <w:rsid w:val="002C203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C203E"/>
    <w:pPr>
      <w:numPr>
        <w:ilvl w:val="1"/>
      </w:numPr>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odtytuZnak">
    <w:name w:val="Podtytuł Znak"/>
    <w:basedOn w:val="Domylnaczcionkaakapitu"/>
    <w:link w:val="Podtytu"/>
    <w:uiPriority w:val="11"/>
    <w:rsid w:val="002C203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C203E"/>
    <w:pPr>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CytatZnak">
    <w:name w:val="Cytat Znak"/>
    <w:basedOn w:val="Domylnaczcionkaakapitu"/>
    <w:link w:val="Cytat"/>
    <w:uiPriority w:val="29"/>
    <w:rsid w:val="002C203E"/>
    <w:rPr>
      <w:i/>
      <w:iCs/>
      <w:color w:val="404040" w:themeColor="text1" w:themeTint="BF"/>
    </w:rPr>
  </w:style>
  <w:style w:type="paragraph" w:styleId="Akapitzlist">
    <w:name w:val="List Paragraph"/>
    <w:basedOn w:val="Normalny"/>
    <w:uiPriority w:val="34"/>
    <w:qFormat/>
    <w:rsid w:val="002C203E"/>
    <w:pPr>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styleId="Wyrnienieintensywne">
    <w:name w:val="Intense Emphasis"/>
    <w:basedOn w:val="Domylnaczcionkaakapitu"/>
    <w:uiPriority w:val="21"/>
    <w:qFormat/>
    <w:rsid w:val="002C203E"/>
    <w:rPr>
      <w:i/>
      <w:iCs/>
      <w:color w:val="0F4761" w:themeColor="accent1" w:themeShade="BF"/>
    </w:rPr>
  </w:style>
  <w:style w:type="paragraph" w:styleId="Cytatintensywny">
    <w:name w:val="Intense Quote"/>
    <w:basedOn w:val="Normalny"/>
    <w:next w:val="Normalny"/>
    <w:link w:val="CytatintensywnyZnak"/>
    <w:uiPriority w:val="30"/>
    <w:qFormat/>
    <w:rsid w:val="002C203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CytatintensywnyZnak">
    <w:name w:val="Cytat intensywny Znak"/>
    <w:basedOn w:val="Domylnaczcionkaakapitu"/>
    <w:link w:val="Cytatintensywny"/>
    <w:uiPriority w:val="30"/>
    <w:rsid w:val="002C203E"/>
    <w:rPr>
      <w:i/>
      <w:iCs/>
      <w:color w:val="0F4761" w:themeColor="accent1" w:themeShade="BF"/>
    </w:rPr>
  </w:style>
  <w:style w:type="character" w:styleId="Odwoanieintensywne">
    <w:name w:val="Intense Reference"/>
    <w:basedOn w:val="Domylnaczcionkaakapitu"/>
    <w:uiPriority w:val="32"/>
    <w:qFormat/>
    <w:rsid w:val="002C203E"/>
    <w:rPr>
      <w:b/>
      <w:bCs/>
      <w:smallCaps/>
      <w:color w:val="0F4761" w:themeColor="accent1" w:themeShade="BF"/>
      <w:spacing w:val="5"/>
    </w:rPr>
  </w:style>
  <w:style w:type="paragraph" w:customStyle="1" w:styleId="Lista1">
    <w:name w:val="Lista1"/>
    <w:basedOn w:val="Normalny"/>
    <w:uiPriority w:val="99"/>
    <w:rsid w:val="00A829F5"/>
    <w:pPr>
      <w:widowControl w:val="0"/>
      <w:suppressAutoHyphens/>
      <w:spacing w:after="0" w:line="240" w:lineRule="exact"/>
      <w:ind w:left="709" w:hanging="425"/>
      <w:jc w:val="both"/>
    </w:pPr>
    <w:rPr>
      <w:kern w:val="2"/>
      <w:sz w:val="24"/>
      <w:szCs w:val="24"/>
      <w:lang w:eastAsia="ar-SA"/>
    </w:rPr>
  </w:style>
  <w:style w:type="table" w:styleId="Tabela-Siatka">
    <w:name w:val="Table Grid"/>
    <w:basedOn w:val="Standardowy"/>
    <w:uiPriority w:val="39"/>
    <w:rsid w:val="00846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547</Words>
  <Characters>3284</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Jeneralczyk_A</dc:creator>
  <cp:keywords/>
  <dc:description/>
  <cp:lastModifiedBy>Anna Buczko</cp:lastModifiedBy>
  <cp:revision>2</cp:revision>
  <cp:lastPrinted>2026-05-06T06:19:00Z</cp:lastPrinted>
  <dcterms:created xsi:type="dcterms:W3CDTF">2026-05-06T06:19:00Z</dcterms:created>
  <dcterms:modified xsi:type="dcterms:W3CDTF">2026-05-06T06:19:00Z</dcterms:modified>
</cp:coreProperties>
</file>