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35123" w14:textId="77777777" w:rsidR="00A77B3E" w:rsidRDefault="00A77B3E" w:rsidP="00A55C5B">
      <w:pPr>
        <w:rPr>
          <w:b/>
          <w:i/>
          <w:sz w:val="20"/>
          <w:u w:val="thick"/>
        </w:rPr>
      </w:pPr>
    </w:p>
    <w:p w14:paraId="413CAB8B" w14:textId="77777777" w:rsidR="00C92D17" w:rsidRDefault="00C92D17">
      <w:pPr>
        <w:ind w:left="5669"/>
        <w:jc w:val="right"/>
      </w:pPr>
    </w:p>
    <w:p w14:paraId="4F8DC8D7" w14:textId="77777777" w:rsidR="00C92D17" w:rsidRDefault="006E1341">
      <w:pPr>
        <w:jc w:val="center"/>
        <w:rPr>
          <w:b/>
          <w:caps/>
        </w:rPr>
      </w:pPr>
      <w:r>
        <w:rPr>
          <w:b/>
          <w:caps/>
        </w:rPr>
        <w:t>Zarządzenie nr 52/2026</w:t>
      </w:r>
      <w:r>
        <w:rPr>
          <w:b/>
          <w:caps/>
        </w:rPr>
        <w:br/>
        <w:t>Burmistrza Barwic</w:t>
      </w:r>
    </w:p>
    <w:p w14:paraId="0D5EB5AD" w14:textId="77777777" w:rsidR="00C92D17" w:rsidRDefault="006E1341">
      <w:pPr>
        <w:spacing w:before="280" w:after="280"/>
        <w:jc w:val="center"/>
        <w:rPr>
          <w:b/>
          <w:caps/>
        </w:rPr>
      </w:pPr>
      <w:r>
        <w:t>z dnia 29 kwietnia 2026 r.</w:t>
      </w:r>
    </w:p>
    <w:p w14:paraId="056C71F6" w14:textId="77777777" w:rsidR="00C92D17" w:rsidRDefault="006E1341">
      <w:pPr>
        <w:keepNext/>
        <w:spacing w:after="480"/>
        <w:jc w:val="center"/>
      </w:pPr>
      <w:r>
        <w:rPr>
          <w:b/>
        </w:rPr>
        <w:t>w sprawie przekazania Sołectwu Białowąs składnika mienia do korzystania</w:t>
      </w:r>
    </w:p>
    <w:p w14:paraId="2C5CA21E" w14:textId="77777777" w:rsidR="00C92D17" w:rsidRDefault="006E1341" w:rsidP="00A55C5B">
      <w:pPr>
        <w:keepLines/>
        <w:spacing w:before="120" w:after="120" w:line="276" w:lineRule="auto"/>
        <w:ind w:firstLine="227"/>
      </w:pPr>
      <w:r>
        <w:t>Na podstawie art. 30 ust. 2 pkt 3 ustawy z dnia 8 marca 1990 r. o samorządzie gminnym</w:t>
      </w:r>
      <w:r>
        <w:br/>
        <w:t>(t.j. Dz.U. 2025 r., poz. 1153 z późn. zm.) oraz § 29 ust.1 Statutu Sołectwa Białowąs, stanowiącego Załącznik Nr 1 do Uchwały  Nr XL/234/2018 Rady Miejskiej w Barwicach z dnia 28 marca 2018 r. w sprawie nadania statutów sołectw w Gminie Barwice (Dz. Urz. Woj. Zachodniopomorskiego z 2018 r., poz. 2194 z późn. zm.), w związku z wnioskiem Sołtysa Sołectwa Białowąs z dnia 1 kwietnia 2026 r. oraz Uchwałą Nr 1/2026 Zebrania Wiejskiego Sołectwa Białowąs z dnia 13 marca  2026 r. w sprawie wystąpienia z wnioskiem o</w:t>
      </w:r>
      <w:r>
        <w:t> przekazanie składnika mienia komunalnego do korzystania zarządza się, co następuje:</w:t>
      </w:r>
    </w:p>
    <w:p w14:paraId="78C411C4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Przekazać z dniem 30.04.2026 r. Sołectwu Białowąs do korzystania na czas oznaczony</w:t>
      </w:r>
      <w:r>
        <w:br/>
        <w:t>tj. do 31.12.2028 r. składnik mienia komunalnego w postaci : świetlicy wiejskiej (położonej w budynku</w:t>
      </w:r>
      <w:r>
        <w:br/>
        <w:t>nr 116 usytuowanym na działce nr 4/22 obręb Białowąs o powierzchni 0,0333 ha, adres Białowąs 8,</w:t>
      </w:r>
      <w:r>
        <w:br/>
        <w:t>dla której Sąd Rejonowy w Szczecinku V Wydział Ksiąg Wieczystych prowadzi księgę wieczysta</w:t>
      </w:r>
      <w:r>
        <w:br/>
        <w:t>nr KO1I/00025953/8) wraz z wyposażeniem świetlicy.</w:t>
      </w:r>
    </w:p>
    <w:p w14:paraId="14EA873D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Przekazanie składnika mienia komunalnego o którym mowa w ust. 1 nastąpi  na podstawie protokołu zdawczo – odbiorczego określającego stan techniczny przekazywanego składnika mienia.</w:t>
      </w:r>
    </w:p>
    <w:p w14:paraId="0452EC88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Celem przekazania mienia jest prowadzenie działalności społecznej, kulturalnej i integracyjnej mieszkańców Sołectwa Białowąs, w szczególności :</w:t>
      </w:r>
    </w:p>
    <w:p w14:paraId="7C48C7D0" w14:textId="77777777" w:rsidR="00C92D17" w:rsidRDefault="006E1341" w:rsidP="00A55C5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organizacja zebrań wiejskich,</w:t>
      </w:r>
    </w:p>
    <w:p w14:paraId="0F266F6D" w14:textId="77777777" w:rsidR="00C92D17" w:rsidRDefault="006E1341" w:rsidP="00A55C5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wydarzeń kulturalnych i społecznych,</w:t>
      </w:r>
    </w:p>
    <w:p w14:paraId="508D5BA0" w14:textId="77777777" w:rsidR="00C92D17" w:rsidRDefault="006E1341" w:rsidP="00A55C5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udostępnianie świetlicy mieszkańcom na cele zgodne z jej przeznaczeniem,</w:t>
      </w:r>
    </w:p>
    <w:p w14:paraId="5A00D759" w14:textId="77777777" w:rsidR="00C92D17" w:rsidRDefault="006E1341" w:rsidP="00A55C5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wspieranie inicjatyw lokalnych.</w:t>
      </w:r>
    </w:p>
    <w:p w14:paraId="6D526372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Sołectwo korzysta z przekazanego składnika mienia zgodnie z przeznaczeniem wskazanym</w:t>
      </w:r>
      <w:r>
        <w:rPr>
          <w:color w:val="000000"/>
          <w:u w:color="000000"/>
        </w:rPr>
        <w:br/>
        <w:t>w ust. 1 oraz z wymogami prawidłowej gospodarki określonej przez obowiązujące w tym zakresie przepisy prawa.</w:t>
      </w:r>
    </w:p>
    <w:p w14:paraId="0CBDFEC2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Zarządzanie i korzystanie z mienia, o którym mowa w § 1 ust. 1, odbywa się w granicach czynności zwykłego zarządu, na zasadach określonych w § 31 Statutu Sołectwa Białowąs.</w:t>
      </w:r>
    </w:p>
    <w:p w14:paraId="6FE31325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Czynności zwykłego zarządu, o których mowa w ust. 1, wykonuje Sołtys Sołectwa Białowąs,</w:t>
      </w:r>
      <w:r>
        <w:rPr>
          <w:color w:val="000000"/>
          <w:u w:color="000000"/>
        </w:rPr>
        <w:br/>
        <w:t>z uwzględnieniem celu przekazania mienia oraz warunków korzystania określonych w niniejszym zarządzeniu.</w:t>
      </w:r>
    </w:p>
    <w:p w14:paraId="756254E5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Kierownikowi Referatu Inwestycji.</w:t>
      </w:r>
    </w:p>
    <w:p w14:paraId="585FC91B" w14:textId="77777777" w:rsidR="00C92D17" w:rsidRDefault="006E1341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1FE2C828" w14:textId="77777777" w:rsidR="00A55C5B" w:rsidRDefault="00A55C5B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8A406B4" w14:textId="01AEC28C" w:rsidR="00A55C5B" w:rsidRDefault="002B0C55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Burmistrz Barwic </w:t>
      </w:r>
    </w:p>
    <w:p w14:paraId="088C6019" w14:textId="41D0D766" w:rsidR="002B0C55" w:rsidRDefault="002B0C55" w:rsidP="00A55C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mgr inż. Robert Zborowski</w:t>
      </w:r>
    </w:p>
    <w:sectPr w:rsidR="002B0C55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B0C55"/>
    <w:rsid w:val="00A55C5B"/>
    <w:rsid w:val="00A77B3E"/>
    <w:rsid w:val="00C92D17"/>
    <w:rsid w:val="00CA2A55"/>
    <w:rsid w:val="00DC1B69"/>
    <w:rsid w:val="00EB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54095"/>
  <w15:docId w15:val="{515A7292-F738-44E8-8232-5B4D0979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52/2026 z dnia 29 kwietnia 2026 r.</dc:title>
  <dc:subject>w sprawie przekazania Sołectwu Białowąs składnika mienia do korzystania</dc:subject>
  <dc:creator>fangrat_p</dc:creator>
  <cp:lastModifiedBy>Paulina Fangrat</cp:lastModifiedBy>
  <cp:revision>3</cp:revision>
  <cp:lastPrinted>2026-04-29T06:22:00Z</cp:lastPrinted>
  <dcterms:created xsi:type="dcterms:W3CDTF">2026-04-29T08:20:00Z</dcterms:created>
  <dcterms:modified xsi:type="dcterms:W3CDTF">2026-04-30T10:00:00Z</dcterms:modified>
  <cp:category>Akt prawny</cp:category>
</cp:coreProperties>
</file>