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534FBB" w14:textId="77777777" w:rsidR="002C7A3B" w:rsidRPr="00FE1E18" w:rsidRDefault="002C7A3B" w:rsidP="002C7A3B">
      <w:pPr>
        <w:jc w:val="center"/>
        <w:rPr>
          <w:rFonts w:ascii="Times New Roman" w:hAnsi="Times New Roman" w:cs="Times New Roman"/>
          <w:b/>
          <w:sz w:val="20"/>
          <w:szCs w:val="20"/>
          <w:u w:val="single"/>
        </w:rPr>
      </w:pPr>
      <w:r w:rsidRPr="00FE1E18">
        <w:rPr>
          <w:rFonts w:ascii="Times New Roman" w:hAnsi="Times New Roman" w:cs="Times New Roman"/>
          <w:b/>
          <w:sz w:val="20"/>
          <w:szCs w:val="20"/>
          <w:u w:val="single"/>
        </w:rPr>
        <w:t>INFORMACJA O WYNIKU PRZETARGU</w:t>
      </w:r>
    </w:p>
    <w:p w14:paraId="5426A368" w14:textId="1CC9144D" w:rsidR="002C7A3B" w:rsidRPr="00FE1E18" w:rsidRDefault="002C7A3B" w:rsidP="00BF4C9E">
      <w:pPr>
        <w:pStyle w:val="Tekstpodstawowy2"/>
        <w:spacing w:after="120" w:line="360" w:lineRule="auto"/>
        <w:ind w:firstLine="708"/>
        <w:rPr>
          <w:b w:val="0"/>
          <w:sz w:val="20"/>
        </w:rPr>
      </w:pPr>
      <w:r w:rsidRPr="00FE1E18">
        <w:rPr>
          <w:b w:val="0"/>
          <w:sz w:val="20"/>
        </w:rPr>
        <w:t>Zgodnie z § 12 Rozporządzenia Rady Ministrów z dnia 14 września 2004r. w sprawie sposobu i trybu przeprowadzania przetargów oraz rokowań na zbycie nierucho</w:t>
      </w:r>
      <w:r w:rsidR="00C228F3" w:rsidRPr="00FE1E18">
        <w:rPr>
          <w:b w:val="0"/>
          <w:sz w:val="20"/>
        </w:rPr>
        <w:t xml:space="preserve">mości (Dz. U. 2021r., poz. </w:t>
      </w:r>
      <w:r w:rsidR="00C6399A" w:rsidRPr="00FE1E18">
        <w:rPr>
          <w:b w:val="0"/>
          <w:sz w:val="20"/>
        </w:rPr>
        <w:t>2213</w:t>
      </w:r>
      <w:r w:rsidRPr="00FE1E18">
        <w:rPr>
          <w:b w:val="0"/>
          <w:sz w:val="20"/>
        </w:rPr>
        <w:t>) Burmistrz Barwic informuje o wyni</w:t>
      </w:r>
      <w:r w:rsidR="00AC771F" w:rsidRPr="00FE1E18">
        <w:rPr>
          <w:b w:val="0"/>
          <w:sz w:val="20"/>
        </w:rPr>
        <w:t>kach przeprowadzon</w:t>
      </w:r>
      <w:r w:rsidR="00E00E75">
        <w:rPr>
          <w:b w:val="0"/>
          <w:sz w:val="20"/>
        </w:rPr>
        <w:t>ego</w:t>
      </w:r>
      <w:r w:rsidR="00AC771F" w:rsidRPr="00FE1E18">
        <w:rPr>
          <w:b w:val="0"/>
          <w:sz w:val="20"/>
        </w:rPr>
        <w:t xml:space="preserve">  w dniu </w:t>
      </w:r>
      <w:r w:rsidR="00E00E75">
        <w:rPr>
          <w:b w:val="0"/>
          <w:sz w:val="20"/>
        </w:rPr>
        <w:t>14</w:t>
      </w:r>
      <w:r w:rsidR="00AC771F" w:rsidRPr="00FE1E18">
        <w:rPr>
          <w:b w:val="0"/>
          <w:sz w:val="20"/>
        </w:rPr>
        <w:t>.</w:t>
      </w:r>
      <w:r w:rsidR="00F637F3">
        <w:rPr>
          <w:b w:val="0"/>
          <w:sz w:val="20"/>
        </w:rPr>
        <w:t>04</w:t>
      </w:r>
      <w:r w:rsidR="00AC771F" w:rsidRPr="00FE1E18">
        <w:rPr>
          <w:b w:val="0"/>
          <w:sz w:val="20"/>
        </w:rPr>
        <w:t>.202</w:t>
      </w:r>
      <w:r w:rsidR="00F637F3">
        <w:rPr>
          <w:b w:val="0"/>
          <w:sz w:val="20"/>
        </w:rPr>
        <w:t>6</w:t>
      </w:r>
      <w:r w:rsidR="002D4001" w:rsidRPr="00FE1E18">
        <w:rPr>
          <w:b w:val="0"/>
          <w:sz w:val="20"/>
        </w:rPr>
        <w:t xml:space="preserve"> </w:t>
      </w:r>
      <w:r w:rsidRPr="00FE1E18">
        <w:rPr>
          <w:b w:val="0"/>
          <w:sz w:val="20"/>
        </w:rPr>
        <w:t>r.</w:t>
      </w:r>
      <w:r w:rsidR="00167008" w:rsidRPr="00FE1E18">
        <w:rPr>
          <w:b w:val="0"/>
          <w:sz w:val="20"/>
        </w:rPr>
        <w:t xml:space="preserve">  </w:t>
      </w:r>
      <w:r w:rsidRPr="00FE1E18">
        <w:rPr>
          <w:b w:val="0"/>
          <w:sz w:val="20"/>
        </w:rPr>
        <w:t>I</w:t>
      </w:r>
      <w:r w:rsidR="00E00E75">
        <w:rPr>
          <w:b w:val="0"/>
          <w:sz w:val="20"/>
        </w:rPr>
        <w:t xml:space="preserve"> </w:t>
      </w:r>
      <w:r w:rsidRPr="00FE1E18">
        <w:rPr>
          <w:b w:val="0"/>
          <w:sz w:val="20"/>
        </w:rPr>
        <w:t>ustn</w:t>
      </w:r>
      <w:r w:rsidR="00E00E75">
        <w:rPr>
          <w:b w:val="0"/>
          <w:sz w:val="20"/>
        </w:rPr>
        <w:t>ego</w:t>
      </w:r>
      <w:r w:rsidRPr="00FE1E18">
        <w:rPr>
          <w:b w:val="0"/>
          <w:sz w:val="20"/>
        </w:rPr>
        <w:t xml:space="preserve"> przetarg</w:t>
      </w:r>
      <w:r w:rsidR="00E00E75">
        <w:rPr>
          <w:b w:val="0"/>
          <w:sz w:val="20"/>
        </w:rPr>
        <w:t>u</w:t>
      </w:r>
      <w:r w:rsidRPr="00FE1E18">
        <w:rPr>
          <w:b w:val="0"/>
          <w:sz w:val="20"/>
        </w:rPr>
        <w:t xml:space="preserve"> nieograniczon</w:t>
      </w:r>
      <w:r w:rsidR="00E00E75">
        <w:rPr>
          <w:b w:val="0"/>
          <w:sz w:val="20"/>
        </w:rPr>
        <w:t>ego</w:t>
      </w:r>
      <w:r w:rsidRPr="00FE1E18">
        <w:rPr>
          <w:b w:val="0"/>
          <w:sz w:val="20"/>
        </w:rPr>
        <w:t xml:space="preserve"> na sprzedaż nieruchomości stanowiąc</w:t>
      </w:r>
      <w:r w:rsidR="00E00E75">
        <w:rPr>
          <w:b w:val="0"/>
          <w:sz w:val="20"/>
        </w:rPr>
        <w:t>ej</w:t>
      </w:r>
      <w:r w:rsidRPr="00FE1E18">
        <w:rPr>
          <w:b w:val="0"/>
          <w:sz w:val="20"/>
        </w:rPr>
        <w:t xml:space="preserve"> własność Gminy Barwice, w  Sali Posiedzeń na 1 piętrze budynku Urzędu Miejskiego w Barwicach w Barwicach przy ul. Zwycięzców 22, 78-460 Barwice </w:t>
      </w:r>
    </w:p>
    <w:p w14:paraId="6957AAE4" w14:textId="77777777" w:rsidR="002C7A3B" w:rsidRPr="00E00E75" w:rsidRDefault="002C7A3B" w:rsidP="002C7A3B">
      <w:pPr>
        <w:shd w:val="clear" w:color="auto" w:fill="FFFFFF"/>
        <w:tabs>
          <w:tab w:val="left" w:pos="0"/>
        </w:tabs>
        <w:spacing w:before="240" w:line="360" w:lineRule="auto"/>
        <w:jc w:val="both"/>
        <w:rPr>
          <w:rFonts w:ascii="Times New Roman" w:hAnsi="Times New Roman" w:cs="Times New Roman"/>
          <w:color w:val="000000" w:themeColor="text1"/>
          <w:spacing w:val="-7"/>
          <w:sz w:val="20"/>
          <w:szCs w:val="20"/>
        </w:rPr>
      </w:pPr>
      <w:r w:rsidRPr="00E00E75">
        <w:rPr>
          <w:rFonts w:ascii="Times New Roman" w:hAnsi="Times New Roman" w:cs="Times New Roman"/>
          <w:color w:val="000000" w:themeColor="text1"/>
          <w:spacing w:val="-7"/>
          <w:sz w:val="20"/>
          <w:szCs w:val="20"/>
        </w:rPr>
        <w:t>I. Przetarg  przeprowadziła komisja w składzie:</w:t>
      </w:r>
    </w:p>
    <w:p w14:paraId="6343CC0F" w14:textId="5B52E3B9" w:rsidR="002C7A3B" w:rsidRPr="00E00E75" w:rsidRDefault="002C7A3B" w:rsidP="002C7A3B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1</w:t>
      </w:r>
      <w:r w:rsidR="002D4001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.</w:t>
      </w:r>
      <w:r w:rsidR="00E00E75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Piotr </w:t>
      </w:r>
      <w:proofErr w:type="spellStart"/>
      <w:r w:rsidR="00E00E75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Kikun</w:t>
      </w:r>
      <w:proofErr w:type="spellEnd"/>
      <w:r w:rsidR="00E00E75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– Przewodnicząc</w:t>
      </w:r>
      <w:r w:rsidR="00E00E75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y</w:t>
      </w: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Komisji</w:t>
      </w:r>
    </w:p>
    <w:p w14:paraId="3AF8567B" w14:textId="358C3425" w:rsidR="002C7A3B" w:rsidRPr="00E00E75" w:rsidRDefault="002C7A3B" w:rsidP="002C7A3B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2</w:t>
      </w:r>
      <w:r w:rsidR="002D4001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. Paulina Fangrat</w:t>
      </w:r>
      <w:r w:rsidR="00F637F3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– Członek Komisji</w:t>
      </w: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br/>
        <w:t>3.</w:t>
      </w:r>
      <w:r w:rsidR="00E00E75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="00E00E75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Alicja Zasztoft</w:t>
      </w:r>
      <w:r w:rsidR="00E00E75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</w:t>
      </w: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– Członek Komisji </w:t>
      </w:r>
    </w:p>
    <w:p w14:paraId="641A9043" w14:textId="16255980" w:rsidR="002C7A3B" w:rsidRPr="00E00E75" w:rsidRDefault="002C7A3B" w:rsidP="002C7A3B">
      <w:pPr>
        <w:spacing w:after="0" w:line="360" w:lineRule="auto"/>
        <w:rPr>
          <w:rFonts w:ascii="Times New Roman" w:hAnsi="Times New Roman" w:cs="Times New Roman"/>
          <w:color w:val="000000" w:themeColor="text1"/>
          <w:sz w:val="20"/>
          <w:szCs w:val="20"/>
        </w:rPr>
      </w:pP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4.</w:t>
      </w:r>
      <w:r w:rsidR="00F637F3"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 xml:space="preserve"> Oskar Stefański </w:t>
      </w:r>
      <w:r w:rsidRPr="00E00E75">
        <w:rPr>
          <w:rFonts w:ascii="Times New Roman" w:hAnsi="Times New Roman" w:cs="Times New Roman"/>
          <w:color w:val="000000" w:themeColor="text1"/>
          <w:sz w:val="20"/>
          <w:szCs w:val="20"/>
        </w:rPr>
        <w:t>–Członek Komisji</w:t>
      </w:r>
    </w:p>
    <w:p w14:paraId="6A1D4389" w14:textId="77777777" w:rsidR="002C7A3B" w:rsidRPr="00FE1E18" w:rsidRDefault="002C7A3B" w:rsidP="002C7A3B">
      <w:pPr>
        <w:keepNext/>
        <w:spacing w:after="0" w:line="360" w:lineRule="auto"/>
        <w:jc w:val="both"/>
        <w:outlineLvl w:val="1"/>
        <w:rPr>
          <w:rFonts w:ascii="Times New Roman" w:hAnsi="Times New Roman" w:cs="Times New Roman"/>
          <w:b/>
          <w:color w:val="FF0000"/>
          <w:sz w:val="20"/>
          <w:szCs w:val="20"/>
        </w:rPr>
      </w:pPr>
      <w:r w:rsidRPr="00FE1E18">
        <w:rPr>
          <w:rFonts w:ascii="Times New Roman" w:hAnsi="Times New Roman" w:cs="Times New Roman"/>
          <w:b/>
          <w:sz w:val="20"/>
          <w:szCs w:val="20"/>
        </w:rPr>
        <w:t>Sprzedażą objęto następujące nieruchomości:</w:t>
      </w:r>
    </w:p>
    <w:tbl>
      <w:tblPr>
        <w:tblStyle w:val="Tabela-Siatka"/>
        <w:tblW w:w="9322" w:type="dxa"/>
        <w:tblLayout w:type="fixed"/>
        <w:tblLook w:val="04A0" w:firstRow="1" w:lastRow="0" w:firstColumn="1" w:lastColumn="0" w:noHBand="0" w:noVBand="1"/>
      </w:tblPr>
      <w:tblGrid>
        <w:gridCol w:w="2660"/>
        <w:gridCol w:w="1134"/>
        <w:gridCol w:w="1276"/>
        <w:gridCol w:w="1275"/>
        <w:gridCol w:w="993"/>
        <w:gridCol w:w="1984"/>
      </w:tblGrid>
      <w:tr w:rsidR="002C7A3B" w:rsidRPr="00FE1E18" w14:paraId="2F3ECF28" w14:textId="77777777" w:rsidTr="00E00E75">
        <w:trPr>
          <w:trHeight w:val="947"/>
        </w:trPr>
        <w:tc>
          <w:tcPr>
            <w:tcW w:w="2660" w:type="dxa"/>
            <w:shd w:val="clear" w:color="auto" w:fill="D9D9D9" w:themeFill="background1" w:themeFillShade="D9"/>
            <w:vAlign w:val="center"/>
          </w:tcPr>
          <w:p w14:paraId="7FB4DFDE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Oznaczenie nieruchomości wg KW oraz katastru nieruchomości</w:t>
            </w:r>
          </w:p>
        </w:tc>
        <w:tc>
          <w:tcPr>
            <w:tcW w:w="1134" w:type="dxa"/>
            <w:shd w:val="clear" w:color="auto" w:fill="D9D9D9" w:themeFill="background1" w:themeFillShade="D9"/>
            <w:vAlign w:val="center"/>
          </w:tcPr>
          <w:p w14:paraId="58FD4693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Liczba osób dopuszczona do uczestnictwa w przetargu</w:t>
            </w:r>
          </w:p>
        </w:tc>
        <w:tc>
          <w:tcPr>
            <w:tcW w:w="1276" w:type="dxa"/>
            <w:shd w:val="clear" w:color="auto" w:fill="D9D9D9" w:themeFill="background1" w:themeFillShade="D9"/>
            <w:vAlign w:val="center"/>
          </w:tcPr>
          <w:p w14:paraId="07896A38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Liczba osób niedopuszczona do uczestnictwa w przetargu</w:t>
            </w:r>
          </w:p>
        </w:tc>
        <w:tc>
          <w:tcPr>
            <w:tcW w:w="1275" w:type="dxa"/>
            <w:shd w:val="clear" w:color="auto" w:fill="D9D9D9" w:themeFill="background1" w:themeFillShade="D9"/>
            <w:vAlign w:val="center"/>
          </w:tcPr>
          <w:p w14:paraId="3DBCA0A3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Cena wywoławcza nieruchomości</w:t>
            </w:r>
          </w:p>
        </w:tc>
        <w:tc>
          <w:tcPr>
            <w:tcW w:w="993" w:type="dxa"/>
            <w:shd w:val="clear" w:color="auto" w:fill="D9D9D9" w:themeFill="background1" w:themeFillShade="D9"/>
            <w:vAlign w:val="center"/>
          </w:tcPr>
          <w:p w14:paraId="086B7332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Najwyższa cena osiągnięta w przetargu</w:t>
            </w:r>
          </w:p>
        </w:tc>
        <w:tc>
          <w:tcPr>
            <w:tcW w:w="1984" w:type="dxa"/>
            <w:shd w:val="clear" w:color="auto" w:fill="D9D9D9" w:themeFill="background1" w:themeFillShade="D9"/>
            <w:vAlign w:val="center"/>
          </w:tcPr>
          <w:p w14:paraId="1D2F00CF" w14:textId="77777777" w:rsidR="002C7A3B" w:rsidRPr="00FE1E18" w:rsidRDefault="002C7A3B" w:rsidP="00B33EC1">
            <w:pPr>
              <w:jc w:val="center"/>
              <w:rPr>
                <w:b/>
                <w:color w:val="000000" w:themeColor="text1"/>
                <w:sz w:val="20"/>
                <w:szCs w:val="20"/>
              </w:rPr>
            </w:pPr>
            <w:r w:rsidRPr="00FE1E18">
              <w:rPr>
                <w:b/>
                <w:color w:val="000000" w:themeColor="text1"/>
                <w:sz w:val="20"/>
                <w:szCs w:val="20"/>
              </w:rPr>
              <w:t>Imię i nazwisko nabywcy nieruchomości</w:t>
            </w:r>
          </w:p>
        </w:tc>
      </w:tr>
      <w:tr w:rsidR="002C7A3B" w:rsidRPr="00FE1E18" w14:paraId="593D6563" w14:textId="77777777" w:rsidTr="00E00E75">
        <w:trPr>
          <w:trHeight w:val="5314"/>
        </w:trPr>
        <w:tc>
          <w:tcPr>
            <w:tcW w:w="2660" w:type="dxa"/>
            <w:vAlign w:val="center"/>
          </w:tcPr>
          <w:p w14:paraId="3793D57B" w14:textId="06CF0E14" w:rsidR="00E00E75" w:rsidRPr="00E00E75" w:rsidRDefault="00E00E75" w:rsidP="00E00E75">
            <w:pPr>
              <w:spacing w:after="160" w:line="259" w:lineRule="auto"/>
              <w:contextualSpacing/>
              <w:jc w:val="both"/>
              <w:rPr>
                <w:rFonts w:eastAsia="Calibri"/>
                <w:color w:val="000000"/>
                <w:kern w:val="2"/>
                <w:sz w:val="20"/>
                <w:szCs w:val="20"/>
              </w:rPr>
            </w:pPr>
            <w:r w:rsidRPr="00E00E75">
              <w:rPr>
                <w:rFonts w:eastAsia="Times New Roman"/>
                <w:color w:val="000000"/>
                <w:sz w:val="20"/>
                <w:szCs w:val="20"/>
              </w:rPr>
              <w:t>Nieruchomość lokalowa – lokal nr 4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</w:t>
            </w:r>
            <w:r w:rsidRPr="00E00E75">
              <w:rPr>
                <w:rFonts w:eastAsia="Times New Roman"/>
                <w:color w:val="000000"/>
                <w:sz w:val="20"/>
                <w:szCs w:val="20"/>
              </w:rPr>
              <w:t xml:space="preserve">(niemieszkalny) w budynku nr 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1 </w:t>
            </w:r>
            <w:r w:rsidRPr="00E00E75">
              <w:rPr>
                <w:rFonts w:eastAsia="Times New Roman"/>
                <w:color w:val="000000"/>
                <w:sz w:val="20"/>
                <w:szCs w:val="20"/>
              </w:rPr>
              <w:t>przy ul. Zwycięzców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br/>
            </w:r>
            <w:r w:rsidRPr="00E00E75">
              <w:rPr>
                <w:rFonts w:eastAsia="Times New Roman"/>
                <w:color w:val="000000"/>
                <w:sz w:val="20"/>
                <w:szCs w:val="20"/>
              </w:rPr>
              <w:t>w miejscowości</w:t>
            </w:r>
            <w:r w:rsidRPr="00E00E75">
              <w:rPr>
                <w:rFonts w:eastAsia="Times New Roman"/>
                <w:color w:val="000000"/>
                <w:sz w:val="20"/>
                <w:szCs w:val="20"/>
              </w:rPr>
              <w:t xml:space="preserve"> 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Barwice </w:t>
            </w:r>
            <w:r w:rsidRPr="00E00E75">
              <w:rPr>
                <w:rFonts w:eastAsia="Times New Roman"/>
                <w:color w:val="000000"/>
                <w:sz w:val="20"/>
                <w:szCs w:val="20"/>
              </w:rPr>
              <w:t>o pow. użytkowej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 xml:space="preserve">  11,70m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  <w:vertAlign w:val="superscript"/>
              </w:rPr>
              <w:t>2</w:t>
            </w:r>
            <w:r w:rsidRPr="00E00E75">
              <w:rPr>
                <w:rFonts w:eastAsia="Times New Roman"/>
                <w:b/>
                <w:bCs/>
                <w:color w:val="000000"/>
                <w:sz w:val="20"/>
                <w:szCs w:val="20"/>
              </w:rPr>
              <w:t>,</w:t>
            </w:r>
            <w:r w:rsidRPr="00E00E75">
              <w:rPr>
                <w:rFonts w:eastAsia="Times New Roman"/>
                <w:color w:val="000000"/>
                <w:sz w:val="20"/>
                <w:szCs w:val="20"/>
              </w:rPr>
              <w:t xml:space="preserve"> obręb ewidencyjny Barwice 03, gmina Barwice, powiat szczecinecki wraz z pomieszczeniem przynależnym o pow. 4,30m</w:t>
            </w:r>
            <w:r w:rsidRPr="00E00E75">
              <w:rPr>
                <w:rFonts w:eastAsia="Times New Roman"/>
                <w:color w:val="000000"/>
                <w:sz w:val="20"/>
                <w:szCs w:val="20"/>
                <w:vertAlign w:val="superscript"/>
              </w:rPr>
              <w:t xml:space="preserve">2 </w:t>
            </w:r>
            <w:r w:rsidRPr="00E00E75">
              <w:rPr>
                <w:rFonts w:eastAsia="Times New Roman"/>
                <w:color w:val="000000"/>
                <w:sz w:val="20"/>
                <w:szCs w:val="20"/>
              </w:rPr>
              <w:t xml:space="preserve">w budynku gospodarczym oraz  udziałem  61 /1000 w gruncie działka nr 209 o pow. 0,0323ha, na którą założona jest księga wieczysta nr </w:t>
            </w:r>
            <w:r>
              <w:rPr>
                <w:rFonts w:eastAsia="Times New Roman"/>
                <w:color w:val="000000"/>
                <w:sz w:val="20"/>
                <w:szCs w:val="20"/>
              </w:rPr>
              <w:t>K</w:t>
            </w:r>
            <w:r w:rsidRPr="00E00E75">
              <w:rPr>
                <w:rFonts w:eastAsia="Calibri"/>
                <w:color w:val="000000"/>
                <w:kern w:val="2"/>
                <w:sz w:val="20"/>
                <w:szCs w:val="20"/>
              </w:rPr>
              <w:t>O1I/00024188/7 oraz częściach wspólnych budynku</w:t>
            </w:r>
          </w:p>
          <w:p w14:paraId="060051C0" w14:textId="0284B156" w:rsidR="002C7A3B" w:rsidRPr="00E00E75" w:rsidRDefault="002C7A3B" w:rsidP="00F637F3">
            <w:pPr>
              <w:tabs>
                <w:tab w:val="left" w:pos="4678"/>
              </w:tabs>
              <w:spacing w:line="259" w:lineRule="auto"/>
              <w:rPr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14:paraId="554CDC7C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6" w:type="dxa"/>
            <w:vAlign w:val="center"/>
          </w:tcPr>
          <w:p w14:paraId="00B3618F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0</w:t>
            </w:r>
          </w:p>
        </w:tc>
        <w:tc>
          <w:tcPr>
            <w:tcW w:w="1275" w:type="dxa"/>
            <w:vAlign w:val="center"/>
          </w:tcPr>
          <w:p w14:paraId="73546085" w14:textId="3332FF9D" w:rsidR="002C7A3B" w:rsidRPr="00FE1E18" w:rsidRDefault="00E00E75" w:rsidP="00B33EC1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18 900</w:t>
            </w:r>
            <w:r w:rsidR="002C7A3B" w:rsidRPr="00FE1E18">
              <w:rPr>
                <w:b/>
                <w:sz w:val="20"/>
                <w:szCs w:val="20"/>
              </w:rPr>
              <w:t>,00 zł</w:t>
            </w:r>
          </w:p>
          <w:p w14:paraId="7CB25CA0" w14:textId="0F5A3E94" w:rsidR="002D4001" w:rsidRPr="00FE1E18" w:rsidRDefault="002D4001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 xml:space="preserve">+ 23% VAT </w:t>
            </w:r>
          </w:p>
        </w:tc>
        <w:tc>
          <w:tcPr>
            <w:tcW w:w="993" w:type="dxa"/>
            <w:vAlign w:val="center"/>
          </w:tcPr>
          <w:p w14:paraId="6198505F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b/>
                <w:sz w:val="20"/>
                <w:szCs w:val="20"/>
              </w:rPr>
              <w:t>-</w:t>
            </w:r>
          </w:p>
        </w:tc>
        <w:tc>
          <w:tcPr>
            <w:tcW w:w="1984" w:type="dxa"/>
            <w:vAlign w:val="center"/>
          </w:tcPr>
          <w:p w14:paraId="2B50479F" w14:textId="77777777" w:rsidR="002C7A3B" w:rsidRPr="00FE1E18" w:rsidRDefault="002C7A3B" w:rsidP="00B33EC1">
            <w:pPr>
              <w:jc w:val="center"/>
              <w:rPr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Przetarg zakończony wynikiem</w:t>
            </w:r>
          </w:p>
          <w:p w14:paraId="41D862F2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  <w:r w:rsidRPr="00FE1E18">
              <w:rPr>
                <w:sz w:val="20"/>
                <w:szCs w:val="20"/>
              </w:rPr>
              <w:t>negatywnym- brak wpłaty wadium</w:t>
            </w:r>
          </w:p>
          <w:p w14:paraId="2558C2FF" w14:textId="77777777" w:rsidR="002C7A3B" w:rsidRPr="00FE1E18" w:rsidRDefault="002C7A3B" w:rsidP="00B33EC1">
            <w:pPr>
              <w:jc w:val="center"/>
              <w:rPr>
                <w:b/>
                <w:sz w:val="20"/>
                <w:szCs w:val="20"/>
              </w:rPr>
            </w:pPr>
          </w:p>
        </w:tc>
      </w:tr>
    </w:tbl>
    <w:p w14:paraId="72674915" w14:textId="77777777" w:rsidR="002C7A3B" w:rsidRPr="00AC6599" w:rsidRDefault="002C7A3B" w:rsidP="002C7A3B">
      <w:pPr>
        <w:ind w:firstLine="708"/>
        <w:rPr>
          <w:rFonts w:ascii="Times New Roman" w:hAnsi="Times New Roman" w:cs="Times New Roman"/>
        </w:rPr>
      </w:pPr>
    </w:p>
    <w:p w14:paraId="7F6BA68F" w14:textId="0094919B" w:rsidR="002C7A3B" w:rsidRDefault="002C7A3B" w:rsidP="002C7A3B">
      <w:pPr>
        <w:rPr>
          <w:rFonts w:ascii="Times New Roman" w:hAnsi="Times New Roman" w:cs="Times New Roman"/>
          <w:b/>
        </w:rPr>
      </w:pPr>
      <w:r w:rsidRPr="00AC6599">
        <w:rPr>
          <w:rFonts w:ascii="Times New Roman" w:hAnsi="Times New Roman" w:cs="Times New Roman"/>
          <w:b/>
        </w:rPr>
        <w:t xml:space="preserve">Informację </w:t>
      </w:r>
      <w:r>
        <w:rPr>
          <w:rFonts w:ascii="Times New Roman" w:hAnsi="Times New Roman" w:cs="Times New Roman"/>
          <w:b/>
        </w:rPr>
        <w:t xml:space="preserve">wywiesza się na okres od dnia </w:t>
      </w:r>
      <w:r w:rsidR="00E00E75">
        <w:rPr>
          <w:rFonts w:ascii="Times New Roman" w:hAnsi="Times New Roman" w:cs="Times New Roman"/>
          <w:b/>
        </w:rPr>
        <w:t>21</w:t>
      </w:r>
      <w:r w:rsidR="00301069">
        <w:rPr>
          <w:rFonts w:ascii="Times New Roman" w:hAnsi="Times New Roman" w:cs="Times New Roman"/>
          <w:b/>
        </w:rPr>
        <w:t>.</w:t>
      </w:r>
      <w:r w:rsidR="00F637F3">
        <w:rPr>
          <w:rFonts w:ascii="Times New Roman" w:hAnsi="Times New Roman" w:cs="Times New Roman"/>
          <w:b/>
        </w:rPr>
        <w:t>04</w:t>
      </w:r>
      <w:r w:rsidR="00301069">
        <w:rPr>
          <w:rFonts w:ascii="Times New Roman" w:hAnsi="Times New Roman" w:cs="Times New Roman"/>
          <w:b/>
        </w:rPr>
        <w:t>.202</w:t>
      </w:r>
      <w:r w:rsidR="00F637F3">
        <w:rPr>
          <w:rFonts w:ascii="Times New Roman" w:hAnsi="Times New Roman" w:cs="Times New Roman"/>
          <w:b/>
        </w:rPr>
        <w:t xml:space="preserve">6 </w:t>
      </w:r>
      <w:r w:rsidR="00C31E9C">
        <w:rPr>
          <w:rFonts w:ascii="Times New Roman" w:hAnsi="Times New Roman" w:cs="Times New Roman"/>
          <w:b/>
        </w:rPr>
        <w:t xml:space="preserve">r. do dnia </w:t>
      </w:r>
      <w:r w:rsidR="00F637F3">
        <w:rPr>
          <w:rFonts w:ascii="Times New Roman" w:hAnsi="Times New Roman" w:cs="Times New Roman"/>
          <w:b/>
        </w:rPr>
        <w:t>2</w:t>
      </w:r>
      <w:r w:rsidR="00E00E75">
        <w:rPr>
          <w:rFonts w:ascii="Times New Roman" w:hAnsi="Times New Roman" w:cs="Times New Roman"/>
          <w:b/>
        </w:rPr>
        <w:t>8</w:t>
      </w:r>
      <w:r w:rsidR="00C31E9C">
        <w:rPr>
          <w:rFonts w:ascii="Times New Roman" w:hAnsi="Times New Roman" w:cs="Times New Roman"/>
          <w:b/>
        </w:rPr>
        <w:t>.</w:t>
      </w:r>
      <w:r w:rsidR="00F637F3">
        <w:rPr>
          <w:rFonts w:ascii="Times New Roman" w:hAnsi="Times New Roman" w:cs="Times New Roman"/>
          <w:b/>
        </w:rPr>
        <w:t>04</w:t>
      </w:r>
      <w:r w:rsidR="00C31E9C">
        <w:rPr>
          <w:rFonts w:ascii="Times New Roman" w:hAnsi="Times New Roman" w:cs="Times New Roman"/>
          <w:b/>
        </w:rPr>
        <w:t>.202</w:t>
      </w:r>
      <w:r w:rsidR="00F637F3">
        <w:rPr>
          <w:rFonts w:ascii="Times New Roman" w:hAnsi="Times New Roman" w:cs="Times New Roman"/>
          <w:b/>
        </w:rPr>
        <w:t xml:space="preserve">6 </w:t>
      </w:r>
      <w:r w:rsidRPr="00AC6599">
        <w:rPr>
          <w:rFonts w:ascii="Times New Roman" w:hAnsi="Times New Roman" w:cs="Times New Roman"/>
          <w:b/>
        </w:rPr>
        <w:t>r.</w:t>
      </w:r>
    </w:p>
    <w:p w14:paraId="5FE1A692" w14:textId="77777777" w:rsidR="002C7A3B" w:rsidRDefault="002C7A3B" w:rsidP="002C7A3B">
      <w:pPr>
        <w:rPr>
          <w:rFonts w:ascii="Times New Roman" w:hAnsi="Times New Roman" w:cs="Times New Roman"/>
          <w:b/>
        </w:rPr>
      </w:pPr>
    </w:p>
    <w:p w14:paraId="6EC01B28" w14:textId="6DF27FF0" w:rsidR="002C7A3B" w:rsidRPr="002D4001" w:rsidRDefault="002D4001" w:rsidP="002D4001">
      <w:pPr>
        <w:ind w:firstLine="5387"/>
        <w:rPr>
          <w:rFonts w:ascii="Times New Roman" w:hAnsi="Times New Roman" w:cs="Times New Roman"/>
          <w:bCs/>
        </w:rPr>
      </w:pPr>
      <w:r w:rsidRPr="002D4001">
        <w:rPr>
          <w:rFonts w:ascii="Times New Roman" w:hAnsi="Times New Roman" w:cs="Times New Roman"/>
          <w:bCs/>
        </w:rPr>
        <w:t>Burmistrz Barwic</w:t>
      </w:r>
    </w:p>
    <w:p w14:paraId="1955F96B" w14:textId="7BE6AF34" w:rsidR="00C1224A" w:rsidRPr="002D4001" w:rsidRDefault="002D4001" w:rsidP="002D4001">
      <w:pPr>
        <w:ind w:firstLine="5387"/>
        <w:rPr>
          <w:rFonts w:ascii="Times New Roman" w:hAnsi="Times New Roman" w:cs="Times New Roman"/>
          <w:bCs/>
        </w:rPr>
      </w:pPr>
      <w:r w:rsidRPr="002D4001">
        <w:rPr>
          <w:rFonts w:ascii="Times New Roman" w:hAnsi="Times New Roman" w:cs="Times New Roman"/>
          <w:bCs/>
        </w:rPr>
        <w:t>mgr inż. Robert Zborowski</w:t>
      </w:r>
    </w:p>
    <w:sectPr w:rsidR="00C1224A" w:rsidRPr="002D4001" w:rsidSect="00167008">
      <w:footerReference w:type="default" r:id="rId7"/>
      <w:pgSz w:w="11906" w:h="16838"/>
      <w:pgMar w:top="851" w:right="1417" w:bottom="1134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C095A90" w14:textId="77777777" w:rsidR="00AA7957" w:rsidRDefault="00AA7957" w:rsidP="002C7A3B">
      <w:pPr>
        <w:spacing w:after="0" w:line="240" w:lineRule="auto"/>
      </w:pPr>
      <w:r>
        <w:separator/>
      </w:r>
    </w:p>
  </w:endnote>
  <w:endnote w:type="continuationSeparator" w:id="0">
    <w:p w14:paraId="6419C52F" w14:textId="77777777" w:rsidR="00AA7957" w:rsidRDefault="00AA7957" w:rsidP="002C7A3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378991657"/>
      <w:docPartObj>
        <w:docPartGallery w:val="Page Numbers (Bottom of Page)"/>
        <w:docPartUnique/>
      </w:docPartObj>
    </w:sdtPr>
    <w:sdtContent>
      <w:p w14:paraId="6C5A6E6D" w14:textId="77777777" w:rsidR="002C7A3B" w:rsidRDefault="00000000">
        <w:pPr>
          <w:pStyle w:val="Stopka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ED6B74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644B4A01" w14:textId="77777777" w:rsidR="002C7A3B" w:rsidRDefault="002C7A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27029A" w14:textId="77777777" w:rsidR="00AA7957" w:rsidRDefault="00AA7957" w:rsidP="002C7A3B">
      <w:pPr>
        <w:spacing w:after="0" w:line="240" w:lineRule="auto"/>
      </w:pPr>
      <w:r>
        <w:separator/>
      </w:r>
    </w:p>
  </w:footnote>
  <w:footnote w:type="continuationSeparator" w:id="0">
    <w:p w14:paraId="51F2E87A" w14:textId="77777777" w:rsidR="00AA7957" w:rsidRDefault="00AA7957" w:rsidP="002C7A3B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1084DC1"/>
    <w:multiLevelType w:val="hybridMultilevel"/>
    <w:tmpl w:val="3076AC0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0F5EF4"/>
    <w:multiLevelType w:val="hybridMultilevel"/>
    <w:tmpl w:val="6C16189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958675536">
    <w:abstractNumId w:val="1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55620529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C7A3B"/>
    <w:rsid w:val="0007125A"/>
    <w:rsid w:val="000A5D30"/>
    <w:rsid w:val="001508F2"/>
    <w:rsid w:val="00167008"/>
    <w:rsid w:val="00172D1A"/>
    <w:rsid w:val="001748F5"/>
    <w:rsid w:val="001F491A"/>
    <w:rsid w:val="00204483"/>
    <w:rsid w:val="00231154"/>
    <w:rsid w:val="00247EAD"/>
    <w:rsid w:val="00277532"/>
    <w:rsid w:val="002A3D1B"/>
    <w:rsid w:val="002C7A3B"/>
    <w:rsid w:val="002D4001"/>
    <w:rsid w:val="002E3E58"/>
    <w:rsid w:val="00301069"/>
    <w:rsid w:val="003B5130"/>
    <w:rsid w:val="004C69B7"/>
    <w:rsid w:val="004E3064"/>
    <w:rsid w:val="00515C2C"/>
    <w:rsid w:val="005753BC"/>
    <w:rsid w:val="00593437"/>
    <w:rsid w:val="005E62BA"/>
    <w:rsid w:val="006907C7"/>
    <w:rsid w:val="00715D1E"/>
    <w:rsid w:val="00732FC9"/>
    <w:rsid w:val="007B7052"/>
    <w:rsid w:val="007E5490"/>
    <w:rsid w:val="008651F9"/>
    <w:rsid w:val="008A32BC"/>
    <w:rsid w:val="008B3052"/>
    <w:rsid w:val="008F2CC9"/>
    <w:rsid w:val="0093754F"/>
    <w:rsid w:val="00A110D5"/>
    <w:rsid w:val="00AA7957"/>
    <w:rsid w:val="00AB08C0"/>
    <w:rsid w:val="00AC771F"/>
    <w:rsid w:val="00B61FB7"/>
    <w:rsid w:val="00B964A7"/>
    <w:rsid w:val="00BA3E03"/>
    <w:rsid w:val="00BF4C9E"/>
    <w:rsid w:val="00BF628C"/>
    <w:rsid w:val="00C1224A"/>
    <w:rsid w:val="00C228F3"/>
    <w:rsid w:val="00C31E9C"/>
    <w:rsid w:val="00C6399A"/>
    <w:rsid w:val="00D97763"/>
    <w:rsid w:val="00E00E75"/>
    <w:rsid w:val="00E247FD"/>
    <w:rsid w:val="00E94D38"/>
    <w:rsid w:val="00ED6B74"/>
    <w:rsid w:val="00F13E1E"/>
    <w:rsid w:val="00F637F3"/>
    <w:rsid w:val="00FE1E1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DCA975"/>
  <w15:docId w15:val="{7EA89648-2FF9-4F88-BFD7-526F489E863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E247FD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unhideWhenUsed/>
    <w:rsid w:val="002C7A3B"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2C7A3B"/>
    <w:rPr>
      <w:rFonts w:ascii="Times New Roman" w:eastAsia="Times New Roman" w:hAnsi="Times New Roman" w:cs="Times New Roman"/>
      <w:sz w:val="20"/>
      <w:szCs w:val="20"/>
    </w:rPr>
  </w:style>
  <w:style w:type="paragraph" w:styleId="Tekstpodstawowy2">
    <w:name w:val="Body Text 2"/>
    <w:basedOn w:val="Normalny"/>
    <w:link w:val="Tekstpodstawowy2Znak"/>
    <w:uiPriority w:val="99"/>
    <w:unhideWhenUsed/>
    <w:rsid w:val="002C7A3B"/>
    <w:pPr>
      <w:spacing w:after="0" w:line="240" w:lineRule="auto"/>
      <w:jc w:val="both"/>
    </w:pPr>
    <w:rPr>
      <w:rFonts w:ascii="Times New Roman" w:eastAsia="Times New Roman" w:hAnsi="Times New Roman" w:cs="Times New Roman"/>
      <w:b/>
      <w:sz w:val="24"/>
      <w:szCs w:val="20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2C7A3B"/>
    <w:rPr>
      <w:rFonts w:ascii="Times New Roman" w:eastAsia="Times New Roman" w:hAnsi="Times New Roman" w:cs="Times New Roman"/>
      <w:b/>
      <w:sz w:val="24"/>
      <w:szCs w:val="20"/>
    </w:rPr>
  </w:style>
  <w:style w:type="table" w:styleId="Tabela-Siatka">
    <w:name w:val="Table Grid"/>
    <w:basedOn w:val="Standardowy"/>
    <w:uiPriority w:val="59"/>
    <w:rsid w:val="002C7A3B"/>
    <w:pPr>
      <w:spacing w:after="0" w:line="240" w:lineRule="auto"/>
    </w:pPr>
    <w:rPr>
      <w:rFonts w:ascii="Times New Roman" w:eastAsiaTheme="minorHAnsi" w:hAnsi="Times New Roman" w:cs="Times New Roman"/>
      <w:sz w:val="24"/>
      <w:szCs w:val="24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Nagwek">
    <w:name w:val="header"/>
    <w:basedOn w:val="Normalny"/>
    <w:link w:val="NagwekZnak"/>
    <w:uiPriority w:val="99"/>
    <w:semiHidden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2C7A3B"/>
  </w:style>
  <w:style w:type="paragraph" w:styleId="Stopka">
    <w:name w:val="footer"/>
    <w:basedOn w:val="Normalny"/>
    <w:link w:val="StopkaZnak"/>
    <w:uiPriority w:val="99"/>
    <w:unhideWhenUsed/>
    <w:rsid w:val="002C7A3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2C7A3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385</TotalTime>
  <Pages>1</Pages>
  <Words>239</Words>
  <Characters>1440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Alicja Zasztoft</cp:lastModifiedBy>
  <cp:revision>16</cp:revision>
  <cp:lastPrinted>2024-10-30T12:41:00Z</cp:lastPrinted>
  <dcterms:created xsi:type="dcterms:W3CDTF">2021-12-09T10:59:00Z</dcterms:created>
  <dcterms:modified xsi:type="dcterms:W3CDTF">2026-04-21T09:14:00Z</dcterms:modified>
</cp:coreProperties>
</file>