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76C297" w14:textId="77777777" w:rsidR="005701E5" w:rsidRDefault="005701E5" w:rsidP="002C7A3B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5E1418E2" w14:textId="77777777" w:rsidR="002C7A3B" w:rsidRPr="001E6C1D" w:rsidRDefault="002C7A3B" w:rsidP="002C7A3B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E6C1D">
        <w:rPr>
          <w:rFonts w:ascii="Times New Roman" w:hAnsi="Times New Roman" w:cs="Times New Roman"/>
          <w:b/>
          <w:sz w:val="24"/>
          <w:szCs w:val="24"/>
          <w:u w:val="single"/>
        </w:rPr>
        <w:t>INFORMACJA O WYNIKU PRZETARGU</w:t>
      </w:r>
    </w:p>
    <w:p w14:paraId="440B83DF" w14:textId="6B555F93" w:rsidR="002C7A3B" w:rsidRPr="001E6C1D" w:rsidRDefault="002C7A3B" w:rsidP="002C7A3B">
      <w:pPr>
        <w:pStyle w:val="Tekstpodstawowy2"/>
        <w:spacing w:after="120" w:line="360" w:lineRule="auto"/>
        <w:ind w:firstLine="708"/>
        <w:rPr>
          <w:b w:val="0"/>
          <w:color w:val="000000"/>
          <w:sz w:val="22"/>
          <w:szCs w:val="22"/>
        </w:rPr>
      </w:pPr>
      <w:r w:rsidRPr="001E6C1D">
        <w:rPr>
          <w:b w:val="0"/>
          <w:sz w:val="22"/>
          <w:szCs w:val="22"/>
        </w:rPr>
        <w:t>Zgodnie z § 12 Rozporządzenia Rady Ministrów z dnia 14 września 2004</w:t>
      </w:r>
      <w:r w:rsidR="009C6362" w:rsidRPr="001E6C1D">
        <w:rPr>
          <w:b w:val="0"/>
          <w:sz w:val="22"/>
          <w:szCs w:val="22"/>
        </w:rPr>
        <w:t xml:space="preserve"> </w:t>
      </w:r>
      <w:r w:rsidRPr="001E6C1D">
        <w:rPr>
          <w:b w:val="0"/>
          <w:sz w:val="22"/>
          <w:szCs w:val="22"/>
        </w:rPr>
        <w:t>r. w sprawie sposobu i trybu przeprowadzania przetargów oraz rokowań na zbycie nierucho</w:t>
      </w:r>
      <w:r w:rsidR="007D07DB" w:rsidRPr="001E6C1D">
        <w:rPr>
          <w:b w:val="0"/>
          <w:sz w:val="22"/>
          <w:szCs w:val="22"/>
        </w:rPr>
        <w:t>mości (Dz. U. 2021</w:t>
      </w:r>
      <w:r w:rsidR="004C7F4C" w:rsidRPr="001E6C1D">
        <w:rPr>
          <w:b w:val="0"/>
          <w:sz w:val="22"/>
          <w:szCs w:val="22"/>
        </w:rPr>
        <w:t xml:space="preserve"> </w:t>
      </w:r>
      <w:r w:rsidRPr="001E6C1D">
        <w:rPr>
          <w:b w:val="0"/>
          <w:sz w:val="22"/>
          <w:szCs w:val="22"/>
        </w:rPr>
        <w:t xml:space="preserve">r., poz. </w:t>
      </w:r>
      <w:r w:rsidR="00CF7A43" w:rsidRPr="001E6C1D">
        <w:rPr>
          <w:b w:val="0"/>
          <w:sz w:val="22"/>
          <w:szCs w:val="22"/>
        </w:rPr>
        <w:t>2213</w:t>
      </w:r>
      <w:r w:rsidR="004C7F4C" w:rsidRPr="001E6C1D">
        <w:rPr>
          <w:b w:val="0"/>
          <w:sz w:val="22"/>
          <w:szCs w:val="22"/>
        </w:rPr>
        <w:t xml:space="preserve">) </w:t>
      </w:r>
      <w:r w:rsidRPr="001E6C1D">
        <w:rPr>
          <w:b w:val="0"/>
          <w:sz w:val="22"/>
          <w:szCs w:val="22"/>
        </w:rPr>
        <w:t>Burmistrz Barwic informuje o wyn</w:t>
      </w:r>
      <w:r w:rsidR="005701E5" w:rsidRPr="001E6C1D">
        <w:rPr>
          <w:b w:val="0"/>
          <w:sz w:val="22"/>
          <w:szCs w:val="22"/>
        </w:rPr>
        <w:t>i</w:t>
      </w:r>
      <w:r w:rsidR="006F64D2" w:rsidRPr="001E6C1D">
        <w:rPr>
          <w:b w:val="0"/>
          <w:sz w:val="22"/>
          <w:szCs w:val="22"/>
        </w:rPr>
        <w:t>kach przeprowadzonego</w:t>
      </w:r>
      <w:r w:rsidR="00F55459" w:rsidRPr="001E6C1D">
        <w:rPr>
          <w:b w:val="0"/>
          <w:sz w:val="22"/>
          <w:szCs w:val="22"/>
        </w:rPr>
        <w:t xml:space="preserve"> w dniu </w:t>
      </w:r>
      <w:r w:rsidR="00DC1A83" w:rsidRPr="001E6C1D">
        <w:rPr>
          <w:b w:val="0"/>
          <w:sz w:val="22"/>
          <w:szCs w:val="22"/>
        </w:rPr>
        <w:t>10</w:t>
      </w:r>
      <w:r w:rsidR="00F55459" w:rsidRPr="001E6C1D">
        <w:rPr>
          <w:b w:val="0"/>
          <w:sz w:val="22"/>
          <w:szCs w:val="22"/>
        </w:rPr>
        <w:t>.</w:t>
      </w:r>
      <w:r w:rsidR="00DC1A83" w:rsidRPr="001E6C1D">
        <w:rPr>
          <w:b w:val="0"/>
          <w:sz w:val="22"/>
          <w:szCs w:val="22"/>
        </w:rPr>
        <w:t>04</w:t>
      </w:r>
      <w:r w:rsidR="00F55459" w:rsidRPr="001E6C1D">
        <w:rPr>
          <w:b w:val="0"/>
          <w:sz w:val="22"/>
          <w:szCs w:val="22"/>
        </w:rPr>
        <w:t>.202</w:t>
      </w:r>
      <w:r w:rsidR="00DC1A83" w:rsidRPr="001E6C1D">
        <w:rPr>
          <w:b w:val="0"/>
          <w:sz w:val="22"/>
          <w:szCs w:val="22"/>
        </w:rPr>
        <w:t>6</w:t>
      </w:r>
      <w:r w:rsidR="004C7F4C" w:rsidRPr="001E6C1D">
        <w:rPr>
          <w:b w:val="0"/>
          <w:sz w:val="22"/>
          <w:szCs w:val="22"/>
        </w:rPr>
        <w:t xml:space="preserve"> </w:t>
      </w:r>
      <w:r w:rsidRPr="001E6C1D">
        <w:rPr>
          <w:b w:val="0"/>
          <w:sz w:val="22"/>
          <w:szCs w:val="22"/>
        </w:rPr>
        <w:t xml:space="preserve">r. </w:t>
      </w:r>
      <w:r w:rsidR="005701E5" w:rsidRPr="001E6C1D">
        <w:rPr>
          <w:b w:val="0"/>
          <w:sz w:val="22"/>
          <w:szCs w:val="22"/>
        </w:rPr>
        <w:t>I</w:t>
      </w:r>
      <w:r w:rsidR="006F64D2" w:rsidRPr="001E6C1D">
        <w:rPr>
          <w:b w:val="0"/>
          <w:sz w:val="22"/>
          <w:szCs w:val="22"/>
        </w:rPr>
        <w:t xml:space="preserve"> ustnego przetargu </w:t>
      </w:r>
      <w:r w:rsidR="001E6C1D">
        <w:rPr>
          <w:b w:val="0"/>
          <w:sz w:val="22"/>
          <w:szCs w:val="22"/>
        </w:rPr>
        <w:t>nie</w:t>
      </w:r>
      <w:r w:rsidR="006F64D2" w:rsidRPr="001E6C1D">
        <w:rPr>
          <w:b w:val="0"/>
          <w:sz w:val="22"/>
          <w:szCs w:val="22"/>
        </w:rPr>
        <w:t>ograniczonego</w:t>
      </w:r>
      <w:r w:rsidRPr="001E6C1D">
        <w:rPr>
          <w:b w:val="0"/>
          <w:sz w:val="22"/>
          <w:szCs w:val="22"/>
        </w:rPr>
        <w:t xml:space="preserve"> na </w:t>
      </w:r>
      <w:r w:rsidR="00DC1A83" w:rsidRPr="001E6C1D">
        <w:rPr>
          <w:b w:val="0"/>
          <w:sz w:val="22"/>
          <w:szCs w:val="22"/>
        </w:rPr>
        <w:t>najem</w:t>
      </w:r>
      <w:r w:rsidR="006F64D2" w:rsidRPr="001E6C1D">
        <w:rPr>
          <w:b w:val="0"/>
          <w:sz w:val="22"/>
          <w:szCs w:val="22"/>
        </w:rPr>
        <w:t xml:space="preserve"> nieruchomości stanowiącej</w:t>
      </w:r>
      <w:r w:rsidR="0084122F" w:rsidRPr="001E6C1D">
        <w:rPr>
          <w:b w:val="0"/>
          <w:sz w:val="22"/>
          <w:szCs w:val="22"/>
        </w:rPr>
        <w:t xml:space="preserve"> własność Gminy Barwice, w</w:t>
      </w:r>
      <w:r w:rsidRPr="001E6C1D">
        <w:rPr>
          <w:b w:val="0"/>
          <w:sz w:val="22"/>
          <w:szCs w:val="22"/>
        </w:rPr>
        <w:t xml:space="preserve"> Sali Posiedzeń na 1 piętrze budynku Urzędu Miejskiego</w:t>
      </w:r>
      <w:r w:rsidR="001E6C1D">
        <w:rPr>
          <w:b w:val="0"/>
          <w:sz w:val="22"/>
          <w:szCs w:val="22"/>
        </w:rPr>
        <w:t xml:space="preserve"> </w:t>
      </w:r>
      <w:r w:rsidRPr="001E6C1D">
        <w:rPr>
          <w:b w:val="0"/>
          <w:sz w:val="22"/>
          <w:szCs w:val="22"/>
        </w:rPr>
        <w:t>w Barwicach przy ul. Zwycięzców 22,</w:t>
      </w:r>
      <w:r w:rsidR="001E6C1D">
        <w:rPr>
          <w:b w:val="0"/>
          <w:sz w:val="22"/>
          <w:szCs w:val="22"/>
        </w:rPr>
        <w:br/>
      </w:r>
      <w:r w:rsidRPr="001E6C1D">
        <w:rPr>
          <w:b w:val="0"/>
          <w:sz w:val="22"/>
          <w:szCs w:val="22"/>
        </w:rPr>
        <w:t>78-460 Barwice</w:t>
      </w:r>
    </w:p>
    <w:p w14:paraId="08CEDFD3" w14:textId="77777777" w:rsidR="002C7A3B" w:rsidRPr="001E6C1D" w:rsidRDefault="002C7A3B" w:rsidP="002C7A3B">
      <w:pPr>
        <w:shd w:val="clear" w:color="auto" w:fill="FFFFFF"/>
        <w:tabs>
          <w:tab w:val="left" w:pos="0"/>
        </w:tabs>
        <w:spacing w:before="240" w:line="360" w:lineRule="auto"/>
        <w:jc w:val="both"/>
        <w:rPr>
          <w:rFonts w:ascii="Times New Roman" w:hAnsi="Times New Roman" w:cs="Times New Roman"/>
          <w:spacing w:val="-7"/>
        </w:rPr>
      </w:pPr>
      <w:r w:rsidRPr="001E6C1D">
        <w:rPr>
          <w:rFonts w:ascii="Times New Roman" w:hAnsi="Times New Roman" w:cs="Times New Roman"/>
          <w:spacing w:val="-7"/>
        </w:rPr>
        <w:t>I. Przetarg  przeprowadziła komisja w składzie:</w:t>
      </w:r>
    </w:p>
    <w:p w14:paraId="036D6504" w14:textId="66D25884" w:rsidR="002C7A3B" w:rsidRPr="001E6C1D" w:rsidRDefault="002C7A3B" w:rsidP="002C7A3B">
      <w:pPr>
        <w:spacing w:after="0" w:line="360" w:lineRule="auto"/>
        <w:rPr>
          <w:rFonts w:ascii="Times New Roman" w:hAnsi="Times New Roman" w:cs="Times New Roman"/>
        </w:rPr>
      </w:pPr>
      <w:r w:rsidRPr="001E6C1D">
        <w:rPr>
          <w:rFonts w:ascii="Times New Roman" w:hAnsi="Times New Roman" w:cs="Times New Roman"/>
        </w:rPr>
        <w:t>1.</w:t>
      </w:r>
      <w:r w:rsidR="00DC1A83" w:rsidRPr="001E6C1D">
        <w:t xml:space="preserve"> </w:t>
      </w:r>
      <w:r w:rsidR="00DC1A83" w:rsidRPr="001E6C1D">
        <w:rPr>
          <w:rFonts w:ascii="Times New Roman" w:hAnsi="Times New Roman" w:cs="Times New Roman"/>
        </w:rPr>
        <w:t xml:space="preserve">Alicja Zastoft </w:t>
      </w:r>
      <w:r w:rsidR="001E6C1D">
        <w:rPr>
          <w:rFonts w:ascii="Times New Roman" w:hAnsi="Times New Roman" w:cs="Times New Roman"/>
        </w:rPr>
        <w:t xml:space="preserve"> -</w:t>
      </w:r>
      <w:r w:rsidRPr="001E6C1D">
        <w:rPr>
          <w:rFonts w:ascii="Times New Roman" w:hAnsi="Times New Roman" w:cs="Times New Roman"/>
        </w:rPr>
        <w:t xml:space="preserve"> Przewodnicząc</w:t>
      </w:r>
      <w:r w:rsidR="001E6C1D">
        <w:rPr>
          <w:rFonts w:ascii="Times New Roman" w:hAnsi="Times New Roman" w:cs="Times New Roman"/>
        </w:rPr>
        <w:t>a</w:t>
      </w:r>
      <w:r w:rsidRPr="001E6C1D">
        <w:rPr>
          <w:rFonts w:ascii="Times New Roman" w:hAnsi="Times New Roman" w:cs="Times New Roman"/>
        </w:rPr>
        <w:t xml:space="preserve"> Komisji</w:t>
      </w:r>
    </w:p>
    <w:p w14:paraId="16C9093F" w14:textId="2E9AB571" w:rsidR="002C7A3B" w:rsidRPr="001E6C1D" w:rsidRDefault="002C7A3B" w:rsidP="002C7A3B">
      <w:pPr>
        <w:spacing w:after="0" w:line="360" w:lineRule="auto"/>
        <w:rPr>
          <w:rFonts w:ascii="Times New Roman" w:hAnsi="Times New Roman" w:cs="Times New Roman"/>
        </w:rPr>
      </w:pPr>
      <w:r w:rsidRPr="001E6C1D">
        <w:rPr>
          <w:rFonts w:ascii="Times New Roman" w:hAnsi="Times New Roman" w:cs="Times New Roman"/>
        </w:rPr>
        <w:t>2</w:t>
      </w:r>
      <w:r w:rsidR="00B44060" w:rsidRPr="001E6C1D">
        <w:rPr>
          <w:rFonts w:ascii="Times New Roman" w:hAnsi="Times New Roman" w:cs="Times New Roman"/>
        </w:rPr>
        <w:t>.</w:t>
      </w:r>
      <w:r w:rsidR="00DC1A83" w:rsidRPr="001E6C1D">
        <w:rPr>
          <w:rFonts w:ascii="Times New Roman" w:hAnsi="Times New Roman" w:cs="Times New Roman"/>
        </w:rPr>
        <w:t xml:space="preserve">Oskar Stefański </w:t>
      </w:r>
      <w:r w:rsidR="001E6C1D">
        <w:rPr>
          <w:rFonts w:ascii="Times New Roman" w:hAnsi="Times New Roman" w:cs="Times New Roman"/>
        </w:rPr>
        <w:t>-</w:t>
      </w:r>
      <w:r w:rsidRPr="001E6C1D">
        <w:rPr>
          <w:rFonts w:ascii="Times New Roman" w:hAnsi="Times New Roman" w:cs="Times New Roman"/>
        </w:rPr>
        <w:t xml:space="preserve"> Członek Komisji</w:t>
      </w:r>
      <w:r w:rsidRPr="001E6C1D">
        <w:rPr>
          <w:rFonts w:ascii="Times New Roman" w:hAnsi="Times New Roman" w:cs="Times New Roman"/>
        </w:rPr>
        <w:br/>
        <w:t>3.</w:t>
      </w:r>
      <w:r w:rsidR="00795908" w:rsidRPr="001E6C1D">
        <w:rPr>
          <w:rFonts w:ascii="Times New Roman" w:hAnsi="Times New Roman" w:cs="Times New Roman"/>
        </w:rPr>
        <w:t xml:space="preserve"> </w:t>
      </w:r>
      <w:r w:rsidR="00DC1A83" w:rsidRPr="001E6C1D">
        <w:rPr>
          <w:rFonts w:ascii="Times New Roman" w:hAnsi="Times New Roman" w:cs="Times New Roman"/>
        </w:rPr>
        <w:t>Paulina Fangrat</w:t>
      </w:r>
      <w:r w:rsidR="00795908" w:rsidRPr="001E6C1D">
        <w:rPr>
          <w:rFonts w:ascii="Times New Roman" w:hAnsi="Times New Roman" w:cs="Times New Roman"/>
        </w:rPr>
        <w:t xml:space="preserve"> </w:t>
      </w:r>
      <w:r w:rsidR="001E6C1D">
        <w:rPr>
          <w:rFonts w:ascii="Times New Roman" w:hAnsi="Times New Roman" w:cs="Times New Roman"/>
        </w:rPr>
        <w:t xml:space="preserve">- </w:t>
      </w:r>
      <w:r w:rsidRPr="001E6C1D">
        <w:rPr>
          <w:rFonts w:ascii="Times New Roman" w:hAnsi="Times New Roman" w:cs="Times New Roman"/>
        </w:rPr>
        <w:t xml:space="preserve">Członek Komisji </w:t>
      </w:r>
    </w:p>
    <w:p w14:paraId="4337183B" w14:textId="002F82B3" w:rsidR="005701E5" w:rsidRDefault="00CF7A43" w:rsidP="002C7A3B">
      <w:pPr>
        <w:spacing w:after="0" w:line="360" w:lineRule="auto"/>
        <w:rPr>
          <w:rFonts w:ascii="Times New Roman" w:hAnsi="Times New Roman" w:cs="Times New Roman"/>
        </w:rPr>
      </w:pPr>
      <w:r w:rsidRPr="001E6C1D">
        <w:rPr>
          <w:rFonts w:ascii="Times New Roman" w:hAnsi="Times New Roman" w:cs="Times New Roman"/>
        </w:rPr>
        <w:t>4</w:t>
      </w:r>
      <w:r w:rsidR="005701E5" w:rsidRPr="001E6C1D">
        <w:rPr>
          <w:rFonts w:ascii="Times New Roman" w:hAnsi="Times New Roman" w:cs="Times New Roman"/>
        </w:rPr>
        <w:t>.</w:t>
      </w:r>
      <w:r w:rsidR="00B44060" w:rsidRPr="001E6C1D">
        <w:rPr>
          <w:rFonts w:ascii="Times New Roman" w:hAnsi="Times New Roman" w:cs="Times New Roman"/>
        </w:rPr>
        <w:t xml:space="preserve"> </w:t>
      </w:r>
      <w:r w:rsidR="00DC1A83" w:rsidRPr="001E6C1D">
        <w:rPr>
          <w:rFonts w:ascii="Times New Roman" w:hAnsi="Times New Roman" w:cs="Times New Roman"/>
        </w:rPr>
        <w:t xml:space="preserve">Monika Tomska </w:t>
      </w:r>
      <w:r w:rsidR="005701E5" w:rsidRPr="001E6C1D">
        <w:rPr>
          <w:rFonts w:ascii="Times New Roman" w:hAnsi="Times New Roman" w:cs="Times New Roman"/>
        </w:rPr>
        <w:t>-</w:t>
      </w:r>
      <w:r w:rsidR="001E6C1D">
        <w:rPr>
          <w:rFonts w:ascii="Times New Roman" w:hAnsi="Times New Roman" w:cs="Times New Roman"/>
        </w:rPr>
        <w:t xml:space="preserve"> </w:t>
      </w:r>
      <w:r w:rsidR="005701E5" w:rsidRPr="001E6C1D">
        <w:rPr>
          <w:rFonts w:ascii="Times New Roman" w:hAnsi="Times New Roman" w:cs="Times New Roman"/>
        </w:rPr>
        <w:t xml:space="preserve">Członek Komisji </w:t>
      </w:r>
    </w:p>
    <w:p w14:paraId="57EFAF9B" w14:textId="77777777" w:rsidR="001E6C1D" w:rsidRPr="001E6C1D" w:rsidRDefault="001E6C1D" w:rsidP="002C7A3B">
      <w:pPr>
        <w:spacing w:after="0" w:line="360" w:lineRule="auto"/>
        <w:rPr>
          <w:rFonts w:ascii="Times New Roman" w:hAnsi="Times New Roman" w:cs="Times New Roman"/>
        </w:rPr>
      </w:pPr>
    </w:p>
    <w:p w14:paraId="33A96FDE" w14:textId="14CFDDDF" w:rsidR="002C7A3B" w:rsidRPr="001E6C1D" w:rsidRDefault="001E6C1D" w:rsidP="002C7A3B">
      <w:pPr>
        <w:keepNext/>
        <w:spacing w:after="0" w:line="360" w:lineRule="auto"/>
        <w:jc w:val="both"/>
        <w:outlineLvl w:val="1"/>
        <w:rPr>
          <w:rFonts w:ascii="Times New Roman" w:hAnsi="Times New Roman" w:cs="Times New Roman"/>
          <w:bCs/>
          <w:color w:val="FF0000"/>
        </w:rPr>
      </w:pPr>
      <w:r w:rsidRPr="001E6C1D">
        <w:rPr>
          <w:rFonts w:ascii="Times New Roman" w:hAnsi="Times New Roman" w:cs="Times New Roman"/>
          <w:bCs/>
        </w:rPr>
        <w:t>Najmem</w:t>
      </w:r>
      <w:r w:rsidR="005701E5" w:rsidRPr="001E6C1D">
        <w:rPr>
          <w:rFonts w:ascii="Times New Roman" w:hAnsi="Times New Roman" w:cs="Times New Roman"/>
          <w:bCs/>
        </w:rPr>
        <w:t xml:space="preserve"> </w:t>
      </w:r>
      <w:r w:rsidR="002C7A3B" w:rsidRPr="001E6C1D">
        <w:rPr>
          <w:rFonts w:ascii="Times New Roman" w:hAnsi="Times New Roman" w:cs="Times New Roman"/>
          <w:bCs/>
        </w:rPr>
        <w:t>objęto następując</w:t>
      </w:r>
      <w:r w:rsidRPr="001E6C1D">
        <w:rPr>
          <w:rFonts w:ascii="Times New Roman" w:hAnsi="Times New Roman" w:cs="Times New Roman"/>
          <w:bCs/>
        </w:rPr>
        <w:t>ą</w:t>
      </w:r>
      <w:r w:rsidR="002C7A3B" w:rsidRPr="001E6C1D">
        <w:rPr>
          <w:rFonts w:ascii="Times New Roman" w:hAnsi="Times New Roman" w:cs="Times New Roman"/>
          <w:bCs/>
        </w:rPr>
        <w:t xml:space="preserve"> nieruchomoś</w:t>
      </w:r>
      <w:r w:rsidRPr="001E6C1D">
        <w:rPr>
          <w:rFonts w:ascii="Times New Roman" w:hAnsi="Times New Roman" w:cs="Times New Roman"/>
          <w:bCs/>
        </w:rPr>
        <w:t>ć</w:t>
      </w:r>
      <w:r w:rsidR="002C7A3B" w:rsidRPr="001E6C1D">
        <w:rPr>
          <w:rFonts w:ascii="Times New Roman" w:hAnsi="Times New Roman" w:cs="Times New Roman"/>
          <w:bCs/>
        </w:rPr>
        <w:t>:</w:t>
      </w:r>
    </w:p>
    <w:tbl>
      <w:tblPr>
        <w:tblStyle w:val="Tabela-Siatka"/>
        <w:tblW w:w="9606" w:type="dxa"/>
        <w:tblLayout w:type="fixed"/>
        <w:tblLook w:val="04A0" w:firstRow="1" w:lastRow="0" w:firstColumn="1" w:lastColumn="0" w:noHBand="0" w:noVBand="1"/>
      </w:tblPr>
      <w:tblGrid>
        <w:gridCol w:w="1951"/>
        <w:gridCol w:w="1559"/>
        <w:gridCol w:w="1701"/>
        <w:gridCol w:w="1276"/>
        <w:gridCol w:w="1559"/>
        <w:gridCol w:w="1560"/>
      </w:tblGrid>
      <w:tr w:rsidR="002C7A3B" w:rsidRPr="001E6C1D" w14:paraId="04B5DB63" w14:textId="77777777" w:rsidTr="00E26023">
        <w:trPr>
          <w:trHeight w:val="947"/>
        </w:trPr>
        <w:tc>
          <w:tcPr>
            <w:tcW w:w="1951" w:type="dxa"/>
            <w:shd w:val="clear" w:color="auto" w:fill="D9D9D9" w:themeFill="background1" w:themeFillShade="D9"/>
            <w:vAlign w:val="center"/>
          </w:tcPr>
          <w:p w14:paraId="063568BA" w14:textId="77777777" w:rsidR="002C7A3B" w:rsidRPr="00E26023" w:rsidRDefault="002C7A3B" w:rsidP="00E26023">
            <w:pPr>
              <w:rPr>
                <w:b/>
                <w:color w:val="000000" w:themeColor="text1"/>
                <w:sz w:val="18"/>
                <w:szCs w:val="18"/>
              </w:rPr>
            </w:pPr>
            <w:r w:rsidRPr="00E26023">
              <w:rPr>
                <w:b/>
                <w:color w:val="000000" w:themeColor="text1"/>
                <w:sz w:val="18"/>
                <w:szCs w:val="18"/>
              </w:rPr>
              <w:t>Oznaczenie nieruchomości wg KW oraz katastru nieruchomości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49FF4936" w14:textId="77777777" w:rsidR="002C7A3B" w:rsidRPr="00E26023" w:rsidRDefault="002C7A3B" w:rsidP="00E26023">
            <w:pPr>
              <w:rPr>
                <w:b/>
                <w:color w:val="000000" w:themeColor="text1"/>
                <w:sz w:val="18"/>
                <w:szCs w:val="18"/>
              </w:rPr>
            </w:pPr>
            <w:r w:rsidRPr="00E26023">
              <w:rPr>
                <w:b/>
                <w:color w:val="000000" w:themeColor="text1"/>
                <w:sz w:val="18"/>
                <w:szCs w:val="18"/>
              </w:rPr>
              <w:t>Liczba osób dopuszczona do uczestnictwa w przetargu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61A88BCF" w14:textId="77777777" w:rsidR="002C7A3B" w:rsidRPr="00E26023" w:rsidRDefault="002C7A3B" w:rsidP="00E26023">
            <w:pPr>
              <w:rPr>
                <w:b/>
                <w:color w:val="000000" w:themeColor="text1"/>
                <w:sz w:val="18"/>
                <w:szCs w:val="18"/>
              </w:rPr>
            </w:pPr>
            <w:r w:rsidRPr="00E26023">
              <w:rPr>
                <w:b/>
                <w:color w:val="000000" w:themeColor="text1"/>
                <w:sz w:val="18"/>
                <w:szCs w:val="18"/>
              </w:rPr>
              <w:t>Liczba osób niedopuszczona do uczestnictwa w przetargu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A087352" w14:textId="61596E03" w:rsidR="002C7A3B" w:rsidRPr="00E26023" w:rsidRDefault="002C7A3B" w:rsidP="00E26023">
            <w:pPr>
              <w:rPr>
                <w:b/>
                <w:color w:val="000000" w:themeColor="text1"/>
                <w:sz w:val="18"/>
                <w:szCs w:val="18"/>
              </w:rPr>
            </w:pPr>
            <w:r w:rsidRPr="00E26023">
              <w:rPr>
                <w:b/>
                <w:color w:val="000000" w:themeColor="text1"/>
                <w:sz w:val="18"/>
                <w:szCs w:val="18"/>
              </w:rPr>
              <w:t xml:space="preserve">Cena wywoławcza </w:t>
            </w:r>
            <w:r w:rsidR="00E26023" w:rsidRPr="00E26023">
              <w:rPr>
                <w:b/>
                <w:color w:val="000000" w:themeColor="text1"/>
                <w:sz w:val="18"/>
                <w:szCs w:val="18"/>
              </w:rPr>
              <w:t>mi</w:t>
            </w:r>
            <w:r w:rsidR="00E26023">
              <w:rPr>
                <w:b/>
                <w:color w:val="000000" w:themeColor="text1"/>
                <w:sz w:val="18"/>
                <w:szCs w:val="18"/>
              </w:rPr>
              <w:t>e</w:t>
            </w:r>
            <w:r w:rsidR="00E26023" w:rsidRPr="00E26023">
              <w:rPr>
                <w:b/>
                <w:color w:val="000000" w:themeColor="text1"/>
                <w:sz w:val="18"/>
                <w:szCs w:val="18"/>
              </w:rPr>
              <w:t>si</w:t>
            </w:r>
            <w:r w:rsidR="00E26023">
              <w:rPr>
                <w:b/>
                <w:color w:val="000000" w:themeColor="text1"/>
                <w:sz w:val="18"/>
                <w:szCs w:val="18"/>
              </w:rPr>
              <w:t>ę</w:t>
            </w:r>
            <w:r w:rsidR="00E26023" w:rsidRPr="00E26023">
              <w:rPr>
                <w:b/>
                <w:color w:val="000000" w:themeColor="text1"/>
                <w:sz w:val="18"/>
                <w:szCs w:val="18"/>
              </w:rPr>
              <w:t xml:space="preserve">cznego </w:t>
            </w:r>
            <w:r w:rsidR="007D07DB" w:rsidRPr="00E26023">
              <w:rPr>
                <w:b/>
                <w:color w:val="000000" w:themeColor="text1"/>
                <w:sz w:val="18"/>
                <w:szCs w:val="18"/>
              </w:rPr>
              <w:t xml:space="preserve">czynszu </w:t>
            </w:r>
            <w:r w:rsidR="00DC1A83" w:rsidRPr="00E26023">
              <w:rPr>
                <w:b/>
                <w:color w:val="000000" w:themeColor="text1"/>
                <w:sz w:val="18"/>
                <w:szCs w:val="18"/>
              </w:rPr>
              <w:t>najmu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513CD293" w14:textId="30108BD6" w:rsidR="002C7A3B" w:rsidRPr="00E26023" w:rsidRDefault="002C7A3B" w:rsidP="00E26023">
            <w:pPr>
              <w:rPr>
                <w:b/>
                <w:color w:val="000000" w:themeColor="text1"/>
                <w:sz w:val="18"/>
                <w:szCs w:val="18"/>
              </w:rPr>
            </w:pPr>
            <w:r w:rsidRPr="00E26023">
              <w:rPr>
                <w:b/>
                <w:color w:val="000000" w:themeColor="text1"/>
                <w:sz w:val="18"/>
                <w:szCs w:val="18"/>
              </w:rPr>
              <w:t>Najwyższa cena</w:t>
            </w:r>
            <w:r w:rsidR="007D07DB" w:rsidRPr="00E26023">
              <w:rPr>
                <w:b/>
                <w:color w:val="000000" w:themeColor="text1"/>
                <w:sz w:val="18"/>
                <w:szCs w:val="18"/>
              </w:rPr>
              <w:t xml:space="preserve"> czynszu </w:t>
            </w:r>
            <w:r w:rsidR="00DC1A83" w:rsidRPr="00E26023">
              <w:rPr>
                <w:b/>
                <w:color w:val="000000" w:themeColor="text1"/>
                <w:sz w:val="18"/>
                <w:szCs w:val="18"/>
              </w:rPr>
              <w:t>najmu</w:t>
            </w:r>
            <w:r w:rsidR="007D07DB" w:rsidRPr="00E26023">
              <w:rPr>
                <w:b/>
                <w:color w:val="000000" w:themeColor="text1"/>
                <w:sz w:val="18"/>
                <w:szCs w:val="18"/>
              </w:rPr>
              <w:t xml:space="preserve"> </w:t>
            </w:r>
            <w:r w:rsidRPr="00E26023">
              <w:rPr>
                <w:b/>
                <w:color w:val="000000" w:themeColor="text1"/>
                <w:sz w:val="18"/>
                <w:szCs w:val="18"/>
              </w:rPr>
              <w:t xml:space="preserve"> </w:t>
            </w:r>
            <w:r w:rsidR="00E26023" w:rsidRPr="00E26023">
              <w:rPr>
                <w:b/>
                <w:color w:val="000000" w:themeColor="text1"/>
                <w:sz w:val="18"/>
                <w:szCs w:val="18"/>
              </w:rPr>
              <w:t>miesięcznego</w:t>
            </w:r>
            <w:r w:rsidR="00E26023" w:rsidRPr="00E26023">
              <w:rPr>
                <w:b/>
                <w:color w:val="000000" w:themeColor="text1"/>
                <w:sz w:val="18"/>
                <w:szCs w:val="18"/>
              </w:rPr>
              <w:br/>
              <w:t>o</w:t>
            </w:r>
            <w:r w:rsidRPr="00E26023">
              <w:rPr>
                <w:b/>
                <w:color w:val="000000" w:themeColor="text1"/>
                <w:sz w:val="18"/>
                <w:szCs w:val="18"/>
              </w:rPr>
              <w:t>siągnięta w przetargu</w:t>
            </w:r>
          </w:p>
        </w:tc>
        <w:tc>
          <w:tcPr>
            <w:tcW w:w="1560" w:type="dxa"/>
            <w:shd w:val="clear" w:color="auto" w:fill="D9D9D9" w:themeFill="background1" w:themeFillShade="D9"/>
            <w:vAlign w:val="center"/>
          </w:tcPr>
          <w:p w14:paraId="7581AE4A" w14:textId="77777777" w:rsidR="00DC1A83" w:rsidRPr="00E26023" w:rsidRDefault="007D07DB" w:rsidP="00E26023">
            <w:pPr>
              <w:rPr>
                <w:b/>
                <w:color w:val="000000" w:themeColor="text1"/>
                <w:sz w:val="18"/>
                <w:szCs w:val="18"/>
              </w:rPr>
            </w:pPr>
            <w:r w:rsidRPr="00E26023">
              <w:rPr>
                <w:b/>
                <w:color w:val="000000" w:themeColor="text1"/>
                <w:sz w:val="18"/>
                <w:szCs w:val="18"/>
              </w:rPr>
              <w:t xml:space="preserve">Imię i nazwisko kandydata na </w:t>
            </w:r>
            <w:r w:rsidR="00DC1A83" w:rsidRPr="00E26023">
              <w:rPr>
                <w:b/>
                <w:color w:val="000000" w:themeColor="text1"/>
                <w:sz w:val="18"/>
                <w:szCs w:val="18"/>
              </w:rPr>
              <w:t>najem</w:t>
            </w:r>
          </w:p>
          <w:p w14:paraId="25673DAD" w14:textId="2F47EDFC" w:rsidR="002C7A3B" w:rsidRPr="00E26023" w:rsidRDefault="002C7A3B" w:rsidP="00E26023">
            <w:pPr>
              <w:rPr>
                <w:b/>
                <w:color w:val="000000" w:themeColor="text1"/>
                <w:sz w:val="18"/>
                <w:szCs w:val="18"/>
              </w:rPr>
            </w:pPr>
            <w:r w:rsidRPr="00E26023">
              <w:rPr>
                <w:b/>
                <w:color w:val="000000" w:themeColor="text1"/>
                <w:sz w:val="18"/>
                <w:szCs w:val="18"/>
              </w:rPr>
              <w:t>nieruchomości</w:t>
            </w:r>
          </w:p>
        </w:tc>
      </w:tr>
      <w:tr w:rsidR="002C7A3B" w:rsidRPr="001E6C1D" w14:paraId="021BFC62" w14:textId="77777777" w:rsidTr="00E26023">
        <w:trPr>
          <w:trHeight w:val="1749"/>
        </w:trPr>
        <w:tc>
          <w:tcPr>
            <w:tcW w:w="1951" w:type="dxa"/>
            <w:vAlign w:val="center"/>
          </w:tcPr>
          <w:p w14:paraId="4FAE07A8" w14:textId="5B97457F" w:rsidR="002C7A3B" w:rsidRPr="001E6C1D" w:rsidRDefault="00DC1A83" w:rsidP="00DC1A83">
            <w:pPr>
              <w:numPr>
                <w:ilvl w:val="0"/>
                <w:numId w:val="1"/>
              </w:numPr>
              <w:tabs>
                <w:tab w:val="left" w:pos="4678"/>
              </w:tabs>
              <w:spacing w:after="240"/>
              <w:rPr>
                <w:rFonts w:eastAsia="Times New Roman"/>
                <w:sz w:val="20"/>
                <w:szCs w:val="20"/>
                <w:lang w:eastAsia="pl-PL"/>
              </w:rPr>
            </w:pPr>
            <w:r w:rsidRPr="001E6C1D">
              <w:rPr>
                <w:rFonts w:eastAsia="Times New Roman"/>
                <w:sz w:val="20"/>
                <w:szCs w:val="20"/>
                <w:lang w:eastAsia="pl-PL"/>
              </w:rPr>
              <w:t>najem nieruchomości</w:t>
            </w:r>
            <w:r w:rsidRPr="001E6C1D">
              <w:rPr>
                <w:rFonts w:eastAsia="Times New Roman"/>
                <w:sz w:val="20"/>
                <w:szCs w:val="20"/>
                <w:lang w:eastAsia="pl-PL"/>
              </w:rPr>
              <w:br/>
              <w:t>zabudowanej budynkiem garażowym o powierzchni 15 m</w:t>
            </w:r>
            <w:r w:rsidRPr="001E6C1D">
              <w:rPr>
                <w:rFonts w:eastAsia="Times New Roman"/>
                <w:sz w:val="20"/>
                <w:szCs w:val="20"/>
                <w:vertAlign w:val="superscript"/>
                <w:lang w:eastAsia="pl-PL"/>
              </w:rPr>
              <w:t>2</w:t>
            </w:r>
            <w:r w:rsidRPr="001E6C1D">
              <w:rPr>
                <w:rFonts w:eastAsia="Times New Roman"/>
                <w:sz w:val="20"/>
                <w:szCs w:val="20"/>
                <w:lang w:eastAsia="pl-PL"/>
              </w:rPr>
              <w:t xml:space="preserve"> położonym na części działki 168/1 o pow. 0,0037 ha oraz na części działki 167/3 o pow. 0,0434 ha w obrębie ewidencyjnym Barwice 03, na które założona jest księga wieczysta nr KO1I/00021976/7.</w:t>
            </w:r>
          </w:p>
        </w:tc>
        <w:tc>
          <w:tcPr>
            <w:tcW w:w="1559" w:type="dxa"/>
            <w:vAlign w:val="center"/>
          </w:tcPr>
          <w:p w14:paraId="626895B1" w14:textId="62FADDAA" w:rsidR="002C7A3B" w:rsidRPr="001E6C1D" w:rsidRDefault="00DC1A83" w:rsidP="001E6C1D">
            <w:pPr>
              <w:jc w:val="center"/>
              <w:rPr>
                <w:bCs/>
                <w:sz w:val="20"/>
                <w:szCs w:val="20"/>
              </w:rPr>
            </w:pPr>
            <w:r w:rsidRPr="001E6C1D"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701" w:type="dxa"/>
            <w:vAlign w:val="center"/>
          </w:tcPr>
          <w:p w14:paraId="61438316" w14:textId="77777777" w:rsidR="002C7A3B" w:rsidRPr="001E6C1D" w:rsidRDefault="00E063AF" w:rsidP="001E6C1D">
            <w:pPr>
              <w:jc w:val="center"/>
              <w:rPr>
                <w:bCs/>
                <w:sz w:val="20"/>
                <w:szCs w:val="20"/>
              </w:rPr>
            </w:pPr>
            <w:r w:rsidRPr="001E6C1D">
              <w:rPr>
                <w:rFonts w:eastAsia="Times New Roman"/>
                <w:bCs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14:paraId="7608D062" w14:textId="1BE7639D" w:rsidR="002C7A3B" w:rsidRPr="001E6C1D" w:rsidRDefault="00DC1A83" w:rsidP="001E6C1D">
            <w:pPr>
              <w:jc w:val="center"/>
              <w:rPr>
                <w:bCs/>
                <w:sz w:val="20"/>
                <w:szCs w:val="20"/>
              </w:rPr>
            </w:pPr>
            <w:r w:rsidRPr="001E6C1D">
              <w:rPr>
                <w:bCs/>
                <w:sz w:val="20"/>
                <w:szCs w:val="20"/>
              </w:rPr>
              <w:t>43,50 zł (netto)</w:t>
            </w:r>
          </w:p>
        </w:tc>
        <w:tc>
          <w:tcPr>
            <w:tcW w:w="1559" w:type="dxa"/>
            <w:vAlign w:val="center"/>
          </w:tcPr>
          <w:p w14:paraId="4B2F474C" w14:textId="4D3F578F" w:rsidR="002C7A3B" w:rsidRPr="001E6C1D" w:rsidRDefault="00DC1A83" w:rsidP="001E6C1D">
            <w:pPr>
              <w:jc w:val="center"/>
              <w:rPr>
                <w:bCs/>
                <w:sz w:val="20"/>
                <w:szCs w:val="20"/>
              </w:rPr>
            </w:pPr>
            <w:r w:rsidRPr="001E6C1D">
              <w:rPr>
                <w:bCs/>
                <w:sz w:val="20"/>
                <w:szCs w:val="20"/>
              </w:rPr>
              <w:t xml:space="preserve">310,00 </w:t>
            </w:r>
            <w:r w:rsidR="007A58DB" w:rsidRPr="001E6C1D">
              <w:rPr>
                <w:bCs/>
                <w:sz w:val="20"/>
                <w:szCs w:val="20"/>
              </w:rPr>
              <w:t>zł</w:t>
            </w:r>
            <w:r w:rsidRPr="001E6C1D">
              <w:rPr>
                <w:bCs/>
                <w:sz w:val="20"/>
                <w:szCs w:val="20"/>
              </w:rPr>
              <w:t xml:space="preserve"> + 23 % VAT</w:t>
            </w:r>
          </w:p>
        </w:tc>
        <w:tc>
          <w:tcPr>
            <w:tcW w:w="1560" w:type="dxa"/>
            <w:vAlign w:val="center"/>
          </w:tcPr>
          <w:p w14:paraId="6FCF06A6" w14:textId="77777777" w:rsidR="002C7A3B" w:rsidRPr="001E6C1D" w:rsidRDefault="002C7A3B" w:rsidP="00DC1A83">
            <w:pPr>
              <w:rPr>
                <w:sz w:val="20"/>
                <w:szCs w:val="20"/>
              </w:rPr>
            </w:pPr>
            <w:r w:rsidRPr="001E6C1D">
              <w:rPr>
                <w:sz w:val="20"/>
                <w:szCs w:val="20"/>
              </w:rPr>
              <w:t>Przetarg zakończony wynikiem</w:t>
            </w:r>
          </w:p>
          <w:p w14:paraId="4F7978CC" w14:textId="5B00DA42" w:rsidR="002C7A3B" w:rsidRPr="001E6C1D" w:rsidRDefault="007D07DB" w:rsidP="00DC1A83">
            <w:pPr>
              <w:rPr>
                <w:b/>
                <w:sz w:val="20"/>
                <w:szCs w:val="20"/>
              </w:rPr>
            </w:pPr>
            <w:r w:rsidRPr="001E6C1D">
              <w:rPr>
                <w:sz w:val="20"/>
                <w:szCs w:val="20"/>
              </w:rPr>
              <w:t xml:space="preserve">Pozytywnym kandydatem na </w:t>
            </w:r>
            <w:r w:rsidR="00DC1A83" w:rsidRPr="001E6C1D">
              <w:rPr>
                <w:sz w:val="20"/>
                <w:szCs w:val="20"/>
              </w:rPr>
              <w:t xml:space="preserve">najemcę </w:t>
            </w:r>
            <w:r w:rsidRPr="001E6C1D">
              <w:rPr>
                <w:sz w:val="20"/>
                <w:szCs w:val="20"/>
              </w:rPr>
              <w:t xml:space="preserve">nieruchomości </w:t>
            </w:r>
            <w:r w:rsidR="00DC1A83" w:rsidRPr="001E6C1D">
              <w:rPr>
                <w:sz w:val="20"/>
                <w:szCs w:val="20"/>
              </w:rPr>
              <w:t>z</w:t>
            </w:r>
            <w:r w:rsidR="004C7F4C" w:rsidRPr="001E6C1D">
              <w:rPr>
                <w:sz w:val="20"/>
                <w:szCs w:val="20"/>
              </w:rPr>
              <w:t>ostał</w:t>
            </w:r>
            <w:r w:rsidR="00DC1A83" w:rsidRPr="001E6C1D">
              <w:rPr>
                <w:sz w:val="20"/>
                <w:szCs w:val="20"/>
              </w:rPr>
              <w:t>a</w:t>
            </w:r>
            <w:r w:rsidR="009C6362" w:rsidRPr="001E6C1D">
              <w:rPr>
                <w:sz w:val="20"/>
                <w:szCs w:val="20"/>
              </w:rPr>
              <w:t xml:space="preserve"> Pan</w:t>
            </w:r>
            <w:r w:rsidR="00DC1A83" w:rsidRPr="001E6C1D">
              <w:rPr>
                <w:sz w:val="20"/>
                <w:szCs w:val="20"/>
              </w:rPr>
              <w:t>i Katarzyna Harabin</w:t>
            </w:r>
            <w:r w:rsidR="009C6362" w:rsidRPr="001E6C1D">
              <w:rPr>
                <w:sz w:val="20"/>
                <w:szCs w:val="20"/>
              </w:rPr>
              <w:t xml:space="preserve"> </w:t>
            </w:r>
            <w:r w:rsidR="00DC1A83" w:rsidRPr="001E6C1D">
              <w:rPr>
                <w:sz w:val="20"/>
                <w:szCs w:val="20"/>
              </w:rPr>
              <w:t>reprezentująca  firmę Niepubliczne Przedszkole Angielsko-Polskie ,,Happy Land”</w:t>
            </w:r>
            <w:r w:rsidR="00DC1A83" w:rsidRPr="001E6C1D">
              <w:rPr>
                <w:sz w:val="20"/>
                <w:szCs w:val="20"/>
              </w:rPr>
              <w:br/>
              <w:t>z siedzibą w Barwicach przy ul. Kościuszki 3,</w:t>
            </w:r>
            <w:r w:rsidR="00DC1A83" w:rsidRPr="001E6C1D">
              <w:rPr>
                <w:sz w:val="20"/>
                <w:szCs w:val="20"/>
              </w:rPr>
              <w:br/>
              <w:t>78-460 Barwice.</w:t>
            </w:r>
          </w:p>
        </w:tc>
      </w:tr>
    </w:tbl>
    <w:p w14:paraId="1BFC99DD" w14:textId="3EC87086" w:rsidR="00784457" w:rsidRPr="001E6C1D" w:rsidRDefault="002C7A3B" w:rsidP="002C7A3B">
      <w:pPr>
        <w:rPr>
          <w:rFonts w:ascii="Times New Roman" w:hAnsi="Times New Roman" w:cs="Times New Roman"/>
          <w:bCs/>
        </w:rPr>
      </w:pPr>
      <w:r w:rsidRPr="001E6C1D">
        <w:rPr>
          <w:rFonts w:ascii="Times New Roman" w:hAnsi="Times New Roman" w:cs="Times New Roman"/>
          <w:bCs/>
        </w:rPr>
        <w:t xml:space="preserve">Informację </w:t>
      </w:r>
      <w:r w:rsidR="00E063AF" w:rsidRPr="001E6C1D">
        <w:rPr>
          <w:rFonts w:ascii="Times New Roman" w:hAnsi="Times New Roman" w:cs="Times New Roman"/>
          <w:bCs/>
        </w:rPr>
        <w:t xml:space="preserve">wywiesza się na okres od dnia </w:t>
      </w:r>
      <w:r w:rsidR="00DC1A83" w:rsidRPr="001E6C1D">
        <w:rPr>
          <w:rFonts w:ascii="Times New Roman" w:hAnsi="Times New Roman" w:cs="Times New Roman"/>
          <w:bCs/>
        </w:rPr>
        <w:t>17</w:t>
      </w:r>
      <w:r w:rsidR="00E063AF" w:rsidRPr="001E6C1D">
        <w:rPr>
          <w:rFonts w:ascii="Times New Roman" w:hAnsi="Times New Roman" w:cs="Times New Roman"/>
          <w:bCs/>
        </w:rPr>
        <w:t>.</w:t>
      </w:r>
      <w:r w:rsidR="00DC1A83" w:rsidRPr="001E6C1D">
        <w:rPr>
          <w:rFonts w:ascii="Times New Roman" w:hAnsi="Times New Roman" w:cs="Times New Roman"/>
          <w:bCs/>
        </w:rPr>
        <w:t>04</w:t>
      </w:r>
      <w:r w:rsidR="00F55459" w:rsidRPr="001E6C1D">
        <w:rPr>
          <w:rFonts w:ascii="Times New Roman" w:hAnsi="Times New Roman" w:cs="Times New Roman"/>
          <w:bCs/>
        </w:rPr>
        <w:t>.202</w:t>
      </w:r>
      <w:r w:rsidR="00DC1A83" w:rsidRPr="001E6C1D">
        <w:rPr>
          <w:rFonts w:ascii="Times New Roman" w:hAnsi="Times New Roman" w:cs="Times New Roman"/>
          <w:bCs/>
        </w:rPr>
        <w:t>6</w:t>
      </w:r>
      <w:r w:rsidR="009C6362" w:rsidRPr="001E6C1D">
        <w:rPr>
          <w:rFonts w:ascii="Times New Roman" w:hAnsi="Times New Roman" w:cs="Times New Roman"/>
          <w:bCs/>
        </w:rPr>
        <w:t xml:space="preserve"> </w:t>
      </w:r>
      <w:r w:rsidR="007D07DB" w:rsidRPr="001E6C1D">
        <w:rPr>
          <w:rFonts w:ascii="Times New Roman" w:hAnsi="Times New Roman" w:cs="Times New Roman"/>
          <w:bCs/>
        </w:rPr>
        <w:t>r. do dnia</w:t>
      </w:r>
      <w:r w:rsidR="00E063AF" w:rsidRPr="001E6C1D">
        <w:rPr>
          <w:rFonts w:ascii="Times New Roman" w:hAnsi="Times New Roman" w:cs="Times New Roman"/>
          <w:bCs/>
        </w:rPr>
        <w:t xml:space="preserve"> </w:t>
      </w:r>
      <w:r w:rsidR="00DC1A83" w:rsidRPr="001E6C1D">
        <w:rPr>
          <w:rFonts w:ascii="Times New Roman" w:hAnsi="Times New Roman" w:cs="Times New Roman"/>
          <w:bCs/>
        </w:rPr>
        <w:t>24</w:t>
      </w:r>
      <w:r w:rsidR="00E063AF" w:rsidRPr="001E6C1D">
        <w:rPr>
          <w:rFonts w:ascii="Times New Roman" w:hAnsi="Times New Roman" w:cs="Times New Roman"/>
          <w:bCs/>
        </w:rPr>
        <w:t>.</w:t>
      </w:r>
      <w:r w:rsidR="00DC1A83" w:rsidRPr="001E6C1D">
        <w:rPr>
          <w:rFonts w:ascii="Times New Roman" w:hAnsi="Times New Roman" w:cs="Times New Roman"/>
          <w:bCs/>
        </w:rPr>
        <w:t>04</w:t>
      </w:r>
      <w:r w:rsidR="00F55459" w:rsidRPr="001E6C1D">
        <w:rPr>
          <w:rFonts w:ascii="Times New Roman" w:hAnsi="Times New Roman" w:cs="Times New Roman"/>
          <w:bCs/>
        </w:rPr>
        <w:t>.202</w:t>
      </w:r>
      <w:r w:rsidR="00DC1A83" w:rsidRPr="001E6C1D">
        <w:rPr>
          <w:rFonts w:ascii="Times New Roman" w:hAnsi="Times New Roman" w:cs="Times New Roman"/>
          <w:bCs/>
        </w:rPr>
        <w:t>6</w:t>
      </w:r>
      <w:r w:rsidR="009C6362" w:rsidRPr="001E6C1D">
        <w:rPr>
          <w:rFonts w:ascii="Times New Roman" w:hAnsi="Times New Roman" w:cs="Times New Roman"/>
          <w:bCs/>
        </w:rPr>
        <w:t xml:space="preserve"> </w:t>
      </w:r>
      <w:r w:rsidRPr="001E6C1D">
        <w:rPr>
          <w:rFonts w:ascii="Times New Roman" w:hAnsi="Times New Roman" w:cs="Times New Roman"/>
          <w:bCs/>
        </w:rPr>
        <w:t>r.</w:t>
      </w:r>
    </w:p>
    <w:p w14:paraId="4CD703D0" w14:textId="77777777" w:rsidR="001E6C1D" w:rsidRDefault="001E6C1D" w:rsidP="001E6C1D">
      <w:pPr>
        <w:ind w:left="6372"/>
        <w:rPr>
          <w:rFonts w:ascii="Times New Roman" w:hAnsi="Times New Roman" w:cs="Times New Roman"/>
        </w:rPr>
      </w:pPr>
    </w:p>
    <w:p w14:paraId="132C0F04" w14:textId="2BCD7A03" w:rsidR="00E26023" w:rsidRDefault="00E26023" w:rsidP="00E26023">
      <w:pPr>
        <w:ind w:left="6372"/>
        <w:rPr>
          <w:rFonts w:ascii="Times New Roman" w:hAnsi="Times New Roman" w:cs="Times New Roman"/>
        </w:rPr>
      </w:pPr>
      <w:r w:rsidRPr="001E6C1D">
        <w:rPr>
          <w:rFonts w:ascii="Times New Roman" w:hAnsi="Times New Roman" w:cs="Times New Roman"/>
        </w:rPr>
        <w:t xml:space="preserve">Burmistrz Barwic </w:t>
      </w:r>
      <w:r w:rsidRPr="001E6C1D">
        <w:rPr>
          <w:rFonts w:ascii="Times New Roman" w:hAnsi="Times New Roman" w:cs="Times New Roman"/>
        </w:rPr>
        <w:br/>
        <w:t>mgr inż. Robert Zborowsk</w:t>
      </w:r>
      <w:r>
        <w:rPr>
          <w:rFonts w:ascii="Times New Roman" w:hAnsi="Times New Roman" w:cs="Times New Roman"/>
        </w:rPr>
        <w:t>i</w:t>
      </w:r>
    </w:p>
    <w:p w14:paraId="2FB84AF6" w14:textId="77777777" w:rsidR="00E26023" w:rsidRDefault="00E26023" w:rsidP="002F582B">
      <w:pPr>
        <w:jc w:val="both"/>
        <w:rPr>
          <w:rFonts w:ascii="Times New Roman" w:hAnsi="Times New Roman" w:cs="Times New Roman"/>
        </w:rPr>
      </w:pPr>
    </w:p>
    <w:p w14:paraId="1BEBC1D2" w14:textId="4C207BAF" w:rsidR="00C1224A" w:rsidRPr="001E6C1D" w:rsidRDefault="00E063AF" w:rsidP="002F582B">
      <w:pPr>
        <w:jc w:val="both"/>
        <w:rPr>
          <w:rFonts w:ascii="Times New Roman" w:hAnsi="Times New Roman" w:cs="Times New Roman"/>
          <w:i/>
        </w:rPr>
      </w:pPr>
      <w:r w:rsidRPr="001E6C1D">
        <w:rPr>
          <w:rFonts w:ascii="Times New Roman" w:hAnsi="Times New Roman" w:cs="Times New Roman"/>
        </w:rPr>
        <w:t xml:space="preserve">Barwice, </w:t>
      </w:r>
      <w:r w:rsidR="00DC1A83" w:rsidRPr="001E6C1D">
        <w:rPr>
          <w:rFonts w:ascii="Times New Roman" w:hAnsi="Times New Roman" w:cs="Times New Roman"/>
        </w:rPr>
        <w:t>17</w:t>
      </w:r>
      <w:r w:rsidRPr="001E6C1D">
        <w:rPr>
          <w:rFonts w:ascii="Times New Roman" w:hAnsi="Times New Roman" w:cs="Times New Roman"/>
        </w:rPr>
        <w:t>.</w:t>
      </w:r>
      <w:r w:rsidR="00DC1A83" w:rsidRPr="001E6C1D">
        <w:rPr>
          <w:rFonts w:ascii="Times New Roman" w:hAnsi="Times New Roman" w:cs="Times New Roman"/>
        </w:rPr>
        <w:t>04</w:t>
      </w:r>
      <w:r w:rsidRPr="001E6C1D">
        <w:rPr>
          <w:rFonts w:ascii="Times New Roman" w:hAnsi="Times New Roman" w:cs="Times New Roman"/>
        </w:rPr>
        <w:t>.202</w:t>
      </w:r>
      <w:r w:rsidR="00DC1A83" w:rsidRPr="001E6C1D">
        <w:rPr>
          <w:rFonts w:ascii="Times New Roman" w:hAnsi="Times New Roman" w:cs="Times New Roman"/>
        </w:rPr>
        <w:t>6</w:t>
      </w:r>
      <w:r w:rsidR="009C6362" w:rsidRPr="001E6C1D">
        <w:rPr>
          <w:rFonts w:ascii="Times New Roman" w:hAnsi="Times New Roman" w:cs="Times New Roman"/>
        </w:rPr>
        <w:t xml:space="preserve"> </w:t>
      </w:r>
      <w:r w:rsidR="002C7A3B" w:rsidRPr="001E6C1D">
        <w:rPr>
          <w:rFonts w:ascii="Times New Roman" w:hAnsi="Times New Roman" w:cs="Times New Roman"/>
        </w:rPr>
        <w:t xml:space="preserve">r. </w:t>
      </w:r>
    </w:p>
    <w:sectPr w:rsidR="00C1224A" w:rsidRPr="001E6C1D" w:rsidSect="002C7A3B">
      <w:pgSz w:w="11906" w:h="16838"/>
      <w:pgMar w:top="56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10458D" w14:textId="77777777" w:rsidR="006A6F28" w:rsidRDefault="006A6F28" w:rsidP="002C7A3B">
      <w:pPr>
        <w:spacing w:after="0" w:line="240" w:lineRule="auto"/>
      </w:pPr>
      <w:r>
        <w:separator/>
      </w:r>
    </w:p>
  </w:endnote>
  <w:endnote w:type="continuationSeparator" w:id="0">
    <w:p w14:paraId="3CCE2597" w14:textId="77777777" w:rsidR="006A6F28" w:rsidRDefault="006A6F28" w:rsidP="002C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3A045D" w14:textId="77777777" w:rsidR="006A6F28" w:rsidRDefault="006A6F28" w:rsidP="002C7A3B">
      <w:pPr>
        <w:spacing w:after="0" w:line="240" w:lineRule="auto"/>
      </w:pPr>
      <w:r>
        <w:separator/>
      </w:r>
    </w:p>
  </w:footnote>
  <w:footnote w:type="continuationSeparator" w:id="0">
    <w:p w14:paraId="40E10FB2" w14:textId="77777777" w:rsidR="006A6F28" w:rsidRDefault="006A6F28" w:rsidP="002C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641D1"/>
    <w:multiLevelType w:val="singleLevel"/>
    <w:tmpl w:val="BC185D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25127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7A3B"/>
    <w:rsid w:val="001E6C1D"/>
    <w:rsid w:val="002C7A3B"/>
    <w:rsid w:val="002E38AA"/>
    <w:rsid w:val="002F582B"/>
    <w:rsid w:val="00321117"/>
    <w:rsid w:val="00340F51"/>
    <w:rsid w:val="003E3023"/>
    <w:rsid w:val="00414F6F"/>
    <w:rsid w:val="0044385C"/>
    <w:rsid w:val="00494FCB"/>
    <w:rsid w:val="004C7F4C"/>
    <w:rsid w:val="005701E5"/>
    <w:rsid w:val="00584AF0"/>
    <w:rsid w:val="005D05DD"/>
    <w:rsid w:val="00682094"/>
    <w:rsid w:val="006A6F28"/>
    <w:rsid w:val="006F64D2"/>
    <w:rsid w:val="00784457"/>
    <w:rsid w:val="00795908"/>
    <w:rsid w:val="007A58DB"/>
    <w:rsid w:val="007D07DB"/>
    <w:rsid w:val="0084122F"/>
    <w:rsid w:val="00875447"/>
    <w:rsid w:val="00990A04"/>
    <w:rsid w:val="009C6362"/>
    <w:rsid w:val="00A91F3B"/>
    <w:rsid w:val="00AB58D3"/>
    <w:rsid w:val="00B135B2"/>
    <w:rsid w:val="00B44060"/>
    <w:rsid w:val="00B61FB7"/>
    <w:rsid w:val="00B71C6A"/>
    <w:rsid w:val="00BF628C"/>
    <w:rsid w:val="00C1224A"/>
    <w:rsid w:val="00C746F8"/>
    <w:rsid w:val="00CD794E"/>
    <w:rsid w:val="00CF7A43"/>
    <w:rsid w:val="00DC09E5"/>
    <w:rsid w:val="00DC1A83"/>
    <w:rsid w:val="00E063AF"/>
    <w:rsid w:val="00E23D38"/>
    <w:rsid w:val="00E26023"/>
    <w:rsid w:val="00E8191D"/>
    <w:rsid w:val="00F47F7C"/>
    <w:rsid w:val="00F55459"/>
    <w:rsid w:val="00FD4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4CAC1"/>
  <w15:docId w15:val="{2E5E56D4-2246-4343-8B9B-56C13DEFD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58D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C7A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7A3B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2C7A3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2C7A3B"/>
    <w:rPr>
      <w:rFonts w:ascii="Times New Roman" w:eastAsia="Times New Roman" w:hAnsi="Times New Roman" w:cs="Times New Roman"/>
      <w:b/>
      <w:sz w:val="24"/>
      <w:szCs w:val="20"/>
    </w:rPr>
  </w:style>
  <w:style w:type="table" w:styleId="Tabela-Siatka">
    <w:name w:val="Table Grid"/>
    <w:basedOn w:val="Standardowy"/>
    <w:uiPriority w:val="59"/>
    <w:rsid w:val="002C7A3B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C7A3B"/>
  </w:style>
  <w:style w:type="paragraph" w:styleId="Stopka">
    <w:name w:val="footer"/>
    <w:basedOn w:val="Normalny"/>
    <w:link w:val="Stopka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3B"/>
  </w:style>
  <w:style w:type="paragraph" w:styleId="Tekstdymka">
    <w:name w:val="Balloon Text"/>
    <w:basedOn w:val="Normalny"/>
    <w:link w:val="TekstdymkaZnak"/>
    <w:uiPriority w:val="99"/>
    <w:semiHidden/>
    <w:unhideWhenUsed/>
    <w:rsid w:val="00E063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63A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326</TotalTime>
  <Pages>1</Pages>
  <Words>252</Words>
  <Characters>1518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Paulina Fangrat</cp:lastModifiedBy>
  <cp:revision>22</cp:revision>
  <cp:lastPrinted>2026-04-17T06:33:00Z</cp:lastPrinted>
  <dcterms:created xsi:type="dcterms:W3CDTF">2021-12-09T10:59:00Z</dcterms:created>
  <dcterms:modified xsi:type="dcterms:W3CDTF">2026-04-17T06:34:00Z</dcterms:modified>
</cp:coreProperties>
</file>