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9436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XXXII/201/2026</w:t>
      </w:r>
      <w:r>
        <w:rPr>
          <w:b/>
          <w:caps/>
        </w:rPr>
        <w:br/>
        <w:t>Rady Miejskiej w Barwicach</w:t>
      </w:r>
    </w:p>
    <w:p w14:paraId="29EAE9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3412B0D1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VIII/31/2024 Rady Miejskiej w Barwicach z dnia 30 sierpnia 2024 r. w sprawie określenia wzoru deklaracji o wysokości opłaty za gospodarowanie odpadami komunalnymi składanej przez właściciela nieruchomości oraz określenia warunków i trybu składania deklaracji za pomocą środków komunikacji elektronicznej</w:t>
      </w:r>
    </w:p>
    <w:p w14:paraId="4C161326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 1, art. 41 ust. 1 ustawy z dnia 8 marca 1990 r. o samorządzie 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 oraz art. 6n ust. 1 ustawy z dnia 13 września 1996 r. o utrzymaniu czystości i porządku w gminach (</w:t>
      </w:r>
      <w:proofErr w:type="spellStart"/>
      <w:r>
        <w:t>t.j</w:t>
      </w:r>
      <w:proofErr w:type="spellEnd"/>
      <w:r>
        <w:t>. Dz. U. z 2025 r. poz. 733), Rada Miejska w Barwicach uchwala, co następuje :</w:t>
      </w:r>
    </w:p>
    <w:p w14:paraId="05E96EC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VIII/31/2024 Rady Miejskiej w Barwicach z dnia 30 sierpnia 2024 r. w sprawie określenia wzoru deklaracji o wysokości opłaty za gospodarowanie odpadami komunalnymi składanej przez właściciela nieruchomości oraz określenia warunków i trybu składania deklaracji za pomocą środków komunikacji elektronicznej (Dz. Urz. Woj. Zachodniopomorskiego z 2024 r., poz. 4097) wprowadza się następujące zmiany :</w:t>
      </w:r>
    </w:p>
    <w:p w14:paraId="674A7C56" w14:textId="77777777" w:rsidR="00A77B3E" w:rsidRDefault="00000000">
      <w:pPr>
        <w:keepLines/>
        <w:spacing w:before="120" w:after="120"/>
        <w:ind w:firstLine="340"/>
      </w:pPr>
      <w:r>
        <w:t>1. § 3. pkt 2 uchwały otrzymuje następujące brzmienie :</w:t>
      </w:r>
    </w:p>
    <w:p w14:paraId="2F90DF1D" w14:textId="77777777" w:rsidR="00A77B3E" w:rsidRDefault="00000000">
      <w:pPr>
        <w:spacing w:before="120" w:after="120"/>
        <w:ind w:left="680" w:firstLine="114"/>
        <w:jc w:val="left"/>
      </w:pPr>
      <w:r>
        <w:t xml:space="preserve">„w formie elektronicznej, za pośrednictwem elektronicznej Platformy Usług Administracji Publicznej </w:t>
      </w:r>
      <w:proofErr w:type="spellStart"/>
      <w:r>
        <w:t>ePUAP</w:t>
      </w:r>
      <w:proofErr w:type="spellEnd"/>
      <w:r>
        <w:t xml:space="preserve"> lub na adres do doręczeń elektronicznych, o którym mowa w art. 2 pkt 1 ustawy z dnia 18 listopada 2020 r. o doręczeniach elektronicznych (</w:t>
      </w:r>
      <w:proofErr w:type="spellStart"/>
      <w:r>
        <w:t>t.j</w:t>
      </w:r>
      <w:proofErr w:type="spellEnd"/>
      <w:r>
        <w:t>. Dz. U. z 2026 r. poz. 3)”..</w:t>
      </w:r>
    </w:p>
    <w:p w14:paraId="63CC164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277F8B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630CAC9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jej ogłoszenia w Dzienniku Urzędowym Województwa Zachodniopomorskiego.</w:t>
      </w:r>
    </w:p>
    <w:p w14:paraId="78474253" w14:textId="77777777" w:rsidR="00A77B3E" w:rsidRDefault="00A77B3E">
      <w:pPr>
        <w:keepNext/>
        <w:keepLines/>
        <w:spacing w:before="120" w:after="120"/>
        <w:ind w:firstLine="340"/>
      </w:pPr>
    </w:p>
    <w:p w14:paraId="60C85FF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73C6C" w14:paraId="6FBFDB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1568B6" w14:textId="77777777" w:rsidR="00B73C6C" w:rsidRDefault="00B73C6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5EBE86" w14:textId="77777777" w:rsidR="00B73C6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E48E6B2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73C6C"/>
    <w:rsid w:val="00CA2A55"/>
    <w:rsid w:val="00EB3F41"/>
    <w:rsid w:val="00EE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2873E"/>
  <w15:docId w15:val="{9ECE0CD5-4D67-40E4-B850-C122EFAE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XXXII/201/2026 z dnia 26 marca 2026 r.</dc:title>
  <dc:subject>w sprawie zmiany Uchwały Nr VIII/31/2024 Rady Miejskiej w^Barwicach z^dnia 30^sierpnia 2024^r. w^sprawie określenia wzoru deklaracji o^wysokości opłaty za gospodarowanie odpadami komunalnymi składanej przez właściciela nieruchomości oraz określenia warunków i^trybu składania deklaracji za pomocą środków komunikacji elektronicznej</dc:subject>
  <dc:creator>Lorkiewicz_J</dc:creator>
  <cp:lastModifiedBy>Justyna Lorkiewicz</cp:lastModifiedBy>
  <cp:revision>2</cp:revision>
  <dcterms:created xsi:type="dcterms:W3CDTF">2026-03-27T11:51:00Z</dcterms:created>
  <dcterms:modified xsi:type="dcterms:W3CDTF">2026-03-27T11:51:00Z</dcterms:modified>
  <cp:category>Akt prawny</cp:category>
</cp:coreProperties>
</file>