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DCA4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XXXII/193/2026</w:t>
      </w:r>
      <w:r>
        <w:rPr>
          <w:b/>
          <w:caps/>
        </w:rPr>
        <w:br/>
        <w:t>Rady Miejskiej w Barwicach</w:t>
      </w:r>
    </w:p>
    <w:p w14:paraId="74A4D43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marca 2026 r.</w:t>
      </w:r>
    </w:p>
    <w:p w14:paraId="726E0916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zasad udzielania i rozmiarów obniżek tygodniowego obowiązkowego wymiaru godzin dla dyrektorów i wicedyrektorów szkół oraz nauczycieli pełniących inne stanowiska kierownicze w szkołach dla których organem prowadzącym jest Gmina Barwice</w:t>
      </w:r>
    </w:p>
    <w:p w14:paraId="025F795F" w14:textId="77777777" w:rsidR="00A77B3E" w:rsidRDefault="00000000">
      <w:pPr>
        <w:keepLines/>
        <w:spacing w:before="120" w:after="120"/>
        <w:ind w:firstLine="227"/>
      </w:pPr>
      <w:r>
        <w:t>Na podstawie art. 18 ust.2 pkt 15 ustawy z dnia 8 marca 1990 r. o samorządzie gminnym (t. j. Dz. U. z 2025 r. poz. 1153 z </w:t>
      </w:r>
      <w:proofErr w:type="spellStart"/>
      <w:r>
        <w:t>późn</w:t>
      </w:r>
      <w:proofErr w:type="spellEnd"/>
      <w:r>
        <w:t>. zm. ), oraz art.42 ust 6 i ust.7 pkt 2 w związku z art. 91d pkt 1 ustawy z dnia 26 stycznia 1982 r. Karta Nauczyciela (t. j. Dz. U. z 2024 r. poz. 986 z </w:t>
      </w:r>
      <w:proofErr w:type="spellStart"/>
      <w:r>
        <w:t>późn</w:t>
      </w:r>
      <w:proofErr w:type="spellEnd"/>
      <w:r>
        <w:t>.  zm.), po zaopiniowaniu przez związki zawodowe w trybie art.19 ust.2 ustawy z dnia 23 maja 1991 r. o związkach zawodowych (t. j.  Dz. U. z 2025 r. poz. 440 z </w:t>
      </w:r>
      <w:proofErr w:type="spellStart"/>
      <w:r>
        <w:t>późn</w:t>
      </w:r>
      <w:proofErr w:type="spellEnd"/>
      <w:r>
        <w:t>. zm.), Rada Miejska w Barwicach uchwala, co następuje:</w:t>
      </w:r>
    </w:p>
    <w:p w14:paraId="23BFE60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Dyrektorowi i wicedyrektorowi szkoły oraz nauczycielowi pełniącemu inne stanowiska kierownicze                    w szkole, a także nauczycielowi, który obowiązki kierownicze pełni w zastępstwie nauczyciela, któremu powierzono stanowisko kierownicze, obniża się tygodniowy obowiązkowy wymiar godzin zajęć wychowawczych i opiekuńczych określony w art. 42 ust. 3 ustawy z dnia 26 stycznia 1982 r. Karta Nauczyciela, według poniższej tabelki: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8"/>
        <w:gridCol w:w="2814"/>
        <w:gridCol w:w="3700"/>
        <w:gridCol w:w="2464"/>
      </w:tblGrid>
      <w:tr w:rsidR="000E2306" w14:paraId="2D3E962B" w14:textId="7777777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CDC7" w14:textId="77777777" w:rsidR="00A77B3E" w:rsidRDefault="00000000">
            <w:pPr>
              <w:jc w:val="center"/>
            </w:pPr>
            <w:r>
              <w:rPr>
                <w:b/>
              </w:rPr>
              <w:t>L.p.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01FD" w14:textId="77777777" w:rsidR="00A77B3E" w:rsidRDefault="00000000">
            <w:pPr>
              <w:jc w:val="center"/>
            </w:pPr>
            <w:r>
              <w:rPr>
                <w:b/>
              </w:rPr>
              <w:t>Stanowisko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837AD" w14:textId="77777777" w:rsidR="00A77B3E" w:rsidRDefault="00000000">
            <w:pPr>
              <w:jc w:val="center"/>
            </w:pPr>
            <w:r>
              <w:rPr>
                <w:b/>
              </w:rPr>
              <w:t>Liczba oddziałów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CFD8" w14:textId="77777777" w:rsidR="00A77B3E" w:rsidRDefault="00000000">
            <w:pPr>
              <w:jc w:val="center"/>
            </w:pPr>
            <w:r>
              <w:rPr>
                <w:b/>
              </w:rPr>
              <w:t>Tygodniowa liczba godzin obowiązkowego wymiaru zajęć</w:t>
            </w:r>
          </w:p>
        </w:tc>
      </w:tr>
      <w:tr w:rsidR="000E2306" w14:paraId="0DC1D277" w14:textId="7777777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BD78" w14:textId="77777777" w:rsidR="00A77B3E" w:rsidRDefault="00000000">
            <w:pPr>
              <w:jc w:val="center"/>
            </w:pPr>
            <w:r>
              <w:t>1.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89A3A" w14:textId="77777777" w:rsidR="00A77B3E" w:rsidRDefault="00000000">
            <w:pPr>
              <w:jc w:val="center"/>
            </w:pPr>
            <w:r>
              <w:t>Dyrektor szkoły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AA03" w14:textId="77777777" w:rsidR="00A77B3E" w:rsidRDefault="00000000">
            <w:pPr>
              <w:jc w:val="center"/>
            </w:pPr>
            <w:r>
              <w:t>poniżej 3 oddziałów</w:t>
            </w:r>
          </w:p>
          <w:p w14:paraId="79843A89" w14:textId="77777777" w:rsidR="000E2306" w:rsidRDefault="00000000">
            <w:pPr>
              <w:jc w:val="center"/>
            </w:pPr>
            <w:r>
              <w:t xml:space="preserve">4-5 </w:t>
            </w:r>
            <w:proofErr w:type="spellStart"/>
            <w:r>
              <w:t>oddziałow</w:t>
            </w:r>
            <w:proofErr w:type="spellEnd"/>
          </w:p>
          <w:p w14:paraId="60C686F0" w14:textId="77777777" w:rsidR="000E2306" w:rsidRDefault="00000000">
            <w:pPr>
              <w:jc w:val="center"/>
            </w:pPr>
            <w:r>
              <w:t>6-7 oddziałów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980E" w14:textId="77777777" w:rsidR="00A77B3E" w:rsidRDefault="00000000">
            <w:pPr>
              <w:jc w:val="center"/>
            </w:pPr>
            <w:r>
              <w:t>5</w:t>
            </w:r>
          </w:p>
          <w:p w14:paraId="455D1605" w14:textId="77777777" w:rsidR="000E2306" w:rsidRDefault="00000000">
            <w:pPr>
              <w:jc w:val="center"/>
            </w:pPr>
            <w:r>
              <w:t>4</w:t>
            </w:r>
          </w:p>
          <w:p w14:paraId="1F229BDB" w14:textId="77777777" w:rsidR="000E2306" w:rsidRDefault="00000000">
            <w:pPr>
              <w:jc w:val="center"/>
            </w:pPr>
            <w:r>
              <w:t>3</w:t>
            </w:r>
          </w:p>
        </w:tc>
      </w:tr>
      <w:tr w:rsidR="000E2306" w14:paraId="7508FD8A" w14:textId="77777777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D1A8" w14:textId="77777777" w:rsidR="00A77B3E" w:rsidRDefault="00000000">
            <w:pPr>
              <w:jc w:val="center"/>
            </w:pPr>
            <w:r>
              <w:t>2.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EFD3D" w14:textId="77777777" w:rsidR="00A77B3E" w:rsidRDefault="00000000">
            <w:pPr>
              <w:jc w:val="center"/>
            </w:pPr>
            <w:r>
              <w:t>Wicedyrektor szkoły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D384" w14:textId="77777777" w:rsidR="00A77B3E" w:rsidRDefault="00000000">
            <w:pPr>
              <w:jc w:val="center"/>
            </w:pPr>
            <w:r>
              <w:t>od 12-14 oddziałów</w:t>
            </w:r>
          </w:p>
          <w:p w14:paraId="2A505E4C" w14:textId="77777777" w:rsidR="000E2306" w:rsidRDefault="00000000">
            <w:pPr>
              <w:jc w:val="center"/>
            </w:pPr>
            <w:r>
              <w:t>powyżej 15 oddziałów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6073" w14:textId="77777777" w:rsidR="00A77B3E" w:rsidRDefault="00000000">
            <w:pPr>
              <w:jc w:val="center"/>
            </w:pPr>
            <w:r>
              <w:t>5</w:t>
            </w:r>
          </w:p>
          <w:p w14:paraId="3C07099F" w14:textId="77777777" w:rsidR="000E2306" w:rsidRDefault="00000000">
            <w:pPr>
              <w:jc w:val="center"/>
            </w:pPr>
            <w:r>
              <w:t>4</w:t>
            </w:r>
          </w:p>
        </w:tc>
      </w:tr>
    </w:tbl>
    <w:p w14:paraId="74F37CB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Zwalnia się dyrektora szkoły od obowiązku realizacji zajęć dydaktycznych, wychowawczych                                     i opiekuńczych w całości w przypadku gdy liczba oddziałów w danej szkole wynosi 8 i więcej.</w:t>
      </w:r>
    </w:p>
    <w:p w14:paraId="3C051DD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Traci moc Uchwała Nr XLIX/416/2022 Rady Miejskiej w Barwicach z dnia z dnia 24 listopada 2022r. w sprawie zasad udzielania i rozmiarów obniżek tygodniowego obowiązkowego wymiaru godzin dla dyrektorów  i wicedyrektorów szkół oraz nauczycieli pełniących inne stanowiska kierownicze w szkołach, dla których organem prowadzącym jest Gmina Barwice (Dz. Urz. Woj. Zachodniopomorskiego z 2022 r., poz. 5331).</w:t>
      </w:r>
    </w:p>
    <w:p w14:paraId="2B56064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Burmistrzowi Barwic.</w:t>
      </w:r>
    </w:p>
    <w:p w14:paraId="1E3C082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po upływie 14 dni od dnia jej ogłoszenia w Dzienniku Urzędowym Województwa Zachodniopomorskiego.</w:t>
      </w:r>
    </w:p>
    <w:p w14:paraId="001237CF" w14:textId="77777777" w:rsidR="00A77B3E" w:rsidRDefault="00A77B3E">
      <w:pPr>
        <w:keepNext/>
        <w:keepLines/>
        <w:spacing w:before="120" w:after="120"/>
        <w:ind w:firstLine="340"/>
      </w:pPr>
    </w:p>
    <w:p w14:paraId="55F3C00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E2306" w14:paraId="3E20BFE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1B1030" w14:textId="77777777" w:rsidR="000E2306" w:rsidRDefault="000E230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48A64D" w14:textId="77777777" w:rsidR="000E230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96EC8ED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E2306"/>
    <w:rsid w:val="00647D5E"/>
    <w:rsid w:val="008C24C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939B22"/>
  <w15:docId w15:val="{E8005D58-BAF3-4C8E-8442-B476E4ABE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XXXII/193/2026 z dnia 26 marca 2026 r.</dc:title>
  <dc:subject>w sprawie określenia zasad udzielania i^rozmiarów obniżek tygodniowego obowiązkowego wymiaru godzin dla dyrektorów i^wicedyrektorów szkół oraz nauczycieli pełniących inne stanowiska kierownicze w^szkołach dla których organem prowadzącym jest Gmina Barwice</dc:subject>
  <dc:creator>Lorkiewicz_J</dc:creator>
  <cp:lastModifiedBy>Justyna Lorkiewicz</cp:lastModifiedBy>
  <cp:revision>2</cp:revision>
  <dcterms:created xsi:type="dcterms:W3CDTF">2026-03-27T09:41:00Z</dcterms:created>
  <dcterms:modified xsi:type="dcterms:W3CDTF">2026-03-27T09:41:00Z</dcterms:modified>
  <cp:category>Akt prawny</cp:category>
</cp:coreProperties>
</file>