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99B2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XXXII/187/2026</w:t>
      </w:r>
      <w:r>
        <w:rPr>
          <w:b/>
          <w:caps/>
        </w:rPr>
        <w:br/>
        <w:t>Rady Miejskiej w Barwicach</w:t>
      </w:r>
    </w:p>
    <w:p w14:paraId="4291A54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687F19B1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protestu wyborczego dotyczącego wyboru sołtysa sołectwa Knyki</w:t>
      </w:r>
    </w:p>
    <w:p w14:paraId="6F098745" w14:textId="77777777" w:rsidR="00A77B3E" w:rsidRDefault="00000000">
      <w:pPr>
        <w:keepLines/>
        <w:spacing w:before="120" w:after="120"/>
        <w:ind w:firstLine="227"/>
      </w:pPr>
      <w:r>
        <w:t>Na podstawie Na podstawie art. 18 ust. 1 oraz art. 18a ust. 1 ustawy z dnia 8 marca 1990 r. o samorządzie gminnym (t.j. Dz. U. z 2025 r. poz. 1153 z późn. zm.) Rada Miejska w Barwicach uchwala, co następuje:</w:t>
      </w:r>
    </w:p>
    <w:p w14:paraId="5B975874" w14:textId="65E57431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 rozpatrzeniu protestu wyborczego Pana </w:t>
      </w:r>
      <w:r w:rsidR="00DA1EC3">
        <w:t>…………..</w:t>
      </w:r>
      <w:r>
        <w:t xml:space="preserve"> z dnia 17 września 2025 r. w przedmiocie nieprawidłowości, do których doszło podczas wyboru sołtysa sołectwa Knyki w dniu 10 września 2025 r., postanawia się nie uwzględnić protestu i stwierdzić brak podstaw do stwierdzenia nieważności wyboru sołtysa sołectwa Knyki w dniu 10 września 2025 r. z przyczyn wskazanych w uzasadnieniu niniejszej uchwały.</w:t>
      </w:r>
    </w:p>
    <w:p w14:paraId="582933A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Zobowiązuje się Przewodniczącego Rady Miejskiej w Barwicach do zawiadomienia osoby wnoszącej protest wyborczy o sposobie załatwienia protestu wyborczego, poprzez doręczenie odpisu uchwały.</w:t>
      </w:r>
    </w:p>
    <w:p w14:paraId="3FB0766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FBA0462" w14:textId="77777777" w:rsidR="00A77B3E" w:rsidRDefault="00A77B3E">
      <w:pPr>
        <w:keepNext/>
        <w:keepLines/>
        <w:spacing w:before="120" w:after="120"/>
        <w:ind w:firstLine="340"/>
      </w:pPr>
    </w:p>
    <w:p w14:paraId="4E4716B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44BBE" w14:paraId="5B290B2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3E5E24" w14:textId="77777777" w:rsidR="00944BBE" w:rsidRDefault="00944BB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E5CC0" w14:textId="77777777" w:rsidR="00944BB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09D324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99FA617" w14:textId="77777777" w:rsidR="00944BBE" w:rsidRDefault="00944BBE">
      <w:pPr>
        <w:rPr>
          <w:szCs w:val="20"/>
        </w:rPr>
      </w:pPr>
    </w:p>
    <w:p w14:paraId="3CB38C55" w14:textId="77777777" w:rsidR="00944BBE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F1B79C3" w14:textId="5C967CF3" w:rsidR="00944BB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dniu 17 września 2025 r. do Urzędu Miejskiego w Barwicach wpłynął protest Pana</w:t>
      </w:r>
      <w:r w:rsidR="00DA1EC3">
        <w:rPr>
          <w:szCs w:val="20"/>
        </w:rPr>
        <w:t xml:space="preserve"> …………….</w:t>
      </w:r>
      <w:r>
        <w:rPr>
          <w:szCs w:val="20"/>
        </w:rPr>
        <w:t xml:space="preserve"> w przedmiocie nieprawidłowości, do których doszło podczas wyboru sołtysa sołectwa Knyki w dniu 10 września 2025 r. Pan </w:t>
      </w:r>
      <w:r w:rsidR="00DA1EC3">
        <w:rPr>
          <w:szCs w:val="20"/>
        </w:rPr>
        <w:t>…………..</w:t>
      </w:r>
      <w:r>
        <w:rPr>
          <w:szCs w:val="20"/>
        </w:rPr>
        <w:t xml:space="preserve"> w swoim proteście wskazał, że jego zdaniem na sołtysa sołectwa Knyki w dniu 10 września 2025 r. została wybrana osoba, która nie zamieszkuje sołectwa Knyki na stałe, stąd nie dysponowała ona biernym prawem wyborczym.</w:t>
      </w:r>
    </w:p>
    <w:p w14:paraId="6C1B025B" w14:textId="77777777" w:rsidR="00944BB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18a ust. 1 ustawy z dnia 8 marca 1990 r. o samorządzie gminnym (t.j. Dz. U. z 2025 r. poz. 1153 z późn. zm.) rada gminy kontroluje działalność wójta, gminnych jednostek organizacyjnych oraz jednostek pomocniczych gminy; w tym celu powołuje komisję rewizyjną.</w:t>
      </w:r>
    </w:p>
    <w:p w14:paraId="63365910" w14:textId="77777777" w:rsidR="00944BB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19 września 2025 r. przekazał protest do Komisji Rewizyjnej Rady Miejskiej w Barwicach celem rozpatrzenia protestu wyborczego. Komisja Rewizyjna Rady Miejskiej w Barwicach na posiedzeniach w dniach: 30 października 2025 r. oraz 4 lutego 2026 r. dokonała analizy protestu wyborczego (niemożność rozpatrzenia protestu wyborczego w dniu 15 grudnia 2025 r. z uwagi na brak kworum).</w:t>
      </w:r>
    </w:p>
    <w:p w14:paraId="3703AC54" w14:textId="78A47C7F" w:rsidR="00944BBE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szCs w:val="20"/>
        </w:rPr>
        <w:t>Po przeprowadzeniu postępowania wyjaśniającego Komisja Rewizyjna nie podzieliła stanowiska Pana </w:t>
      </w:r>
      <w:r w:rsidR="00DA1EC3">
        <w:rPr>
          <w:szCs w:val="20"/>
        </w:rPr>
        <w:t>……………….</w:t>
      </w:r>
      <w:r>
        <w:rPr>
          <w:szCs w:val="20"/>
        </w:rPr>
        <w:t xml:space="preserve"> zawartego w proteście wyborczym. W trakcie postępowania wyjaśniającego ustalono, że</w:t>
      </w:r>
      <w:r w:rsidR="00DA1EC3">
        <w:rPr>
          <w:szCs w:val="20"/>
        </w:rPr>
        <w:t> </w:t>
      </w:r>
      <w:r>
        <w:rPr>
          <w:szCs w:val="20"/>
        </w:rPr>
        <w:t xml:space="preserve">wybory sołeckie w sołectwie Knyki były pierwszymi wyborami sołeckimi przeprowadzonymi po wejściu w życie uchwały zmieniającej statuty sołectw tj. Uchwały Nr XXII/131/2025 Rady Miejskiej w Barwicach z dnia 14 sierpnia 2025 r. w sprawie zmiany Uchwały Nr XL/234/2018 Rady Miejskiej w Barwicach z dnia 28 marca 2018 r. w sprawie nadania statutów sołectw w Gminie Barwice (Dz. Urz. Woj. Zachodniopomorskiego z 2025 r., poz. 3542). Przedmiotowa uchwała doprecyzowała statuty sołeckie w zakresie czynnego i biernego prawa wyborczego podczas wyborów do organów danego sołectwa. Na skutek przedmiotowej uchwały § 9 ust. 2 Statutu Sołectwa Knyki, stanowiącego załącznik do Uchwały Nr XL/234/2018 Rady Miejskiej w Barwicach z dnia 28 marca 2018 r. w sprawie nadania statutów sołectw w Gminie Barwice (Dz. Urz. Woj. Zachodniopomorskiego z 2018 r., poz. 2194) otrzymał brzmienie : </w:t>
      </w:r>
      <w:r>
        <w:rPr>
          <w:i/>
          <w:color w:val="000000"/>
          <w:szCs w:val="20"/>
          <w:u w:color="000000"/>
        </w:rPr>
        <w:t xml:space="preserve">Prawo wybieralności (bierne prawo wyborcze) podczas wyborów do organów Sołectwa ma każdy pełnoletni mieszkaniec Sołectwa, który stale mieszka na obszarze Sołectwa i jest wpisany do centralnego rejestru wyborców. </w:t>
      </w:r>
      <w:r>
        <w:rPr>
          <w:color w:val="000000"/>
          <w:szCs w:val="20"/>
          <w:u w:color="000000"/>
        </w:rPr>
        <w:t>W ramach wyborów sołeckich przyjęto więc rozwiązanie umożliwiające weryfikację miejsca zamieszkania w sposób analogiczny do wyborów do rady miejskiej.</w:t>
      </w:r>
    </w:p>
    <w:p w14:paraId="22F6F37A" w14:textId="77777777" w:rsidR="00944BBE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 trakcie postępowania wyjaśniającego Komisja Rewizyjna zapoznała się z kartą – spisem wyborców, wygenerowaną z Centralnego Rejestru Wyborców. Obecny na posiedzeniu Komisji pracownik Urzędu Miejskiego w Barwicach ds. ewidencji ludności i dowodów osobistych wyjaśnił, że dokument ten został przygotowany na potrzeby wyborów sołeckich w sołectwie Knyki w dniu 10 września 2025 r. Członkowie Komisji stwierdzili, że przedmiotowy dokument potwierdza, że na dzień wyborów sołeckich w dniu 10 września 2025 r. Pani Jolanta Tkaczyk, która została wybrana sołtysem sołectwa Knyki, figurowała w Centralnym Rejestrze Wyborców, stąd dysponowała biernym prawem wyborczym w trakcie wyborów do organów sołectwa.</w:t>
      </w:r>
    </w:p>
    <w:p w14:paraId="76E74471" w14:textId="77777777" w:rsidR="00944BBE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Należy zauważyć, że ustawa z dnia 8 marca 1990 r. o samorządzie gminnym (t.j. Dz. U. z 2025 r. poz. 1153 z późn. zm.) nie przewiduje instytucji protestów wyborczych przy wyborach organów jednostek pomocniczych (sołtys, rada sołecka), brak też w niej wyraźnego umocowania do oceny przez radę ważności wyborów tych organów. Również Statut sołectwa Knyki nie zawiera w tym zakresie żadnych regulacji. Jednak okoliczność, że zarówno samo powołanie jednostki pomocniczej, jak i określenie zakresu jej działania należy do wyłącznej kompetencji rady gminy, która sprawuje też nadzór nad działalnością jej organów i kontrolę jednostek pomocniczych (art. 18a ust 1 ustawy o samorządzie gminnym) oraz fakt, że art. 35 ust. 3 ustawy o samorządzie gminnym wylicza jedynie obligatoryjny zakres regulacji statutowej uzasadnia pogląd, iż rada realizując swe uprawnienia nadzorcze może wypowiadać się o ważności wyborów sołtysa i rady sołeckiej i może je unieważnić. Przyjęcie stanowiska, że rada pozbawiona byłaby możliwości unieważnienia wyborów sołtysa i rady sołeckiej prowadzić mogłoby do funkcjonowania organu jednostki przez nią powoływanej, podlegającego jej nadzorowi i kontroli, a wybranego niezgodnie z prawem. np. przy naruszeniu zasad: tajności głosowania, bezpośredniości wyborów, bądź z naruszeniem zasady, iż uprawnieni do głosowania są tylko stali mieszkańcy sołectwa. Możliwość unieważnienia wyborów sołtysa i rady sołeckiej nie budzi wątpliwości również w orzecznictwie sądów administracyjnych (m.in. wyrok NSA z dnia 13.04.1999 r., sygn. akt II SA 231/99, wyrok WSA w Łodzi z dnia 24.06 2004 r. sygn. akt II SA/Łd 1515/03, wyrok WSA w Rzeszowie z dnia 22.02.2008 r., sygn. akt II SA/Rz 412/07, wyrok WSA we Wrocławiu z dnia 30.09. 2008 r., sygn. akt. III SA/Wr 393/08).</w:t>
      </w:r>
    </w:p>
    <w:p w14:paraId="21399AF0" w14:textId="77777777" w:rsidR="00944BBE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lastRenderedPageBreak/>
        <w:t>W ustawie z dnia 5 stycznia 2011 r. Kodeks wyborczy (t.j. Dz. U. z 2025 r. poz. 365 z późn. zm.) w kontekście wyborów do organów stanowiących jednostek samorządu terytorialnego w art. 82 oraz art. 392 i art. 394 określono zarówno termin, do którego może być wniesiony protest (14 dni od dnia wyborów), jak i powody protestu. W ocenie Rady skoro przepisy ustawy o samorządzie gminnym oraz Statutu nie regulują kwestii protestu wyborczego oraz orzekaniu o ważności wyborów sołtysa i rady sołeckiej, uprawnionym jest stosowanie w drodze analogii przepisów Kodeksu wyborczego. Dlatego też mając na względzie art. 18a ust. 1 ustawy o samorządzie gminnym (rada gminy kontroluje działalność wójta, gminnych jednostek organizacyjnych oraz jednostek pomocniczych gminy; w tym celu powołuje komisję rewizyjną) oraz art. 18 ust. 1 tej samej ustawy (do właściwości rady gminy należą wszystkie sprawy pozostające w zakresie działania gminy, o ile ustawy nie stanowią inaczej) należy przyjąć, że właściwą formą podjęcia rozstrzygnięcia w przedmiocie wniesionego protestu wyborczego oraz unieważnienia wyborów sołtysa i rady sołeckiej jest uchwała.</w:t>
      </w:r>
    </w:p>
    <w:p w14:paraId="39F9B4A4" w14:textId="0F34BC41" w:rsidR="00944BBE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Wobec powyższego po przeprowadzonej analizie protestu wyborczego Komisja Rewizyjna Rady Miejskiej w Barwicach 3 głosami „za”, 0 głosów „przeciw” oraz 1 głosie wstrzymującym się uznała protest wyborczy Pana </w:t>
      </w:r>
      <w:r w:rsidR="00DA1EC3">
        <w:rPr>
          <w:color w:val="000000"/>
          <w:szCs w:val="20"/>
          <w:u w:color="000000"/>
        </w:rPr>
        <w:t>……………..</w:t>
      </w:r>
      <w:r>
        <w:rPr>
          <w:color w:val="000000"/>
          <w:szCs w:val="20"/>
          <w:u w:color="000000"/>
        </w:rPr>
        <w:t xml:space="preserve"> dotyczący wyboru sołtysa sołectwa Knyki w dniu 10 września 2025 r. za bezzasadny, przez co brak jest podstaw do stwierdzenia nieważności wyboru sołtysa sołectwa Knyki w dniu 10 września 2025 r.</w:t>
      </w:r>
    </w:p>
    <w:p w14:paraId="3B93CE0C" w14:textId="77777777" w:rsidR="00944BBE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W świetle powyższego podjęcie przedmiotowej uchwały jest w pełni uzasadnione. </w:t>
      </w:r>
    </w:p>
    <w:p w14:paraId="30546D5D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31F45BCF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672D192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7DDE7872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5ABFA646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55AA4D3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171DA85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7D8C5B6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22257CBC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132EFE52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CDF4C99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6D8A3945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6AC410A6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7EBFAD35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1A64C297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2689E9E8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13DF34F6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74FF8660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9D2F5E2" w14:textId="77777777" w:rsidR="00944BBE" w:rsidRDefault="00944BBE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7D2F8CE1" w14:textId="77777777" w:rsidR="00944BBE" w:rsidRDefault="00944BBE">
      <w:pPr>
        <w:spacing w:before="120" w:after="120"/>
        <w:rPr>
          <w:color w:val="000000"/>
          <w:szCs w:val="20"/>
          <w:u w:color="000000"/>
        </w:rPr>
      </w:pPr>
    </w:p>
    <w:p w14:paraId="243C9345" w14:textId="77777777" w:rsidR="00944BBE" w:rsidRDefault="00944BBE">
      <w:pPr>
        <w:spacing w:before="120" w:after="120"/>
        <w:rPr>
          <w:color w:val="000000"/>
          <w:szCs w:val="20"/>
          <w:u w:color="000000"/>
        </w:rPr>
      </w:pPr>
    </w:p>
    <w:sectPr w:rsidR="00944BB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35AD"/>
    <w:rsid w:val="002D1F59"/>
    <w:rsid w:val="00944BBE"/>
    <w:rsid w:val="00A77B3E"/>
    <w:rsid w:val="00C7482C"/>
    <w:rsid w:val="00CA2A55"/>
    <w:rsid w:val="00DA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01B89"/>
  <w15:docId w15:val="{D0E350FB-1874-46E5-80D4-9AB1BEEF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1106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XXXII/187/2026 z dnia 26 marca 2026 r.</dc:title>
  <dc:subject>w sprawie rozpatrzenia protestu wyborczego dotyczącego wyboru sołtysa sołectwa Knyki</dc:subject>
  <dc:creator>Lorkiewicz_J</dc:creator>
  <cp:lastModifiedBy>Justyna Lorkiewicz</cp:lastModifiedBy>
  <cp:revision>4</cp:revision>
  <dcterms:created xsi:type="dcterms:W3CDTF">2026-03-27T08:26:00Z</dcterms:created>
  <dcterms:modified xsi:type="dcterms:W3CDTF">2026-03-27T12:13:00Z</dcterms:modified>
  <cp:category>Akt prawny</cp:category>
</cp:coreProperties>
</file>