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C035F" w14:textId="7DAA34A2" w:rsidR="00703C05" w:rsidRPr="00EF23DD" w:rsidRDefault="007C78E2" w:rsidP="00703C05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2295A52E" w14:textId="77777777" w:rsidR="007C78E2" w:rsidRPr="00EF23DD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61EE8AE9" w14:textId="5CE2BAE9" w:rsidR="007C78E2" w:rsidRPr="00EF23DD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Na podstawie art. 37 ust. 1 i art. 38 ustawy z dnia 21 sierpnia 1997 r. o gospodarce nieruchomościami (t.</w:t>
      </w:r>
      <w:r w:rsidR="003F20B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</w:t>
      </w:r>
      <w:r w:rsidR="00046535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4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r., poz. </w:t>
      </w:r>
      <w:r w:rsidR="00046535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1145</w:t>
      </w:r>
      <w:r w:rsidR="008E0B45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ze zm.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) </w:t>
      </w:r>
      <w:r w:rsidRPr="00EF23DD">
        <w:rPr>
          <w:rFonts w:ascii="Times New Roman" w:hAnsi="Times New Roman" w:cs="Times New Roman"/>
          <w:color w:val="000000" w:themeColor="text1"/>
        </w:rPr>
        <w:sym w:font="Times New Roman" w:char="00A7"/>
      </w:r>
      <w:r w:rsidRPr="00EF23DD">
        <w:rPr>
          <w:rFonts w:ascii="Times New Roman" w:hAnsi="Times New Roman" w:cs="Times New Roman"/>
          <w:color w:val="000000" w:themeColor="text1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1, 13 rozporządzenia Rady Ministrów </w:t>
      </w:r>
      <w:r w:rsidR="00FE160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br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 dnia 14 września 2004 r.</w:t>
      </w:r>
      <w:r w:rsidR="00FF5243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sprawie sposobu i trybu przeprowadzania przetargów oraz rokowań na zbycie  nieruchomości (t.</w:t>
      </w:r>
      <w:r w:rsidR="003F20B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2021 r., poz. 2213).</w:t>
      </w:r>
    </w:p>
    <w:p w14:paraId="1753E523" w14:textId="27181221" w:rsidR="007C78E2" w:rsidRPr="00EF23DD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Burmistrz  Barwic ogłasza  I ustny przetarg nieograniczony  na sprzedaż:</w:t>
      </w:r>
    </w:p>
    <w:p w14:paraId="1C0E220C" w14:textId="11757160" w:rsidR="008E0B45" w:rsidRPr="00EF23DD" w:rsidRDefault="008E0B45" w:rsidP="00E27F4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Nieruchomość lokalowa – lokal nr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A443A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4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(niemieszkalny) w budynku nr 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1</w:t>
      </w:r>
      <w:r w:rsidR="00A443A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 xml:space="preserve"> </w:t>
      </w:r>
      <w:r w:rsidR="00A443AD" w:rsidRPr="00A443A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przy ul. Zwycięzców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,</w:t>
      </w:r>
      <w:r w:rsidR="00A443A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br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miejscowości </w:t>
      </w:r>
      <w:r w:rsidR="00A443A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 xml:space="preserve">Barwice </w:t>
      </w:r>
      <w:r w:rsidRPr="00FE160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 pow. użytkowej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 xml:space="preserve">  </w:t>
      </w:r>
      <w:r w:rsidR="00A443A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11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,</w:t>
      </w:r>
      <w:r w:rsidR="00A443A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7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0m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vertAlign w:val="superscript"/>
          <w:lang w:eastAsia="pl-PL"/>
          <w14:ligatures w14:val="none"/>
        </w:rPr>
        <w:t>2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,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obręb 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ewidencyjny</w:t>
      </w:r>
      <w:r w:rsidR="00A443A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Barwice 03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, gmina Barwice, powiat szczecinecki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wraz z</w:t>
      </w:r>
      <w:r w:rsidR="00A443A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pomieszczeniem przynależnym</w:t>
      </w:r>
      <w:r w:rsidR="00A443AD" w:rsidRPr="00FE160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</w:t>
      </w:r>
      <w:r w:rsidR="00FE1604" w:rsidRPr="00FE160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 pow. 4,30m</w:t>
      </w:r>
      <w:r w:rsidR="00FE1604" w:rsidRPr="00FE1604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pl-PL"/>
          <w14:ligatures w14:val="none"/>
        </w:rPr>
        <w:t xml:space="preserve">2 </w:t>
      </w:r>
      <w:r w:rsidR="00A443A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budynku gospodarczym oraz 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udziałem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A443A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61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/1000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F740BD" w:rsidRPr="00EF23DD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w gruncie działka </w:t>
      </w:r>
      <w:r w:rsidR="00A443AD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nr 209 </w:t>
      </w:r>
      <w:r w:rsidR="00F740BD" w:rsidRPr="00EF23DD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o pow. 0,</w:t>
      </w:r>
      <w:r w:rsidR="00A443AD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0323h</w:t>
      </w:r>
      <w:r w:rsidR="00F740BD" w:rsidRPr="00EF23DD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a</w:t>
      </w:r>
      <w:r w:rsidR="00A443AD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,</w:t>
      </w:r>
      <w:r w:rsidR="00F740BD" w:rsidRPr="00EF23DD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którą założona jest księga wieczysta nr </w:t>
      </w:r>
      <w:r w:rsidR="00F740BD" w:rsidRPr="00EF23DD">
        <w:rPr>
          <w:rFonts w:ascii="Times New Roman" w:hAnsi="Times New Roman" w:cs="Times New Roman"/>
          <w:color w:val="000000" w:themeColor="text1"/>
        </w:rPr>
        <w:t>KO1I/000</w:t>
      </w:r>
      <w:r w:rsidR="00A443AD">
        <w:rPr>
          <w:rFonts w:ascii="Times New Roman" w:hAnsi="Times New Roman" w:cs="Times New Roman"/>
          <w:color w:val="000000" w:themeColor="text1"/>
        </w:rPr>
        <w:t xml:space="preserve">24188/7 </w:t>
      </w:r>
      <w:r w:rsidR="00F740BD" w:rsidRPr="00EF23DD">
        <w:rPr>
          <w:rFonts w:ascii="Times New Roman" w:hAnsi="Times New Roman" w:cs="Times New Roman"/>
          <w:color w:val="000000" w:themeColor="text1"/>
        </w:rPr>
        <w:t>oraz częściach wspólnych budynku</w:t>
      </w:r>
    </w:p>
    <w:p w14:paraId="0C32FEFD" w14:textId="2600548D" w:rsidR="00A443AD" w:rsidRDefault="00F740BD" w:rsidP="00E27F4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EF23DD">
        <w:rPr>
          <w:rFonts w:ascii="Times New Roman" w:hAnsi="Times New Roman" w:cs="Times New Roman"/>
          <w:color w:val="000000" w:themeColor="text1"/>
        </w:rPr>
        <w:t>Budynek</w:t>
      </w:r>
      <w:r w:rsidR="0005304B">
        <w:rPr>
          <w:rFonts w:ascii="Times New Roman" w:hAnsi="Times New Roman" w:cs="Times New Roman"/>
          <w:color w:val="000000" w:themeColor="text1"/>
        </w:rPr>
        <w:t xml:space="preserve">, </w:t>
      </w:r>
      <w:r w:rsidRPr="00EF23DD">
        <w:rPr>
          <w:rFonts w:ascii="Times New Roman" w:hAnsi="Times New Roman" w:cs="Times New Roman"/>
          <w:color w:val="000000" w:themeColor="text1"/>
        </w:rPr>
        <w:t xml:space="preserve">w którym położony jest lokal niemieszkalny, jest budynkiem </w:t>
      </w:r>
      <w:proofErr w:type="spellStart"/>
      <w:r w:rsidR="00F82F38" w:rsidRPr="00EF23DD">
        <w:rPr>
          <w:rFonts w:ascii="Times New Roman" w:hAnsi="Times New Roman" w:cs="Times New Roman"/>
          <w:color w:val="000000" w:themeColor="text1"/>
        </w:rPr>
        <w:t>mieszkalno</w:t>
      </w:r>
      <w:proofErr w:type="spellEnd"/>
      <w:r w:rsidR="00B426CE">
        <w:rPr>
          <w:rFonts w:ascii="Times New Roman" w:hAnsi="Times New Roman" w:cs="Times New Roman"/>
          <w:color w:val="000000" w:themeColor="text1"/>
        </w:rPr>
        <w:t xml:space="preserve"> </w:t>
      </w:r>
      <w:r w:rsidR="00037A9E" w:rsidRPr="00EF23DD">
        <w:rPr>
          <w:rFonts w:ascii="Times New Roman" w:hAnsi="Times New Roman" w:cs="Times New Roman"/>
          <w:color w:val="000000" w:themeColor="text1"/>
        </w:rPr>
        <w:t xml:space="preserve">- użytkowym, </w:t>
      </w:r>
      <w:r w:rsidR="00A443AD">
        <w:rPr>
          <w:rFonts w:ascii="Times New Roman" w:hAnsi="Times New Roman" w:cs="Times New Roman"/>
          <w:color w:val="000000" w:themeColor="text1"/>
        </w:rPr>
        <w:t>o II kondygnacjach nadziemnych, podpiwniczony, wybudowany w technologii tradycyjnej ( ściany murowane, strop nad piwnica ceramiczny, pozostałe stropy drewniane, konstrukcja dachu drewniana, elewacja nieocieplona) budynek wybudowany ok. 1900 roku</w:t>
      </w:r>
      <w:r w:rsidR="00706E73">
        <w:rPr>
          <w:rFonts w:ascii="Times New Roman" w:hAnsi="Times New Roman" w:cs="Times New Roman"/>
          <w:color w:val="000000" w:themeColor="text1"/>
        </w:rPr>
        <w:t xml:space="preserve">, położony  centrum miasta Barwice, budynek wyposażony w instalacje energii elektrycznej, wodociągową, kanalizacji sanitarnej, kanalizacji deszczowej, ogrzewanie indywidualnie, ciepła woda indywidualnie. </w:t>
      </w:r>
    </w:p>
    <w:p w14:paraId="23FE0C7D" w14:textId="6F170169" w:rsidR="00706E73" w:rsidRDefault="00F740BD" w:rsidP="007C226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706E73">
        <w:rPr>
          <w:rFonts w:ascii="Times New Roman" w:hAnsi="Times New Roman" w:cs="Times New Roman"/>
          <w:color w:val="000000" w:themeColor="text1"/>
        </w:rPr>
        <w:t xml:space="preserve">Lokal niemieszkalny nr </w:t>
      </w:r>
      <w:r w:rsidR="00A443AD" w:rsidRPr="00706E73">
        <w:rPr>
          <w:rFonts w:ascii="Times New Roman" w:hAnsi="Times New Roman" w:cs="Times New Roman"/>
          <w:color w:val="000000" w:themeColor="text1"/>
        </w:rPr>
        <w:t>4</w:t>
      </w:r>
      <w:r w:rsidRPr="00706E73">
        <w:rPr>
          <w:rFonts w:ascii="Times New Roman" w:hAnsi="Times New Roman" w:cs="Times New Roman"/>
          <w:color w:val="000000" w:themeColor="text1"/>
        </w:rPr>
        <w:t xml:space="preserve"> w budynku nr </w:t>
      </w:r>
      <w:r w:rsidR="00A443AD" w:rsidRPr="00706E73">
        <w:rPr>
          <w:rFonts w:ascii="Times New Roman" w:hAnsi="Times New Roman" w:cs="Times New Roman"/>
          <w:color w:val="000000" w:themeColor="text1"/>
        </w:rPr>
        <w:t>1 przy ul</w:t>
      </w:r>
      <w:r w:rsidR="0005304B">
        <w:rPr>
          <w:rFonts w:ascii="Times New Roman" w:hAnsi="Times New Roman" w:cs="Times New Roman"/>
          <w:color w:val="000000" w:themeColor="text1"/>
        </w:rPr>
        <w:t xml:space="preserve">. </w:t>
      </w:r>
      <w:r w:rsidR="00A443AD" w:rsidRPr="00706E73">
        <w:rPr>
          <w:rFonts w:ascii="Times New Roman" w:hAnsi="Times New Roman" w:cs="Times New Roman"/>
          <w:color w:val="000000" w:themeColor="text1"/>
        </w:rPr>
        <w:t xml:space="preserve">Zwycięzców </w:t>
      </w:r>
      <w:r w:rsidR="00706E73" w:rsidRPr="00706E73">
        <w:rPr>
          <w:rFonts w:ascii="Times New Roman" w:hAnsi="Times New Roman" w:cs="Times New Roman"/>
          <w:color w:val="000000" w:themeColor="text1"/>
        </w:rPr>
        <w:t xml:space="preserve">w Barwicach </w:t>
      </w:r>
      <w:r w:rsidRPr="00706E73">
        <w:rPr>
          <w:rFonts w:ascii="Times New Roman" w:hAnsi="Times New Roman" w:cs="Times New Roman"/>
          <w:color w:val="000000" w:themeColor="text1"/>
        </w:rPr>
        <w:t xml:space="preserve">znajdujący się  na </w:t>
      </w:r>
      <w:r w:rsidR="00706E73" w:rsidRPr="00706E73">
        <w:rPr>
          <w:rFonts w:ascii="Times New Roman" w:hAnsi="Times New Roman" w:cs="Times New Roman"/>
          <w:color w:val="000000" w:themeColor="text1"/>
        </w:rPr>
        <w:t>parterze budynku</w:t>
      </w:r>
      <w:r w:rsidR="00706E73">
        <w:rPr>
          <w:rFonts w:ascii="Times New Roman" w:hAnsi="Times New Roman" w:cs="Times New Roman"/>
          <w:color w:val="000000" w:themeColor="text1"/>
        </w:rPr>
        <w:t xml:space="preserve"> składający się z 1 pomieszczenia o pow. użytkowej 11,7 m</w:t>
      </w:r>
      <w:r w:rsidR="00706E73" w:rsidRPr="00706E73">
        <w:rPr>
          <w:rFonts w:ascii="Times New Roman" w:hAnsi="Times New Roman" w:cs="Times New Roman"/>
          <w:color w:val="000000" w:themeColor="text1"/>
          <w:vertAlign w:val="superscript"/>
        </w:rPr>
        <w:t>2</w:t>
      </w:r>
      <w:r w:rsidR="00706E73">
        <w:rPr>
          <w:rFonts w:ascii="Times New Roman" w:hAnsi="Times New Roman" w:cs="Times New Roman"/>
          <w:color w:val="000000" w:themeColor="text1"/>
        </w:rPr>
        <w:t xml:space="preserve">. W lokalu brak instalacji. Lokal stanowi pustostan, </w:t>
      </w:r>
      <w:r w:rsidR="00706E73" w:rsidRPr="00706E73">
        <w:rPr>
          <w:rFonts w:ascii="Times New Roman" w:hAnsi="Times New Roman" w:cs="Times New Roman"/>
          <w:color w:val="000000" w:themeColor="text1"/>
        </w:rPr>
        <w:t xml:space="preserve">wymaga </w:t>
      </w:r>
      <w:r w:rsidR="00706E73">
        <w:rPr>
          <w:rFonts w:ascii="Times New Roman" w:hAnsi="Times New Roman" w:cs="Times New Roman"/>
          <w:color w:val="000000" w:themeColor="text1"/>
        </w:rPr>
        <w:t xml:space="preserve">generalnego </w:t>
      </w:r>
      <w:r w:rsidR="00706E73" w:rsidRPr="00706E73">
        <w:rPr>
          <w:rFonts w:ascii="Times New Roman" w:hAnsi="Times New Roman" w:cs="Times New Roman"/>
          <w:color w:val="000000" w:themeColor="text1"/>
        </w:rPr>
        <w:t>remontu i dostosowania do obecnych standardów  oraz wykonania na nowo wszystkich instalacji  i ogrzewania.</w:t>
      </w:r>
    </w:p>
    <w:p w14:paraId="68F3E69F" w14:textId="0AA8C1A5" w:rsidR="0073284B" w:rsidRPr="00706E73" w:rsidRDefault="007C78E2" w:rsidP="00706E73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706E73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Nieruchomość nie posiada żadnych obciążeń i zobowiązań</w:t>
      </w:r>
    </w:p>
    <w:p w14:paraId="04315CA2" w14:textId="2ED7DCBF" w:rsidR="005B7A32" w:rsidRPr="00EF23DD" w:rsidRDefault="005B7A32" w:rsidP="00E27F4B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bookmarkStart w:id="0" w:name="_Hlk133575923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opracowanym Studium Uwarunkowań i Kierunków Zagospodarowania Przestrzennego Gminy Barwice przyjętym uchwałą nr XLI/305/2010 przez Radę Miejską w Barwicach z dnia 23.09.2010r. – </w:t>
      </w:r>
      <w:bookmarkStart w:id="1" w:name="_Hlk223682915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zgodnie z załącznikiem graficznym nr 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2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do Studium </w:t>
      </w:r>
      <w:bookmarkEnd w:id="1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– </w:t>
      </w:r>
      <w:bookmarkStart w:id="2" w:name="_Hlk135641815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działka o numerze </w:t>
      </w:r>
      <w:r w:rsidR="00706E73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209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obręb </w:t>
      </w:r>
      <w:r w:rsidR="00706E73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Barwice 03 -tereny zabudowy mieszkaniowej.</w:t>
      </w:r>
      <w:r w:rsidR="00A1609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</w:p>
    <w:p w14:paraId="7076AEDE" w14:textId="77777777" w:rsidR="00A1609C" w:rsidRPr="00EF23DD" w:rsidRDefault="00A1609C" w:rsidP="00A1609C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bookmarkEnd w:id="0"/>
    <w:bookmarkEnd w:id="2"/>
    <w:p w14:paraId="053FC794" w14:textId="6627AB42" w:rsidR="007C78E2" w:rsidRPr="00EF23DD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Cena wywoławcza </w:t>
      </w:r>
      <w:r w:rsidR="00706E73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18 900</w:t>
      </w:r>
      <w:r w:rsidR="001C629C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,00zł</w:t>
      </w:r>
    </w:p>
    <w:p w14:paraId="7AD830F5" w14:textId="3539F9F5" w:rsidR="007C78E2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(słownie</w:t>
      </w:r>
      <w:r w:rsidR="00046535"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: </w:t>
      </w:r>
      <w:r w:rsidR="00706E73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osiemnaście tysięcy dziewięćset </w:t>
      </w:r>
      <w:r w:rsidR="001C629C"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zł</w:t>
      </w:r>
      <w:r w:rsid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)</w:t>
      </w:r>
    </w:p>
    <w:p w14:paraId="7261E999" w14:textId="72863A89" w:rsidR="00EF23DD" w:rsidRPr="00EF23DD" w:rsidRDefault="00EF23DD" w:rsidP="00EF23DD">
      <w:pPr>
        <w:tabs>
          <w:tab w:val="left" w:pos="4678"/>
        </w:tabs>
        <w:spacing w:after="240" w:line="276" w:lineRule="auto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Ceny podane do przetargu są cenami netto, do wylicytowanej ceny zostanie doliczony podatek VAT w wysokości 23% zgodnie z przepisami ustawy z dnia 11 marca 2004 r. o podatku od towarów i usług (t.j. Dz.U. z 202</w:t>
      </w:r>
      <w:r w:rsidR="00706E73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5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 r. poz. </w:t>
      </w:r>
      <w:r w:rsidR="00706E73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775 ze zm.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)</w:t>
      </w:r>
    </w:p>
    <w:p w14:paraId="52DB300C" w14:textId="77777777" w:rsidR="007C78E2" w:rsidRPr="00EF23DD" w:rsidRDefault="007C78E2" w:rsidP="00EF23DD">
      <w:pPr>
        <w:tabs>
          <w:tab w:val="left" w:pos="4678"/>
        </w:tabs>
        <w:spacing w:after="240" w:line="276" w:lineRule="auto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127E2135" w14:textId="786BDD5F" w:rsidR="00FF5243" w:rsidRPr="00EF23DD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Przetarg odbędzie się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w dniu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706E73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1</w:t>
      </w:r>
      <w:r w:rsidR="00DB36F0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4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="00DB36F0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04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DB36F0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6</w:t>
      </w:r>
      <w:r w:rsid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r</w:t>
      </w:r>
      <w:r w:rsidR="00046535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od godz. </w:t>
      </w:r>
      <w:r w:rsidR="00313889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</w:t>
      </w:r>
      <w:r w:rsidR="005B7A32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0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.00, w Sali Posiedzeń </w:t>
      </w:r>
      <w:r w:rsidR="00313889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na 1 piętrze budynku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Urzędu Miejskiego w Barwicach przy ul. Zwycięzców 22, 78-460 Barwice </w:t>
      </w:r>
    </w:p>
    <w:p w14:paraId="6B38C973" w14:textId="77777777" w:rsidR="007C78E2" w:rsidRPr="00EF23DD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>Warunkiem uczestnictwa w przetargu jest wniesienie wadium przez uczestnika</w:t>
      </w:r>
    </w:p>
    <w:p w14:paraId="7C9539B5" w14:textId="77777777" w:rsidR="007C78E2" w:rsidRPr="00EF23DD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03D3DB8E" w14:textId="34EFDEC2" w:rsidR="007C78E2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(t.j.</w:t>
      </w:r>
      <w:r w:rsidR="00DB36F0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1 890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,00zł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)</w:t>
      </w:r>
      <w:r w:rsidR="00313889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27 8562 0007 0030 0823 2000 0040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do dnia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DB36F0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08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="00DB36F0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04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DB36F0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6</w:t>
      </w:r>
      <w:r w:rsidR="001C629C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r.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496DCAB1" w14:textId="77777777" w:rsidR="00DB36F0" w:rsidRDefault="00DB36F0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8A0C015" w14:textId="77777777" w:rsidR="00EF23DD" w:rsidRDefault="00EF23DD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</w:p>
    <w:p w14:paraId="0FD6DD46" w14:textId="77777777" w:rsidR="00EF23DD" w:rsidRPr="00EF23DD" w:rsidRDefault="00EF23DD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</w:p>
    <w:p w14:paraId="3B3DB907" w14:textId="77777777" w:rsidR="00DB36F0" w:rsidRDefault="00DB36F0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</w:p>
    <w:p w14:paraId="1A8E1954" w14:textId="77777777" w:rsidR="00DB36F0" w:rsidRDefault="00DB36F0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</w:p>
    <w:p w14:paraId="719A815E" w14:textId="49F01623" w:rsidR="007C78E2" w:rsidRPr="00EF23DD" w:rsidRDefault="007C78E2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Warunkiem przystąpienia do przetargu  jest 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01296792" w:rsidR="007C78E2" w:rsidRPr="00EF23DD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fizycznych (w tym prowadzących działalność gospodarczą) - dowodów tożsamości,</w:t>
      </w:r>
      <w:r w:rsidR="00FF5243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a pozostających w związku małżeńskim nie posiadających rozdzielności majątkowej, do dokonywania czynności przetargowych konieczna jest obecność obojga małżonków lub jednego </w:t>
      </w:r>
      <w:r w:rsidR="00FE160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br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 nich z pełnomocnictwem drugiego małżonka zawierającym zgodę na odpłatne nabycie nieruchomości</w:t>
      </w:r>
      <w:r w:rsidR="00FF5243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</w:p>
    <w:p w14:paraId="7A20C844" w14:textId="77777777" w:rsidR="007C78E2" w:rsidRPr="00EF23DD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EF23DD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EF23DD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EF23DD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Pr="00EF23DD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5DFA785A" w14:textId="65B70CEC" w:rsidR="00FE1604" w:rsidRDefault="00FE1604" w:rsidP="00FE16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FE1604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Wzory oświadczeń zamieszczono na stronie internetowej www.bip.barwice.pl (w zakładce: Przetargi &gt; Przetargi na nieruchomości &gt; Oświadczenia do przetargów pod adresem http://bip.barwice.pl/public/?id=257097</w:t>
      </w:r>
    </w:p>
    <w:p w14:paraId="2D9C26FD" w14:textId="1254E5A4" w:rsidR="007C78E2" w:rsidRPr="00EF23DD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Informacje dodatkowe dotyczące nieruchomości oraz warunki realizacji inwestycji:</w:t>
      </w:r>
    </w:p>
    <w:p w14:paraId="4EE4E947" w14:textId="16C97E35" w:rsidR="005B7A32" w:rsidRPr="00EF23DD" w:rsidRDefault="00BD4CD7" w:rsidP="005B7A3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agospodarowania 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P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rzestrzennego 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M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iasta i 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miny Barwice zatwierdzonym 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U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chwałą nr XLI/305/2010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Rady Miejskiej  w Barwicach  z dnia 23.09.2010r.  </w:t>
      </w:r>
      <w:r w:rsidR="005B7A32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działka o numerze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- 209 obręb Barwice 03 - </w:t>
      </w:r>
      <w:r w:rsidR="00A1609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DB36F0" w:rsidRP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zgodnie z załącznikiem graficznym nr 2 do Studium 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- tereny zabudowy mieszkaniowej. </w:t>
      </w:r>
    </w:p>
    <w:p w14:paraId="3D270AAA" w14:textId="77777777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przypadku występowania w granicach działki urządzeń infrastruktury </w:t>
      </w:r>
      <w:proofErr w:type="spellStart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wodno</w:t>
      </w:r>
      <w:proofErr w:type="spellEnd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- kanalizacyjnej zostanie ustanowiona służebność przesyłu na rzecz Przedsiębiorstwa Wodociągów i Kanalizacji Sp. z o.o. ul. </w:t>
      </w:r>
      <w:proofErr w:type="spellStart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Bugno</w:t>
      </w:r>
      <w:proofErr w:type="spellEnd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2, 78-400 Szczecinek. </w:t>
      </w:r>
    </w:p>
    <w:p w14:paraId="7573345A" w14:textId="7BE8EA49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przypadku występowania w granicach</w:t>
      </w:r>
      <w:r w:rsid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nabywanej nieruchomości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sieci uzbrojenia technicznego, nabywca nieruchomości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5FAC64F1" w14:textId="77777777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73A96251" w14:textId="77777777" w:rsidR="008658EF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16767050" w14:textId="77777777" w:rsidR="00DB36F0" w:rsidRDefault="00DB36F0" w:rsidP="00DB36F0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202A6653" w14:textId="77777777" w:rsidR="00DB36F0" w:rsidRDefault="00DB36F0" w:rsidP="00DB36F0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3EB3E70E" w14:textId="77777777" w:rsidR="00DB36F0" w:rsidRPr="00DB36F0" w:rsidRDefault="00DB36F0" w:rsidP="00DB36F0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442DA56D" w14:textId="77777777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Opłaty notarialne i sądowe w całości ponosi nabywca nieruchomości.</w:t>
      </w:r>
    </w:p>
    <w:p w14:paraId="52082CD0" w14:textId="0FD7AF01" w:rsidR="00DB36F0" w:rsidRPr="00DB36F0" w:rsidRDefault="008658EF" w:rsidP="007F01F5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696904C2" w14:textId="2A3C56EB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przypadku ewentualnego wznowienia punktów granicznych wykonanego na koszt </w:t>
      </w:r>
      <w:r w:rsidR="0005304B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br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i staraniem nabywcy Gmina nie bierze odpowiedzialności za ewentualne różnice</w:t>
      </w:r>
    </w:p>
    <w:p w14:paraId="57EA3C9B" w14:textId="77777777" w:rsidR="007C78E2" w:rsidRPr="00EF23DD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5023F859" w14:textId="77777777" w:rsidR="007C78E2" w:rsidRPr="00EF23DD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0EFB59B5" w14:textId="1E7885F1" w:rsidR="007C78E2" w:rsidRPr="00EF23DD" w:rsidRDefault="007C78E2" w:rsidP="007C78E2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Informacje o nieruchomości i warunkach przetargu można uzyskać w pokoju nr </w:t>
      </w:r>
      <w:r w:rsidR="008658EF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6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Urzędu Miejskiego w Barwicach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, tel. 94 373-63-09 wew. </w:t>
      </w:r>
      <w:r w:rsidR="008658EF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35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 e-mail: a</w:t>
      </w:r>
      <w:r w:rsidR="00F901D6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.zasztoft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@um.barwice.pl.</w:t>
      </w:r>
    </w:p>
    <w:p w14:paraId="3EE4C146" w14:textId="77777777" w:rsidR="00DB36F0" w:rsidRPr="00DB36F0" w:rsidRDefault="00DB36F0" w:rsidP="00DB36F0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 w:rsidRPr="00DB36F0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Ogłoszenie będzie publikowane na stronie internetowej BIP Urzędu Miejskiego w Barwicach </w:t>
      </w:r>
      <w:hyperlink r:id="rId8" w:history="1">
        <w:r w:rsidRPr="00DB36F0">
          <w:rPr>
            <w:rStyle w:val="Hipercze"/>
            <w:rFonts w:ascii="Times New Roman" w:eastAsia="Times New Roman" w:hAnsi="Times New Roman" w:cs="Times New Roman"/>
            <w:iCs/>
            <w:color w:val="000000" w:themeColor="text1"/>
            <w:kern w:val="0"/>
            <w:lang w:eastAsia="pl-PL"/>
            <w14:ligatures w14:val="none"/>
          </w:rPr>
          <w:t>www.bip.barwice.pl</w:t>
        </w:r>
      </w:hyperlink>
      <w:r w:rsidRPr="00DB36F0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 xml:space="preserve">  </w:t>
      </w:r>
      <w:r w:rsidRPr="00DB36F0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(w zakładce: Przetargi &gt; Przetargi na nieruchomości </w:t>
      </w:r>
      <w:r w:rsidRP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&gt; Przetargi na sprzedaż &gt; 2026</w:t>
      </w:r>
      <w:r w:rsidRPr="00DB36F0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&gt; Aktualne pod adresem:</w:t>
      </w:r>
      <w:r w:rsidRPr="00DB36F0">
        <w:t xml:space="preserve"> </w:t>
      </w:r>
      <w:r w:rsidRPr="00DB36F0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>http://bip.barwice.pl/public/?id=267442 oraz wywieszone na tablicy ogłoszeń Urzędu Miejskiego w Barwicach. Zastrzega się prawo odwołania przetargu z ważnych powodów.</w:t>
      </w:r>
    </w:p>
    <w:p w14:paraId="786337D5" w14:textId="77777777" w:rsidR="00C552A1" w:rsidRPr="00EF23DD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E9A123" w14:textId="193AE5C3" w:rsidR="00C552A1" w:rsidRPr="00EF23DD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  <w:t xml:space="preserve">Burmistrz Barwic </w:t>
      </w:r>
    </w:p>
    <w:p w14:paraId="5BF76C90" w14:textId="7D56E7C0" w:rsidR="00C552A1" w:rsidRPr="00EF23DD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="008658EF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Robert Zborowski </w:t>
      </w:r>
    </w:p>
    <w:p w14:paraId="21343AED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E1F75FD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914A255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DD24D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56A9231B" w14:textId="77777777" w:rsid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5AB6EE2" w14:textId="77777777" w:rsid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EAFF8E9" w14:textId="77777777" w:rsid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6335F06" w14:textId="77777777" w:rsidR="00EF23DD" w:rsidRP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8E4916D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3C71FC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3A0B5857" w14:textId="77777777" w:rsidR="00DB36F0" w:rsidRDefault="00DB36F0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3881392" w14:textId="77777777" w:rsidR="00DB36F0" w:rsidRDefault="00DB36F0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A092698" w14:textId="77777777" w:rsidR="00DB36F0" w:rsidRPr="00EF23DD" w:rsidRDefault="00DB36F0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181AFDA" w14:textId="182A8888" w:rsidR="00BE27B0" w:rsidRPr="00EF23DD" w:rsidRDefault="00AD79CD" w:rsidP="0050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</w:t>
      </w:r>
      <w:r w:rsidR="007C78E2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arwice</w:t>
      </w:r>
      <w:r w:rsidR="00FC70FE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06</w:t>
      </w:r>
      <w:r w:rsidR="00FC70FE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03</w:t>
      </w:r>
      <w:r w:rsidR="00FC70FE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.202</w:t>
      </w:r>
      <w:r w:rsidR="00DB36F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6 </w:t>
      </w:r>
      <w:r w:rsidR="00FC70FE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r. </w:t>
      </w:r>
    </w:p>
    <w:sectPr w:rsidR="00BE27B0" w:rsidRPr="00EF23DD" w:rsidSect="009B1F68">
      <w:footerReference w:type="default" r:id="rId9"/>
      <w:pgSz w:w="11906" w:h="16838"/>
      <w:pgMar w:top="851" w:right="1417" w:bottom="426" w:left="1417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9CC87" w14:textId="77777777" w:rsidR="001E4D68" w:rsidRDefault="001E4D68" w:rsidP="008B2074">
      <w:pPr>
        <w:spacing w:after="0" w:line="240" w:lineRule="auto"/>
      </w:pPr>
      <w:r>
        <w:separator/>
      </w:r>
    </w:p>
  </w:endnote>
  <w:endnote w:type="continuationSeparator" w:id="0">
    <w:p w14:paraId="380FD338" w14:textId="77777777" w:rsidR="001E4D68" w:rsidRDefault="001E4D68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10F89" w14:textId="77777777" w:rsidR="008B2074" w:rsidRDefault="008B20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3E210" w14:textId="77777777" w:rsidR="001E4D68" w:rsidRDefault="001E4D68" w:rsidP="008B2074">
      <w:pPr>
        <w:spacing w:after="0" w:line="240" w:lineRule="auto"/>
      </w:pPr>
      <w:r>
        <w:separator/>
      </w:r>
    </w:p>
  </w:footnote>
  <w:footnote w:type="continuationSeparator" w:id="0">
    <w:p w14:paraId="57981EE9" w14:textId="77777777" w:rsidR="001E4D68" w:rsidRDefault="001E4D68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F96BBA"/>
    <w:multiLevelType w:val="hybridMultilevel"/>
    <w:tmpl w:val="CB761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31D0A"/>
    <w:multiLevelType w:val="hybridMultilevel"/>
    <w:tmpl w:val="5D4C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084DC1"/>
    <w:multiLevelType w:val="hybridMultilevel"/>
    <w:tmpl w:val="3076A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90625E"/>
    <w:multiLevelType w:val="hybridMultilevel"/>
    <w:tmpl w:val="2B441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5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7086215">
    <w:abstractNumId w:val="0"/>
  </w:num>
  <w:num w:numId="5" w16cid:durableId="38165044">
    <w:abstractNumId w:val="3"/>
  </w:num>
  <w:num w:numId="6" w16cid:durableId="506024486">
    <w:abstractNumId w:val="2"/>
  </w:num>
  <w:num w:numId="7" w16cid:durableId="1869098383">
    <w:abstractNumId w:val="1"/>
  </w:num>
  <w:num w:numId="8" w16cid:durableId="5562052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37A9E"/>
    <w:rsid w:val="00046535"/>
    <w:rsid w:val="0005304B"/>
    <w:rsid w:val="0007526A"/>
    <w:rsid w:val="000B3A39"/>
    <w:rsid w:val="00130FF0"/>
    <w:rsid w:val="00155054"/>
    <w:rsid w:val="001849D3"/>
    <w:rsid w:val="001C42FB"/>
    <w:rsid w:val="001C629C"/>
    <w:rsid w:val="001E4D68"/>
    <w:rsid w:val="00252714"/>
    <w:rsid w:val="002F0C5D"/>
    <w:rsid w:val="00313889"/>
    <w:rsid w:val="00382383"/>
    <w:rsid w:val="0038764C"/>
    <w:rsid w:val="003A3D82"/>
    <w:rsid w:val="003A69C4"/>
    <w:rsid w:val="003F20BC"/>
    <w:rsid w:val="00456D15"/>
    <w:rsid w:val="00507773"/>
    <w:rsid w:val="00526DE9"/>
    <w:rsid w:val="005B3D9E"/>
    <w:rsid w:val="005B7A32"/>
    <w:rsid w:val="00633C4A"/>
    <w:rsid w:val="006D2557"/>
    <w:rsid w:val="006D64BA"/>
    <w:rsid w:val="006F7BCD"/>
    <w:rsid w:val="007036A0"/>
    <w:rsid w:val="00703C05"/>
    <w:rsid w:val="007045BC"/>
    <w:rsid w:val="00706E73"/>
    <w:rsid w:val="0073284B"/>
    <w:rsid w:val="00767A0C"/>
    <w:rsid w:val="007C78E2"/>
    <w:rsid w:val="007F4A64"/>
    <w:rsid w:val="008658EF"/>
    <w:rsid w:val="008811A4"/>
    <w:rsid w:val="00887393"/>
    <w:rsid w:val="008B2074"/>
    <w:rsid w:val="008E0B45"/>
    <w:rsid w:val="00915A23"/>
    <w:rsid w:val="009947E4"/>
    <w:rsid w:val="009956F8"/>
    <w:rsid w:val="009B1F68"/>
    <w:rsid w:val="00A1609C"/>
    <w:rsid w:val="00A35D08"/>
    <w:rsid w:val="00A443AD"/>
    <w:rsid w:val="00A5351A"/>
    <w:rsid w:val="00A55A8F"/>
    <w:rsid w:val="00AD22CE"/>
    <w:rsid w:val="00AD79CD"/>
    <w:rsid w:val="00B0514C"/>
    <w:rsid w:val="00B23BE4"/>
    <w:rsid w:val="00B426CE"/>
    <w:rsid w:val="00B97A33"/>
    <w:rsid w:val="00BD4CD7"/>
    <w:rsid w:val="00BE27B0"/>
    <w:rsid w:val="00C552A1"/>
    <w:rsid w:val="00D92960"/>
    <w:rsid w:val="00DB36F0"/>
    <w:rsid w:val="00E27F4B"/>
    <w:rsid w:val="00E46246"/>
    <w:rsid w:val="00ED130A"/>
    <w:rsid w:val="00EE2470"/>
    <w:rsid w:val="00EF23DD"/>
    <w:rsid w:val="00F740BD"/>
    <w:rsid w:val="00F82F38"/>
    <w:rsid w:val="00F901D6"/>
    <w:rsid w:val="00FC5C43"/>
    <w:rsid w:val="00FC70FE"/>
    <w:rsid w:val="00FE1604"/>
    <w:rsid w:val="00FE7942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chartTrackingRefBased/>
  <w15:docId w15:val="{8C2F20D4-B65A-4918-8E74-4CB82345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37A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  <w:style w:type="character" w:customStyle="1" w:styleId="Nagwek2Znak">
    <w:name w:val="Nagłówek 2 Znak"/>
    <w:basedOn w:val="Domylnaczcionkaakapitu"/>
    <w:link w:val="Nagwek2"/>
    <w:uiPriority w:val="9"/>
    <w:rsid w:val="00037A9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2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bar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62F45-294A-4F26-B501-737EBAE44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3</Pages>
  <Words>1147</Words>
  <Characters>6883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22</cp:revision>
  <cp:lastPrinted>2026-03-06T09:15:00Z</cp:lastPrinted>
  <dcterms:created xsi:type="dcterms:W3CDTF">2023-04-28T08:52:00Z</dcterms:created>
  <dcterms:modified xsi:type="dcterms:W3CDTF">2026-03-06T09:23:00Z</dcterms:modified>
</cp:coreProperties>
</file>