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7721F" w14:textId="21D9B0F6" w:rsidR="00C2668D" w:rsidRPr="00830170" w:rsidRDefault="00C2668D" w:rsidP="00C2668D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4"/>
        </w:rPr>
      </w:pPr>
      <w:r w:rsidRPr="00830170">
        <w:rPr>
          <w:rFonts w:ascii="Times New Roman" w:eastAsia="Times New Roman" w:hAnsi="Times New Roman" w:cs="Times New Roman"/>
          <w:b/>
          <w:color w:val="000000" w:themeColor="text1"/>
          <w:sz w:val="24"/>
          <w:szCs w:val="14"/>
        </w:rPr>
        <w:t>Wykaz Burmistrza Barwic nieruchomości przeznaczonych do sprzedaży</w:t>
      </w:r>
    </w:p>
    <w:p w14:paraId="109390E3" w14:textId="0EE90C31" w:rsidR="00C2668D" w:rsidRPr="00830170" w:rsidRDefault="00185ABF" w:rsidP="00CC6B88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</w:pPr>
      <w:r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 xml:space="preserve">Zarządzenie NR </w:t>
      </w:r>
      <w:r w:rsidR="00543445"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>102</w:t>
      </w:r>
      <w:r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>/202</w:t>
      </w:r>
      <w:r w:rsidR="00543445"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>4</w:t>
      </w:r>
      <w:r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 xml:space="preserve"> Burmistrza Barwic z dnia </w:t>
      </w:r>
      <w:r w:rsidR="00543445"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>21 października 2024 r.</w:t>
      </w:r>
      <w:r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 xml:space="preserve"> w sprawie przeznaczenia do sprzedaży  </w:t>
      </w:r>
      <w:r w:rsidR="00BB3DC3"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br/>
      </w:r>
      <w:r w:rsidRPr="00830170">
        <w:rPr>
          <w:rFonts w:ascii="Times New Roman" w:eastAsia="Times New Roman" w:hAnsi="Times New Roman" w:cs="Times New Roman"/>
          <w:b/>
          <w:color w:val="000000" w:themeColor="text1"/>
          <w:sz w:val="20"/>
          <w:szCs w:val="12"/>
        </w:rPr>
        <w:t xml:space="preserve">nieruchomości stanowiących własność Gminy Barwice </w:t>
      </w:r>
    </w:p>
    <w:p w14:paraId="25A5BA23" w14:textId="71944A42" w:rsidR="00CC6B88" w:rsidRPr="00985279" w:rsidRDefault="00C2668D" w:rsidP="00CC6B88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</w:pPr>
      <w:r w:rsidRPr="00830170">
        <w:rPr>
          <w:rFonts w:ascii="Times New Roman" w:eastAsia="Times New Roman" w:hAnsi="Times New Roman" w:cs="Times New Roman"/>
          <w:color w:val="000000" w:themeColor="text1"/>
          <w:sz w:val="20"/>
          <w:szCs w:val="14"/>
        </w:rPr>
        <w:t>Na podstawie art. 35 ust. 1 i 2  ustawy z dnia 21 sierpnia 1997  r. o gospodarce nieruchomościami (Dz.  U. z 202</w:t>
      </w:r>
      <w:r w:rsidR="00193B25" w:rsidRPr="00830170">
        <w:rPr>
          <w:rFonts w:ascii="Times New Roman" w:eastAsia="Times New Roman" w:hAnsi="Times New Roman" w:cs="Times New Roman"/>
          <w:color w:val="000000" w:themeColor="text1"/>
          <w:sz w:val="20"/>
          <w:szCs w:val="14"/>
        </w:rPr>
        <w:t>4</w:t>
      </w:r>
      <w:r w:rsidRPr="00830170">
        <w:rPr>
          <w:rFonts w:ascii="Times New Roman" w:eastAsia="Times New Roman" w:hAnsi="Times New Roman" w:cs="Times New Roman"/>
          <w:color w:val="000000" w:themeColor="text1"/>
          <w:sz w:val="20"/>
          <w:szCs w:val="14"/>
        </w:rPr>
        <w:t xml:space="preserve">r. poz. </w:t>
      </w:r>
      <w:r w:rsidR="00193B25" w:rsidRPr="00830170">
        <w:rPr>
          <w:rFonts w:ascii="Times New Roman" w:eastAsia="Times New Roman" w:hAnsi="Times New Roman" w:cs="Times New Roman"/>
          <w:color w:val="000000" w:themeColor="text1"/>
          <w:sz w:val="20"/>
          <w:szCs w:val="14"/>
        </w:rPr>
        <w:t>1145</w:t>
      </w:r>
      <w:r w:rsidRPr="00830170">
        <w:rPr>
          <w:rFonts w:ascii="Times New Roman" w:eastAsia="Times New Roman" w:hAnsi="Times New Roman" w:cs="Times New Roman"/>
          <w:color w:val="000000" w:themeColor="text1"/>
          <w:sz w:val="20"/>
          <w:szCs w:val="14"/>
        </w:rPr>
        <w:t xml:space="preserve">) Burmistrz Barwic  podaje do publicznej wiadomości wykaz nieruchomości przeznaczonych do sprzedaży </w:t>
      </w:r>
    </w:p>
    <w:tbl>
      <w:tblPr>
        <w:tblW w:w="14104" w:type="dxa"/>
        <w:tblInd w:w="-44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348"/>
        <w:gridCol w:w="1552"/>
        <w:gridCol w:w="780"/>
        <w:gridCol w:w="987"/>
        <w:gridCol w:w="2822"/>
        <w:gridCol w:w="2821"/>
        <w:gridCol w:w="1411"/>
        <w:gridCol w:w="1127"/>
        <w:gridCol w:w="1126"/>
        <w:gridCol w:w="1130"/>
      </w:tblGrid>
      <w:tr w:rsidR="00C2668D" w:rsidRPr="00985279" w14:paraId="00697B70" w14:textId="77777777" w:rsidTr="00830170">
        <w:trPr>
          <w:trHeight w:val="1454"/>
        </w:trPr>
        <w:tc>
          <w:tcPr>
            <w:tcW w:w="348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4E714661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AA5D45F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Nr  ewidencyjny nieruchomości (działki)</w:t>
            </w:r>
          </w:p>
          <w:p w14:paraId="76D1383E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7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5367ACC4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Powierzchnia w ha/ m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8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4B5BB9FD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Położenie </w:t>
            </w:r>
          </w:p>
          <w:p w14:paraId="18FAF023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Nieruchomości</w:t>
            </w:r>
          </w:p>
        </w:tc>
        <w:tc>
          <w:tcPr>
            <w:tcW w:w="282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DDB1E4B" w14:textId="77777777" w:rsidR="00C2668D" w:rsidRPr="00985279" w:rsidRDefault="00C2668D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Opis nieruchomości</w:t>
            </w:r>
          </w:p>
        </w:tc>
        <w:tc>
          <w:tcPr>
            <w:tcW w:w="282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0A260A3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Przeznaczenie w planie </w:t>
            </w:r>
          </w:p>
          <w:p w14:paraId="7062102E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Miejscowym</w:t>
            </w:r>
          </w:p>
          <w:p w14:paraId="7D13A3C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sposób zagospodarowania</w:t>
            </w:r>
          </w:p>
          <w:p w14:paraId="757E0471" w14:textId="77777777" w:rsidR="00C2668D" w:rsidRPr="00985279" w:rsidRDefault="00C2668D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7E7D617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Formy zbycia:</w:t>
            </w:r>
          </w:p>
          <w:p w14:paraId="2B108977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-sprzedaż,</w:t>
            </w:r>
          </w:p>
          <w:p w14:paraId="34766A7B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użytk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</w:p>
          <w:p w14:paraId="3DDFB8C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-dzierżawa,</w:t>
            </w:r>
          </w:p>
          <w:p w14:paraId="4AC0070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-najem</w:t>
            </w:r>
          </w:p>
          <w:p w14:paraId="43D975FF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-użyczenie</w:t>
            </w:r>
          </w:p>
        </w:tc>
        <w:tc>
          <w:tcPr>
            <w:tcW w:w="1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0890A02A" w14:textId="0F29C204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Termin zagospodarowania</w:t>
            </w:r>
          </w:p>
        </w:tc>
        <w:tc>
          <w:tcPr>
            <w:tcW w:w="112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2F5D2DA5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Cena nieruchomości netto/</w:t>
            </w:r>
          </w:p>
          <w:p w14:paraId="24ACEA3C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wysokość opłat za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., dzierż.,  najem</w:t>
            </w:r>
          </w:p>
        </w:tc>
        <w:tc>
          <w:tcPr>
            <w:tcW w:w="113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BDBDB" w:themeFill="accent3" w:themeFillTint="66"/>
            <w:hideMark/>
          </w:tcPr>
          <w:p w14:paraId="18A2CABA" w14:textId="77777777" w:rsidR="00C2668D" w:rsidRPr="00985279" w:rsidRDefault="00C2668D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Termin </w:t>
            </w:r>
          </w:p>
          <w:p w14:paraId="38480DA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wnoszenia</w:t>
            </w:r>
          </w:p>
          <w:p w14:paraId="3F3F749D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opłat</w:t>
            </w:r>
          </w:p>
        </w:tc>
      </w:tr>
      <w:tr w:rsidR="00543445" w:rsidRPr="00985279" w14:paraId="775F5AD4" w14:textId="77777777" w:rsidTr="00830170">
        <w:trPr>
          <w:trHeight w:val="3404"/>
        </w:trPr>
        <w:tc>
          <w:tcPr>
            <w:tcW w:w="348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6C182F0" w14:textId="3998B8CA" w:rsidR="00543445" w:rsidRPr="00985279" w:rsidRDefault="00CC6B88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543445"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F0DFF" w14:textId="0B802F08" w:rsidR="00543445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47 </w:t>
            </w:r>
          </w:p>
          <w:p w14:paraId="7ED5AF3B" w14:textId="2A75240D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KO1I/00050455/1</w:t>
            </w:r>
          </w:p>
          <w:p w14:paraId="3DE8BFA9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8C911EC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D8FF0" w14:textId="43173EAE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400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</w:t>
            </w:r>
          </w:p>
          <w:p w14:paraId="14579FFD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00A1706D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4C62ABF6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</w:pPr>
          </w:p>
          <w:p w14:paraId="006BD636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14C15152" w14:textId="0D2C4C5E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A1783" w14:textId="77777777" w:rsidR="00543445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Polne</w:t>
            </w:r>
          </w:p>
          <w:p w14:paraId="57596E4F" w14:textId="6FB988B1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Obręb Polne </w:t>
            </w:r>
          </w:p>
        </w:tc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9BD65" w14:textId="624CE675" w:rsidR="00543445" w:rsidRPr="00985279" w:rsidRDefault="00543445" w:rsidP="00607C1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Nieruchomość niez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abudowana Działka położona   w obrębie ewidencyjnym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Polne, miejscowość Polne</w:t>
            </w:r>
            <w:r w:rsidR="00BB440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w sąsiedztwie zabudowy mieszkaniowej, w bliskiej odległości od głównych dróg oraz w dalszej odległości od miejscowości gminnej Barwice (ok. 12 km). Działka nie jest zabudowana oraz posiada dostęp do drogi publicznej, kształt działki zbliżony do prostokąta , przez działkę przebiega linia energetyczna i telekomunikacyjna oraz sieć wodociągowa, w zasięgu sieć wodna,  kanalizacyjna i energia</w:t>
            </w:r>
          </w:p>
        </w:tc>
        <w:tc>
          <w:tcPr>
            <w:tcW w:w="2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89341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 ewidencji gruntów i budynków działka oznaczona jest jako zurbanizowane tereny niezabudowane lub  w trakcie zabudowy- Bp</w:t>
            </w:r>
          </w:p>
          <w:p w14:paraId="0C178F5F" w14:textId="3BA64CF0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Przeznaczenie: </w:t>
            </w: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nr  do Studium – działka o numerze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47 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obręb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Polne oznaczona jest symbolem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R1</w:t>
            </w:r>
            <w:r w:rsidRPr="0098527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 tereny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intensywnej, wielofunkcyjnej zabudowy wiejskiej</w:t>
            </w:r>
          </w:p>
          <w:p w14:paraId="5EA2F104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C051A85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4E13865C" w14:textId="77777777" w:rsidR="00543445" w:rsidRPr="00985279" w:rsidRDefault="00543445" w:rsidP="005434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721A7" w14:textId="77777777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Sprzedaż</w:t>
            </w:r>
          </w:p>
          <w:p w14:paraId="5E1659E0" w14:textId="0A32EC7F" w:rsidR="00543445" w:rsidRPr="00985279" w:rsidRDefault="00543445" w:rsidP="0054344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przetarg ustny nieograniczony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2DA24" w14:textId="5EA77C08" w:rsidR="00543445" w:rsidRPr="009F19E1" w:rsidRDefault="00543445" w:rsidP="0054344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19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Z chwilą zawarcia umowy sprzedaży w formie aktu notarialnego 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68115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19E1">
              <w:rPr>
                <w:rFonts w:ascii="Times New Roman" w:eastAsia="Times New Roman" w:hAnsi="Times New Roman" w:cs="Times New Roman"/>
                <w:sz w:val="18"/>
                <w:szCs w:val="18"/>
              </w:rPr>
              <w:t>Cena wywoławcza:</w:t>
            </w:r>
          </w:p>
          <w:p w14:paraId="2542F6D8" w14:textId="3D0D76DD" w:rsidR="00543445" w:rsidRPr="009F19E1" w:rsidRDefault="00E81684" w:rsidP="00543445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CC6B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2 800</w:t>
            </w:r>
            <w:r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,00z</w:t>
            </w:r>
            <w:r w:rsidR="00543445"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ł </w:t>
            </w:r>
            <w:r w:rsidR="00CC6B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+ </w:t>
            </w:r>
            <w:r w:rsidR="00543445" w:rsidRPr="009F19E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23%VAT</w:t>
            </w:r>
          </w:p>
          <w:p w14:paraId="15048BBF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A71D89B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AC6B68E" w14:textId="77777777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8F762E8" w14:textId="75E25E6A" w:rsidR="00543445" w:rsidRPr="009F19E1" w:rsidRDefault="00543445" w:rsidP="00543445">
            <w:pPr>
              <w:spacing w:after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9A313A" w14:textId="445351A2" w:rsidR="00543445" w:rsidRPr="00985279" w:rsidRDefault="00543445" w:rsidP="005434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Przed podpisaniem aktu notarialnego </w:t>
            </w:r>
          </w:p>
        </w:tc>
      </w:tr>
    </w:tbl>
    <w:p w14:paraId="56CD2E92" w14:textId="5936E0CD" w:rsidR="006C62C2" w:rsidRPr="00985279" w:rsidRDefault="00C2668D" w:rsidP="008D4475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Osoby fizyczne i prawne, którym przysługuje pierwszeństwo w nabyciu nieruchomości na podstawie art. 34 ust. 1 pkt 1 i pkt 2 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ustawy z dnia 21 sierpnia 1997  r. o gospodarce nieruchomościami (Dz.  U. z 202</w:t>
      </w:r>
      <w:r w:rsidR="00A24E6D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4</w:t>
      </w:r>
      <w:r w:rsidR="00DA3B7B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 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r. poz. </w:t>
      </w:r>
      <w:r w:rsidR="00A24E6D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>1145</w:t>
      </w:r>
      <w:r w:rsidRPr="00985279">
        <w:rPr>
          <w:rFonts w:ascii="Times New Roman" w:eastAsia="Times New Roman" w:hAnsi="Times New Roman" w:cs="Times New Roman"/>
          <w:color w:val="000000" w:themeColor="text1"/>
          <w:sz w:val="20"/>
          <w:szCs w:val="28"/>
        </w:rPr>
        <w:t xml:space="preserve">)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winny w terminie 6 tygodni od dnia wywieszenia wykazu tj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. 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 xml:space="preserve">do dnia </w:t>
      </w:r>
      <w:r w:rsidR="00830170">
        <w:rPr>
          <w:rFonts w:ascii="Times New Roman" w:hAnsi="Times New Roman" w:cs="Times New Roman"/>
          <w:b/>
          <w:color w:val="000000" w:themeColor="text1"/>
          <w:szCs w:val="32"/>
        </w:rPr>
        <w:t>25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.</w:t>
      </w:r>
      <w:r w:rsidR="00830170">
        <w:rPr>
          <w:rFonts w:ascii="Times New Roman" w:hAnsi="Times New Roman" w:cs="Times New Roman"/>
          <w:b/>
          <w:color w:val="000000" w:themeColor="text1"/>
          <w:szCs w:val="32"/>
        </w:rPr>
        <w:t>02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.202</w:t>
      </w:r>
      <w:r w:rsidR="00830170">
        <w:rPr>
          <w:rFonts w:ascii="Times New Roman" w:hAnsi="Times New Roman" w:cs="Times New Roman"/>
          <w:b/>
          <w:color w:val="000000" w:themeColor="text1"/>
          <w:szCs w:val="32"/>
        </w:rPr>
        <w:t>6</w:t>
      </w:r>
      <w:r w:rsidR="00DA3B7B">
        <w:rPr>
          <w:rFonts w:ascii="Times New Roman" w:hAnsi="Times New Roman" w:cs="Times New Roman"/>
          <w:b/>
          <w:color w:val="000000" w:themeColor="text1"/>
          <w:szCs w:val="32"/>
        </w:rPr>
        <w:t xml:space="preserve"> </w:t>
      </w:r>
      <w:r w:rsidRPr="007B38B1">
        <w:rPr>
          <w:rFonts w:ascii="Times New Roman" w:hAnsi="Times New Roman" w:cs="Times New Roman"/>
          <w:b/>
          <w:color w:val="000000" w:themeColor="text1"/>
          <w:szCs w:val="32"/>
        </w:rPr>
        <w:t>r.</w:t>
      </w:r>
      <w:r w:rsidRPr="007B38B1">
        <w:rPr>
          <w:rFonts w:ascii="Times New Roman" w:hAnsi="Times New Roman" w:cs="Times New Roman"/>
          <w:color w:val="000000" w:themeColor="text1"/>
          <w:szCs w:val="32"/>
        </w:rPr>
        <w:t>,</w:t>
      </w:r>
      <w:r w:rsidRPr="007B38B1">
        <w:rPr>
          <w:rFonts w:ascii="Times New Roman" w:hAnsi="Times New Roman" w:cs="Times New Roman"/>
          <w:b/>
          <w:bCs/>
          <w:color w:val="000000" w:themeColor="text1"/>
          <w:szCs w:val="32"/>
        </w:rPr>
        <w:t xml:space="preserve">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złożyć do  Urzędu Miejskiego w Barwicach przy ul. Zwycięzców 22, 78-460 Barwice  wniosek o nabycie nieruchomości.</w:t>
      </w:r>
    </w:p>
    <w:p w14:paraId="253C1D41" w14:textId="2C9AF1A0" w:rsidR="00C2668D" w:rsidRPr="00985279" w:rsidRDefault="00C2668D" w:rsidP="00C2668D">
      <w:pPr>
        <w:pStyle w:val="Tekstpodstawowy"/>
        <w:spacing w:after="0"/>
        <w:ind w:left="-142"/>
        <w:jc w:val="both"/>
        <w:rPr>
          <w:b/>
          <w:bCs/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Wykaz podano do publicznej wiadomości poprzez ogłoszenie w prasie lokalnej, wywieszenie na tablicy ogłoszeń  w siedzibie Urzędu Miejskiego  </w:t>
      </w:r>
      <w:r w:rsidRPr="00985279">
        <w:rPr>
          <w:color w:val="000000" w:themeColor="text1"/>
          <w:sz w:val="20"/>
          <w:szCs w:val="28"/>
        </w:rPr>
        <w:br/>
        <w:t xml:space="preserve">w Barwicach, umieszczenie w </w:t>
      </w:r>
      <w:proofErr w:type="spellStart"/>
      <w:r w:rsidRPr="00985279">
        <w:rPr>
          <w:color w:val="000000" w:themeColor="text1"/>
          <w:sz w:val="20"/>
          <w:szCs w:val="28"/>
        </w:rPr>
        <w:t>internecie</w:t>
      </w:r>
      <w:proofErr w:type="spellEnd"/>
      <w:r w:rsidRPr="00985279">
        <w:rPr>
          <w:color w:val="000000" w:themeColor="text1"/>
          <w:sz w:val="20"/>
          <w:szCs w:val="28"/>
        </w:rPr>
        <w:t xml:space="preserve"> na stronie: </w:t>
      </w:r>
      <w:hyperlink r:id="rId8" w:history="1">
        <w:r w:rsidRPr="00985279">
          <w:rPr>
            <w:rStyle w:val="Hipercze"/>
            <w:color w:val="000000" w:themeColor="text1"/>
            <w:sz w:val="20"/>
            <w:szCs w:val="28"/>
          </w:rPr>
          <w:t>www.barwice.pl</w:t>
        </w:r>
      </w:hyperlink>
      <w:r w:rsidRPr="00985279">
        <w:rPr>
          <w:color w:val="000000" w:themeColor="text1"/>
          <w:sz w:val="20"/>
          <w:szCs w:val="28"/>
        </w:rPr>
        <w:t xml:space="preserve"> na okres 21 dni tj</w:t>
      </w:r>
      <w:r w:rsidRPr="00985279">
        <w:rPr>
          <w:color w:val="000000" w:themeColor="text1"/>
          <w:szCs w:val="32"/>
        </w:rPr>
        <w:t xml:space="preserve">. </w:t>
      </w:r>
      <w:r w:rsidRPr="00985279">
        <w:rPr>
          <w:b/>
          <w:color w:val="000000" w:themeColor="text1"/>
          <w:szCs w:val="32"/>
        </w:rPr>
        <w:t xml:space="preserve">od dnia </w:t>
      </w:r>
      <w:r w:rsidR="00830170">
        <w:rPr>
          <w:b/>
          <w:color w:val="000000" w:themeColor="text1"/>
          <w:szCs w:val="32"/>
        </w:rPr>
        <w:t>14</w:t>
      </w:r>
      <w:r w:rsidRPr="00985279">
        <w:rPr>
          <w:b/>
          <w:color w:val="000000" w:themeColor="text1"/>
          <w:szCs w:val="32"/>
        </w:rPr>
        <w:t>.</w:t>
      </w:r>
      <w:r w:rsidR="00830170">
        <w:rPr>
          <w:b/>
          <w:color w:val="000000" w:themeColor="text1"/>
          <w:szCs w:val="32"/>
        </w:rPr>
        <w:t>01</w:t>
      </w:r>
      <w:r w:rsidRPr="00985279">
        <w:rPr>
          <w:b/>
          <w:color w:val="000000" w:themeColor="text1"/>
          <w:szCs w:val="32"/>
        </w:rPr>
        <w:t>.202</w:t>
      </w:r>
      <w:r w:rsidR="00830170">
        <w:rPr>
          <w:b/>
          <w:color w:val="000000" w:themeColor="text1"/>
          <w:szCs w:val="32"/>
        </w:rPr>
        <w:t>6</w:t>
      </w:r>
      <w:r w:rsidR="00A24E6D">
        <w:rPr>
          <w:b/>
          <w:color w:val="000000" w:themeColor="text1"/>
          <w:szCs w:val="32"/>
        </w:rPr>
        <w:t xml:space="preserve"> </w:t>
      </w:r>
      <w:r w:rsidRPr="00985279">
        <w:rPr>
          <w:b/>
          <w:color w:val="000000" w:themeColor="text1"/>
          <w:szCs w:val="32"/>
        </w:rPr>
        <w:t xml:space="preserve">r. do dnia </w:t>
      </w:r>
      <w:r w:rsidR="00830170">
        <w:rPr>
          <w:b/>
          <w:color w:val="000000" w:themeColor="text1"/>
          <w:szCs w:val="32"/>
        </w:rPr>
        <w:t>04</w:t>
      </w:r>
      <w:r w:rsidR="00A24E6D">
        <w:rPr>
          <w:b/>
          <w:color w:val="000000" w:themeColor="text1"/>
          <w:szCs w:val="32"/>
        </w:rPr>
        <w:t>.</w:t>
      </w:r>
      <w:r w:rsidR="00830170">
        <w:rPr>
          <w:b/>
          <w:color w:val="000000" w:themeColor="text1"/>
          <w:szCs w:val="32"/>
        </w:rPr>
        <w:t>02</w:t>
      </w:r>
      <w:r w:rsidRPr="00985279">
        <w:rPr>
          <w:b/>
          <w:color w:val="000000" w:themeColor="text1"/>
          <w:szCs w:val="32"/>
        </w:rPr>
        <w:t>.202</w:t>
      </w:r>
      <w:r w:rsidR="00830170">
        <w:rPr>
          <w:b/>
          <w:color w:val="000000" w:themeColor="text1"/>
          <w:szCs w:val="32"/>
        </w:rPr>
        <w:t>6</w:t>
      </w:r>
      <w:r w:rsidR="00DA3B7B">
        <w:rPr>
          <w:b/>
          <w:color w:val="000000" w:themeColor="text1"/>
          <w:szCs w:val="32"/>
        </w:rPr>
        <w:t xml:space="preserve"> </w:t>
      </w:r>
      <w:r w:rsidRPr="00985279">
        <w:rPr>
          <w:b/>
          <w:color w:val="000000" w:themeColor="text1"/>
          <w:szCs w:val="32"/>
        </w:rPr>
        <w:t>r.</w:t>
      </w:r>
    </w:p>
    <w:p w14:paraId="0E3B0BB3" w14:textId="6DAB21A6" w:rsidR="00C2668D" w:rsidRPr="00985279" w:rsidRDefault="00C2668D" w:rsidP="00C2668D">
      <w:pPr>
        <w:pStyle w:val="Tekstpodstawowy"/>
        <w:spacing w:after="0"/>
        <w:ind w:left="-142"/>
        <w:jc w:val="both"/>
        <w:rPr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Szczegółowych informacji na temat w/w nieruchomości można uzyskać w siedzibie tut. Urzędu, w pokoju nr </w:t>
      </w:r>
      <w:r w:rsidR="008D4475">
        <w:rPr>
          <w:color w:val="000000" w:themeColor="text1"/>
          <w:sz w:val="20"/>
          <w:szCs w:val="28"/>
        </w:rPr>
        <w:t>6</w:t>
      </w:r>
      <w:r w:rsidRPr="00985279">
        <w:rPr>
          <w:color w:val="000000" w:themeColor="text1"/>
          <w:sz w:val="20"/>
          <w:szCs w:val="28"/>
        </w:rPr>
        <w:t xml:space="preserve"> lub, tel. (0-94) 373 63 09</w:t>
      </w:r>
      <w:r w:rsidR="008D4475">
        <w:rPr>
          <w:color w:val="000000" w:themeColor="text1"/>
          <w:sz w:val="20"/>
          <w:szCs w:val="28"/>
        </w:rPr>
        <w:t xml:space="preserve"> wew. 35</w:t>
      </w:r>
    </w:p>
    <w:p w14:paraId="0A3C97A4" w14:textId="77777777" w:rsidR="00C2668D" w:rsidRPr="00985279" w:rsidRDefault="00C2668D" w:rsidP="00C2668D">
      <w:pPr>
        <w:pStyle w:val="Tekstpodstawowy"/>
        <w:spacing w:after="0"/>
        <w:ind w:left="-142"/>
        <w:jc w:val="both"/>
        <w:rPr>
          <w:color w:val="000000" w:themeColor="text1"/>
          <w:sz w:val="20"/>
          <w:szCs w:val="28"/>
        </w:rPr>
      </w:pPr>
      <w:r w:rsidRPr="00985279">
        <w:rPr>
          <w:color w:val="000000" w:themeColor="text1"/>
          <w:sz w:val="20"/>
          <w:szCs w:val="28"/>
        </w:rPr>
        <w:t xml:space="preserve"> Niniejszy wykaz:</w:t>
      </w:r>
    </w:p>
    <w:p w14:paraId="1971B967" w14:textId="77777777" w:rsidR="00830170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- wywieszono na tablicy ogłoszeń w tutejszym urzędzie,</w:t>
      </w:r>
    </w:p>
    <w:p w14:paraId="6CB8B5B2" w14:textId="4B88B64B" w:rsidR="00C2668D" w:rsidRPr="00985279" w:rsidRDefault="00C2668D" w:rsidP="00C2668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- opublikowano na stronie internetowej urzędu i w BIP na okres 21 dni, tj. od dnia </w:t>
      </w:r>
      <w:r w:rsidR="008D4475">
        <w:rPr>
          <w:rFonts w:ascii="Times New Roman" w:hAnsi="Times New Roman" w:cs="Times New Roman"/>
          <w:color w:val="000000" w:themeColor="text1"/>
          <w:sz w:val="20"/>
          <w:szCs w:val="28"/>
        </w:rPr>
        <w:t>14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</w:t>
      </w:r>
      <w:r w:rsidR="008D4475">
        <w:rPr>
          <w:rFonts w:ascii="Times New Roman" w:hAnsi="Times New Roman" w:cs="Times New Roman"/>
          <w:color w:val="000000" w:themeColor="text1"/>
          <w:sz w:val="20"/>
          <w:szCs w:val="28"/>
        </w:rPr>
        <w:t>01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.202</w:t>
      </w:r>
      <w:r w:rsidR="008D4475">
        <w:rPr>
          <w:rFonts w:ascii="Times New Roman" w:hAnsi="Times New Roman" w:cs="Times New Roman"/>
          <w:color w:val="000000" w:themeColor="text1"/>
          <w:sz w:val="20"/>
          <w:szCs w:val="28"/>
        </w:rPr>
        <w:t>6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r. do dnia </w:t>
      </w:r>
      <w:r w:rsidR="008D4475">
        <w:rPr>
          <w:rFonts w:ascii="Times New Roman" w:hAnsi="Times New Roman" w:cs="Times New Roman"/>
          <w:color w:val="000000" w:themeColor="text1"/>
          <w:sz w:val="20"/>
          <w:szCs w:val="28"/>
        </w:rPr>
        <w:t>04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</w:t>
      </w:r>
      <w:r w:rsidR="008D4475">
        <w:rPr>
          <w:rFonts w:ascii="Times New Roman" w:hAnsi="Times New Roman" w:cs="Times New Roman"/>
          <w:color w:val="000000" w:themeColor="text1"/>
          <w:sz w:val="20"/>
          <w:szCs w:val="28"/>
        </w:rPr>
        <w:t>02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.202</w:t>
      </w:r>
      <w:r w:rsidR="008D4475">
        <w:rPr>
          <w:rFonts w:ascii="Times New Roman" w:hAnsi="Times New Roman" w:cs="Times New Roman"/>
          <w:color w:val="000000" w:themeColor="text1"/>
          <w:sz w:val="20"/>
          <w:szCs w:val="28"/>
        </w:rPr>
        <w:t>6</w:t>
      </w:r>
      <w:r w:rsidR="00A24E6D">
        <w:rPr>
          <w:rFonts w:ascii="Times New Roman" w:hAnsi="Times New Roman" w:cs="Times New Roman"/>
          <w:color w:val="000000" w:themeColor="text1"/>
          <w:sz w:val="20"/>
          <w:szCs w:val="28"/>
        </w:rPr>
        <w:t xml:space="preserve"> </w:t>
      </w:r>
      <w:r w:rsidRPr="00985279">
        <w:rPr>
          <w:rFonts w:ascii="Times New Roman" w:hAnsi="Times New Roman" w:cs="Times New Roman"/>
          <w:color w:val="000000" w:themeColor="text1"/>
          <w:sz w:val="20"/>
          <w:szCs w:val="28"/>
        </w:rPr>
        <w:t>r.</w:t>
      </w:r>
    </w:p>
    <w:p w14:paraId="051F7031" w14:textId="77777777" w:rsidR="00C2668D" w:rsidRPr="00985279" w:rsidRDefault="00C2668D" w:rsidP="00E104F0">
      <w:pPr>
        <w:spacing w:after="0"/>
        <w:rPr>
          <w:sz w:val="24"/>
          <w:szCs w:val="24"/>
        </w:rPr>
      </w:pPr>
    </w:p>
    <w:p w14:paraId="103B6A98" w14:textId="6BB1D217" w:rsidR="000B3A39" w:rsidRPr="00830170" w:rsidRDefault="008D4475" w:rsidP="00E104F0">
      <w:pPr>
        <w:spacing w:after="0"/>
        <w:ind w:firstLine="103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mgr inż. </w:t>
      </w:r>
      <w:r w:rsidR="00E104F0" w:rsidRPr="00830170">
        <w:rPr>
          <w:rFonts w:ascii="Times New Roman" w:hAnsi="Times New Roman" w:cs="Times New Roman"/>
          <w:sz w:val="20"/>
          <w:szCs w:val="20"/>
        </w:rPr>
        <w:t>Burmistrz Barwic</w:t>
      </w:r>
    </w:p>
    <w:p w14:paraId="0A7B13FF" w14:textId="7C795968" w:rsidR="00E104F0" w:rsidRPr="00830170" w:rsidRDefault="00E104F0" w:rsidP="00E104F0">
      <w:pPr>
        <w:spacing w:after="0"/>
        <w:ind w:firstLine="10348"/>
        <w:rPr>
          <w:rFonts w:ascii="Times New Roman" w:hAnsi="Times New Roman" w:cs="Times New Roman"/>
          <w:sz w:val="20"/>
          <w:szCs w:val="20"/>
        </w:rPr>
      </w:pPr>
      <w:r w:rsidRPr="00830170">
        <w:rPr>
          <w:rFonts w:ascii="Times New Roman" w:hAnsi="Times New Roman" w:cs="Times New Roman"/>
          <w:sz w:val="20"/>
          <w:szCs w:val="20"/>
        </w:rPr>
        <w:t xml:space="preserve">Robert Zborowski </w:t>
      </w:r>
    </w:p>
    <w:sectPr w:rsidR="00E104F0" w:rsidRPr="00830170" w:rsidSect="006C62C2">
      <w:footerReference w:type="default" r:id="rId9"/>
      <w:pgSz w:w="16838" w:h="11906" w:orient="landscape"/>
      <w:pgMar w:top="426" w:right="1417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F23E1" w14:textId="77777777" w:rsidR="00E92658" w:rsidRDefault="00E92658" w:rsidP="00185ABF">
      <w:pPr>
        <w:spacing w:after="0" w:line="240" w:lineRule="auto"/>
      </w:pPr>
      <w:r>
        <w:separator/>
      </w:r>
    </w:p>
  </w:endnote>
  <w:endnote w:type="continuationSeparator" w:id="0">
    <w:p w14:paraId="2A3312B1" w14:textId="77777777" w:rsidR="00E92658" w:rsidRDefault="00E92658" w:rsidP="0018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370050"/>
      <w:docPartObj>
        <w:docPartGallery w:val="Page Numbers (Bottom of Page)"/>
        <w:docPartUnique/>
      </w:docPartObj>
    </w:sdtPr>
    <w:sdtContent>
      <w:p w14:paraId="5219DF89" w14:textId="5B052D32" w:rsidR="00185ABF" w:rsidRDefault="00185A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3E23D" w14:textId="77777777" w:rsidR="00185ABF" w:rsidRDefault="00185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1FE58" w14:textId="77777777" w:rsidR="00E92658" w:rsidRDefault="00E92658" w:rsidP="00185ABF">
      <w:pPr>
        <w:spacing w:after="0" w:line="240" w:lineRule="auto"/>
      </w:pPr>
      <w:r>
        <w:separator/>
      </w:r>
    </w:p>
  </w:footnote>
  <w:footnote w:type="continuationSeparator" w:id="0">
    <w:p w14:paraId="0B51DEE2" w14:textId="77777777" w:rsidR="00E92658" w:rsidRDefault="00E92658" w:rsidP="00185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54AB"/>
    <w:multiLevelType w:val="hybridMultilevel"/>
    <w:tmpl w:val="7A768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075D0"/>
    <w:multiLevelType w:val="hybridMultilevel"/>
    <w:tmpl w:val="D8AE4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842520">
    <w:abstractNumId w:val="0"/>
  </w:num>
  <w:num w:numId="2" w16cid:durableId="557592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9D"/>
    <w:rsid w:val="00092481"/>
    <w:rsid w:val="000B3A39"/>
    <w:rsid w:val="00172309"/>
    <w:rsid w:val="001849D3"/>
    <w:rsid w:val="00185ABF"/>
    <w:rsid w:val="00193B25"/>
    <w:rsid w:val="002D03F3"/>
    <w:rsid w:val="002F2056"/>
    <w:rsid w:val="003145E4"/>
    <w:rsid w:val="00374952"/>
    <w:rsid w:val="004B00C2"/>
    <w:rsid w:val="004D65D9"/>
    <w:rsid w:val="0050530C"/>
    <w:rsid w:val="00532149"/>
    <w:rsid w:val="00543445"/>
    <w:rsid w:val="00607C18"/>
    <w:rsid w:val="006664F4"/>
    <w:rsid w:val="006C62C2"/>
    <w:rsid w:val="00707161"/>
    <w:rsid w:val="00746F9D"/>
    <w:rsid w:val="007B38B1"/>
    <w:rsid w:val="007F2644"/>
    <w:rsid w:val="00827CAD"/>
    <w:rsid w:val="00830170"/>
    <w:rsid w:val="008D4475"/>
    <w:rsid w:val="009562B0"/>
    <w:rsid w:val="00985279"/>
    <w:rsid w:val="009867DF"/>
    <w:rsid w:val="009F19E1"/>
    <w:rsid w:val="009F7B2D"/>
    <w:rsid w:val="00A24E6D"/>
    <w:rsid w:val="00A60D84"/>
    <w:rsid w:val="00B12AAF"/>
    <w:rsid w:val="00B54AC9"/>
    <w:rsid w:val="00BB3DC3"/>
    <w:rsid w:val="00BB4402"/>
    <w:rsid w:val="00BD3EAB"/>
    <w:rsid w:val="00C23B05"/>
    <w:rsid w:val="00C2668D"/>
    <w:rsid w:val="00CB20C7"/>
    <w:rsid w:val="00CC6B88"/>
    <w:rsid w:val="00DA3B7B"/>
    <w:rsid w:val="00DF7C82"/>
    <w:rsid w:val="00E104F0"/>
    <w:rsid w:val="00E221CA"/>
    <w:rsid w:val="00E5512E"/>
    <w:rsid w:val="00E81684"/>
    <w:rsid w:val="00E92658"/>
    <w:rsid w:val="00ED383C"/>
    <w:rsid w:val="00F1505B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9B29"/>
  <w15:chartTrackingRefBased/>
  <w15:docId w15:val="{FC04C9D4-E7B1-4372-97A4-AEE25F8C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68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668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2668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2668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ABF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85ABF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43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4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93C8E-D15B-4E03-A420-168B7080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19</cp:revision>
  <cp:lastPrinted>2026-01-14T11:23:00Z</cp:lastPrinted>
  <dcterms:created xsi:type="dcterms:W3CDTF">2023-06-21T06:25:00Z</dcterms:created>
  <dcterms:modified xsi:type="dcterms:W3CDTF">2026-01-14T11:24:00Z</dcterms:modified>
</cp:coreProperties>
</file>