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FBB2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XXVIII/167/2025</w:t>
      </w:r>
      <w:r>
        <w:rPr>
          <w:b/>
          <w:caps/>
        </w:rPr>
        <w:br/>
        <w:t>Rady Miejskiej w Barwicach</w:t>
      </w:r>
    </w:p>
    <w:p w14:paraId="621B0FA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4334164A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szczegółowych zasad ponoszenia odpłatności za pobyt w ośrodkach wsparcia</w:t>
      </w:r>
    </w:p>
    <w:p w14:paraId="4047FD8F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1990r. o samorządzie gminnym (tj. Dz.U. z 2025 r., poz. 1153), art. 97 ust.5 ustawy z dnia 12 marca 2004 r. o pomocy społecznej (tj. Dz. U. z 2025r., poz.1214 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24D727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szczegółowe zasady ponoszenia odpłatności za pobyt w ośrodkach wsparcia: schronisku dla osób bezdomnych, schronisku dla osób bezdomnych z usługami opiekuńczymi oraz domu dla matek z małoletnimi  dziećmi i kobiet  w ciąży, dla których gminą właściwą jest Gmina Barwice.</w:t>
      </w:r>
    </w:p>
    <w:p w14:paraId="6D0A77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Odpłatność za pobyt w schronisku ustalana jest zgodnie z poniższą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8"/>
        <w:gridCol w:w="2631"/>
        <w:gridCol w:w="2667"/>
      </w:tblGrid>
      <w:tr w:rsidR="006353B3" w14:paraId="6D1F517D" w14:textId="77777777">
        <w:trPr>
          <w:trHeight w:val="823"/>
        </w:trPr>
        <w:tc>
          <w:tcPr>
            <w:tcW w:w="4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755C" w14:textId="77777777" w:rsidR="00A77B3E" w:rsidRDefault="00000000">
            <w:r>
              <w:t xml:space="preserve">Dochód osoby samotnie gospodarującej lub dochód na osobę w rodzinie w odniesieniu do kryterium dochodowego określonego w art. 8 ust. 1 ustawy o pomocy społecznej wyrażony w % </w:t>
            </w:r>
          </w:p>
        </w:tc>
        <w:tc>
          <w:tcPr>
            <w:tcW w:w="5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35F2" w14:textId="77777777" w:rsidR="00A77B3E" w:rsidRDefault="00000000">
            <w:r>
              <w:t>Wysokość odpłatności za pobyt wyrażona w %     w stosunku do dochodu osoby kierowanej</w:t>
            </w:r>
          </w:p>
        </w:tc>
      </w:tr>
      <w:tr w:rsidR="006353B3" w14:paraId="49C27771" w14:textId="77777777">
        <w:trPr>
          <w:trHeight w:val="542"/>
        </w:trPr>
        <w:tc>
          <w:tcPr>
            <w:tcW w:w="4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1AAD" w14:textId="77777777" w:rsidR="00A77B3E" w:rsidRDefault="00A77B3E"/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38D6" w14:textId="77777777" w:rsidR="00A77B3E" w:rsidRDefault="00000000">
            <w:r>
              <w:t>Schronisko</w:t>
            </w:r>
          </w:p>
          <w:p w14:paraId="57234959" w14:textId="77777777" w:rsidR="006353B3" w:rsidRDefault="00000000">
            <w:r>
              <w:t>dla bezdomnych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D2D7" w14:textId="77777777" w:rsidR="00A77B3E" w:rsidRDefault="00000000">
            <w:r>
              <w:t xml:space="preserve">Schronisko dla bezdomnych z usługami opiekuńczymi </w:t>
            </w:r>
          </w:p>
        </w:tc>
      </w:tr>
      <w:tr w:rsidR="006353B3" w14:paraId="396D1E19" w14:textId="77777777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1546" w14:textId="77777777" w:rsidR="00A77B3E" w:rsidRDefault="00000000">
            <w:r>
              <w:t>Do 100%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F580" w14:textId="77777777" w:rsidR="00A77B3E" w:rsidRDefault="00000000">
            <w:r>
              <w:t>30%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E586" w14:textId="77777777" w:rsidR="00A77B3E" w:rsidRDefault="00000000">
            <w:r>
              <w:t>50%</w:t>
            </w:r>
          </w:p>
        </w:tc>
      </w:tr>
      <w:tr w:rsidR="006353B3" w14:paraId="17499159" w14:textId="77777777">
        <w:trPr>
          <w:trHeight w:val="342"/>
        </w:trPr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6572" w14:textId="77777777" w:rsidR="00A77B3E" w:rsidRDefault="00000000">
            <w:r>
              <w:t xml:space="preserve">Powyżej 100% do 150%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A160" w14:textId="77777777" w:rsidR="00A77B3E" w:rsidRDefault="00000000">
            <w:r>
              <w:t>40%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CD59" w14:textId="77777777" w:rsidR="00A77B3E" w:rsidRDefault="00000000">
            <w:r>
              <w:t>60%</w:t>
            </w:r>
          </w:p>
        </w:tc>
      </w:tr>
      <w:tr w:rsidR="006353B3" w14:paraId="663F7826" w14:textId="77777777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B7C7" w14:textId="77777777" w:rsidR="00A77B3E" w:rsidRDefault="00000000">
            <w:r>
              <w:t>Powyżej 150% do 200%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5331" w14:textId="77777777" w:rsidR="00A77B3E" w:rsidRDefault="00000000">
            <w:r>
              <w:t>50%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90E" w14:textId="77777777" w:rsidR="00A77B3E" w:rsidRDefault="00000000">
            <w:r>
              <w:t>70%</w:t>
            </w:r>
          </w:p>
        </w:tc>
      </w:tr>
      <w:tr w:rsidR="006353B3" w14:paraId="6368184B" w14:textId="77777777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3062" w14:textId="77777777" w:rsidR="00A77B3E" w:rsidRDefault="00000000">
            <w:r>
              <w:t>Powyżej 200 % do 250%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ECA0" w14:textId="77777777" w:rsidR="00A77B3E" w:rsidRDefault="00000000">
            <w:r>
              <w:t xml:space="preserve">75% 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ABD6" w14:textId="77777777" w:rsidR="00A77B3E" w:rsidRDefault="00000000">
            <w:r>
              <w:t>85%</w:t>
            </w:r>
          </w:p>
        </w:tc>
      </w:tr>
      <w:tr w:rsidR="006353B3" w14:paraId="76A0D9DE" w14:textId="77777777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D023" w14:textId="77777777" w:rsidR="00A77B3E" w:rsidRDefault="00000000">
            <w:r>
              <w:t xml:space="preserve">Powyżej 250%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8EDA" w14:textId="77777777" w:rsidR="00A77B3E" w:rsidRDefault="00000000">
            <w:r>
              <w:t>80%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2D9E" w14:textId="77777777" w:rsidR="00A77B3E" w:rsidRDefault="00000000">
            <w:r>
              <w:t>95%</w:t>
            </w:r>
          </w:p>
        </w:tc>
      </w:tr>
    </w:tbl>
    <w:p w14:paraId="13D300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Odpłatność za pobyt w domu dla matek z małoletnimi  dziećmi i kobiet w ciąży ustalana jest zgodnie z poniższą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2"/>
        <w:gridCol w:w="4284"/>
      </w:tblGrid>
      <w:tr w:rsidR="006353B3" w14:paraId="34C672B5" w14:textId="77777777"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7D24" w14:textId="77777777" w:rsidR="00A77B3E" w:rsidRDefault="00000000">
            <w:r>
              <w:t>Dochód osoby samotnie gospodarującej lub dochód na osobę w rodzinie w odniesieniu do kryterium dochodowego określonego w art. 8 ust. 1 ustawy o pomocy społecznej wyrażony w 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836D" w14:textId="77777777" w:rsidR="00A77B3E" w:rsidRDefault="00000000">
            <w:r>
              <w:t>Wysokość odpłatności za pobyt wyrażona w % w stosunku</w:t>
            </w:r>
          </w:p>
          <w:p w14:paraId="4CE2D306" w14:textId="77777777" w:rsidR="006353B3" w:rsidRDefault="00000000">
            <w:r>
              <w:t>do dochodu osoby kierowanej</w:t>
            </w:r>
          </w:p>
        </w:tc>
      </w:tr>
      <w:tr w:rsidR="006353B3" w14:paraId="06290655" w14:textId="77777777"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6850" w14:textId="77777777" w:rsidR="00A77B3E" w:rsidRDefault="00000000">
            <w:r>
              <w:t>Powyżej 100% do 150%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A7BE" w14:textId="77777777" w:rsidR="00A77B3E" w:rsidRDefault="00000000">
            <w:r>
              <w:t>15%</w:t>
            </w:r>
          </w:p>
        </w:tc>
      </w:tr>
      <w:tr w:rsidR="006353B3" w14:paraId="09253FFC" w14:textId="77777777"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AA57" w14:textId="77777777" w:rsidR="00A77B3E" w:rsidRDefault="00000000">
            <w:r>
              <w:t>Powyżej 150% do 200%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C60A" w14:textId="77777777" w:rsidR="00A77B3E" w:rsidRDefault="00000000">
            <w:r>
              <w:t>30%</w:t>
            </w:r>
          </w:p>
        </w:tc>
      </w:tr>
      <w:tr w:rsidR="006353B3" w14:paraId="6EA9D4C2" w14:textId="77777777"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4B8F" w14:textId="77777777" w:rsidR="00A77B3E" w:rsidRDefault="00000000">
            <w:r>
              <w:t>Powyżej 200 % do 250%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A2D0" w14:textId="77777777" w:rsidR="00A77B3E" w:rsidRDefault="00000000">
            <w:r>
              <w:t>50%</w:t>
            </w:r>
          </w:p>
        </w:tc>
      </w:tr>
      <w:tr w:rsidR="006353B3" w14:paraId="579793D1" w14:textId="77777777"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675" w14:textId="77777777" w:rsidR="00A77B3E" w:rsidRDefault="00000000">
            <w:r>
              <w:t>Powyżej 250%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4346" w14:textId="77777777" w:rsidR="00A77B3E" w:rsidRDefault="00000000">
            <w:r>
              <w:t>70%</w:t>
            </w:r>
          </w:p>
        </w:tc>
      </w:tr>
    </w:tbl>
    <w:p w14:paraId="6D0EAC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1. Odpłatność za pobyt w ośrodku wsparcia ustala się za okres miesiąca kalendarzowego. </w:t>
      </w:r>
    </w:p>
    <w:p w14:paraId="66F84E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przypadku, gdy pobyt osoby skierowanej nie obejmuje pełnego miesiąca kalendarzowego, odpłatność oblicza się, dzieląc kwotę odpłatności wynikająca z tabeli przez liczbę dni w danym miesiącu i mnożąc przez liczbę dni pobytu.</w:t>
      </w:r>
    </w:p>
    <w:p w14:paraId="5EEDF3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Opłata za pobyt w ośrodku wsparcia nie może być wyższa od kwoty 100% pełnego miesięcznego kosztu pobytu oraz nie może być wyższa od dochodu osoby skierowanej.</w:t>
      </w:r>
    </w:p>
    <w:p w14:paraId="699E5E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7BA6B4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uchwała Nr XVI/130/20 Rady Miejskiej w Barwicach  z dnia 30 stycznia 2020 r. w sprawie szczegółowych zasad ponoszenia odpłatności za pobyt w ośrodkach wsparcia i mieszkaniach chronionych (</w:t>
      </w:r>
      <w:proofErr w:type="spellStart"/>
      <w:r>
        <w:rPr>
          <w:color w:val="000000"/>
          <w:u w:color="000000"/>
        </w:rPr>
        <w:t>Dz.U.Woj</w:t>
      </w:r>
      <w:proofErr w:type="spellEnd"/>
      <w:r>
        <w:rPr>
          <w:color w:val="000000"/>
          <w:u w:color="000000"/>
        </w:rPr>
        <w:t>. Zachodniopomorskiego z 2020 r., poz. 1051)</w:t>
      </w:r>
    </w:p>
    <w:p w14:paraId="4577267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070B52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5DB72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353B3" w14:paraId="0BE671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9708D" w14:textId="77777777" w:rsidR="006353B3" w:rsidRDefault="006353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6F88F9" w14:textId="77777777" w:rsidR="006353B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22967830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35A9"/>
    <w:rsid w:val="006353B3"/>
    <w:rsid w:val="00A036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9B37E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XXVIII/167/2025 z dnia 19 grudnia 2025 r.</dc:title>
  <dc:subject>w sprawie ustalenia szczegółowych zasad ponoszenia odpłatności za pobyt w^ośrodkach wsparcia</dc:subject>
  <dc:creator>Lorkiewicz_J</dc:creator>
  <cp:lastModifiedBy>Justyna Lorkiewicz</cp:lastModifiedBy>
  <cp:revision>2</cp:revision>
  <dcterms:created xsi:type="dcterms:W3CDTF">2025-12-22T09:40:00Z</dcterms:created>
  <dcterms:modified xsi:type="dcterms:W3CDTF">2025-12-22T09:40:00Z</dcterms:modified>
  <cp:category>Akt prawny</cp:category>
</cp:coreProperties>
</file>