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1975B" w14:textId="6649ECB4" w:rsidR="005B4859" w:rsidRPr="00D473B4" w:rsidRDefault="00FB59C3" w:rsidP="00930BCD">
      <w:pPr>
        <w:pStyle w:val="Standard"/>
        <w:jc w:val="right"/>
        <w:rPr>
          <w:lang w:val="en-US"/>
        </w:rPr>
      </w:pPr>
      <w:proofErr w:type="spellStart"/>
      <w:r w:rsidRPr="00D473B4">
        <w:rPr>
          <w:sz w:val="24"/>
          <w:szCs w:val="24"/>
          <w:lang w:val="en-US"/>
        </w:rPr>
        <w:t>Barwice</w:t>
      </w:r>
      <w:proofErr w:type="spellEnd"/>
      <w:r w:rsidRPr="00D473B4">
        <w:rPr>
          <w:sz w:val="24"/>
          <w:szCs w:val="24"/>
          <w:lang w:val="en-US"/>
        </w:rPr>
        <w:t>, dn</w:t>
      </w:r>
      <w:r w:rsidR="000168D5" w:rsidRPr="00D473B4">
        <w:rPr>
          <w:sz w:val="24"/>
          <w:szCs w:val="24"/>
          <w:lang w:val="en-US"/>
        </w:rPr>
        <w:t xml:space="preserve">. </w:t>
      </w:r>
      <w:r w:rsidR="00D473B4" w:rsidRPr="00D473B4">
        <w:rPr>
          <w:sz w:val="24"/>
          <w:szCs w:val="24"/>
          <w:lang w:val="en-US"/>
        </w:rPr>
        <w:t>18</w:t>
      </w:r>
      <w:r w:rsidR="00B427E9" w:rsidRPr="00D473B4">
        <w:rPr>
          <w:sz w:val="24"/>
          <w:szCs w:val="24"/>
          <w:lang w:val="en-US"/>
        </w:rPr>
        <w:t>.</w:t>
      </w:r>
      <w:r w:rsidR="00AF53B6" w:rsidRPr="00D473B4">
        <w:rPr>
          <w:sz w:val="24"/>
          <w:szCs w:val="24"/>
          <w:lang w:val="en-US"/>
        </w:rPr>
        <w:t>1</w:t>
      </w:r>
      <w:r w:rsidR="00D473B4" w:rsidRPr="00D473B4">
        <w:rPr>
          <w:sz w:val="24"/>
          <w:szCs w:val="24"/>
          <w:lang w:val="en-US"/>
        </w:rPr>
        <w:t>2</w:t>
      </w:r>
      <w:r w:rsidR="00F3295B" w:rsidRPr="00D473B4">
        <w:rPr>
          <w:sz w:val="24"/>
          <w:szCs w:val="24"/>
          <w:lang w:val="en-US"/>
        </w:rPr>
        <w:t>.202</w:t>
      </w:r>
      <w:r w:rsidR="004D2B81" w:rsidRPr="00D473B4">
        <w:rPr>
          <w:sz w:val="24"/>
          <w:szCs w:val="24"/>
          <w:lang w:val="en-US"/>
        </w:rPr>
        <w:t>5</w:t>
      </w:r>
      <w:r w:rsidR="00F3295B" w:rsidRPr="00D473B4">
        <w:rPr>
          <w:sz w:val="24"/>
          <w:szCs w:val="24"/>
          <w:lang w:val="en-US"/>
        </w:rPr>
        <w:t xml:space="preserve"> </w:t>
      </w:r>
      <w:r w:rsidR="005B4859" w:rsidRPr="00D473B4">
        <w:rPr>
          <w:sz w:val="24"/>
          <w:szCs w:val="24"/>
          <w:lang w:val="en-US"/>
        </w:rPr>
        <w:t>r</w:t>
      </w:r>
      <w:r w:rsidRPr="00D473B4">
        <w:rPr>
          <w:sz w:val="24"/>
          <w:szCs w:val="24"/>
          <w:lang w:val="en-US"/>
        </w:rPr>
        <w:t>.</w:t>
      </w:r>
    </w:p>
    <w:p w14:paraId="7F9856FF" w14:textId="46472C76" w:rsidR="00FB59C3" w:rsidRPr="00D473B4" w:rsidRDefault="00FB59C3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D473B4">
        <w:rPr>
          <w:rFonts w:ascii="Times New Roman" w:hAnsi="Times New Roman" w:cs="Times New Roman"/>
          <w:color w:val="000000"/>
          <w:sz w:val="24"/>
          <w:szCs w:val="24"/>
          <w:lang w:val="en-US"/>
        </w:rPr>
        <w:t>IN.6730.</w:t>
      </w:r>
      <w:r w:rsidR="00D473B4" w:rsidRPr="00D473B4">
        <w:rPr>
          <w:rFonts w:ascii="Times New Roman" w:hAnsi="Times New Roman" w:cs="Times New Roman"/>
          <w:color w:val="000000"/>
          <w:sz w:val="24"/>
          <w:szCs w:val="24"/>
          <w:lang w:val="en-US"/>
        </w:rPr>
        <w:t>135</w:t>
      </w:r>
      <w:r w:rsidRPr="00D473B4">
        <w:rPr>
          <w:rFonts w:ascii="Times New Roman" w:hAnsi="Times New Roman" w:cs="Times New Roman"/>
          <w:color w:val="000000"/>
          <w:sz w:val="24"/>
          <w:szCs w:val="24"/>
          <w:lang w:val="en-US"/>
        </w:rPr>
        <w:t>.202</w:t>
      </w:r>
      <w:r w:rsidR="004D2B81" w:rsidRPr="00D473B4">
        <w:rPr>
          <w:rFonts w:ascii="Times New Roman" w:hAnsi="Times New Roman" w:cs="Times New Roman"/>
          <w:color w:val="000000"/>
          <w:sz w:val="24"/>
          <w:szCs w:val="24"/>
          <w:lang w:val="en-US"/>
        </w:rPr>
        <w:t>5</w:t>
      </w:r>
      <w:r w:rsidR="00D55F47" w:rsidRPr="00D473B4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="000168D5" w:rsidRPr="00D473B4">
        <w:rPr>
          <w:rFonts w:ascii="Times New Roman" w:hAnsi="Times New Roman" w:cs="Times New Roman"/>
          <w:color w:val="000000"/>
          <w:sz w:val="24"/>
          <w:szCs w:val="24"/>
          <w:lang w:val="en-US"/>
        </w:rPr>
        <w:t>OS</w:t>
      </w:r>
    </w:p>
    <w:p w14:paraId="124E65C8" w14:textId="77777777" w:rsidR="00515D5F" w:rsidRPr="00D473B4" w:rsidRDefault="00515D5F" w:rsidP="00FB59C3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val="en-US"/>
        </w:rPr>
      </w:pPr>
    </w:p>
    <w:p w14:paraId="64A367EB" w14:textId="08BB9731" w:rsidR="00FB59C3" w:rsidRDefault="00FB59C3" w:rsidP="00FB59C3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>ZAWIADOMIENIE</w:t>
      </w:r>
      <w:r w:rsidR="00D55F47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="000933FF">
        <w:rPr>
          <w:rFonts w:ascii="Times New Roman" w:eastAsia="Times New Roman" w:hAnsi="Times New Roman" w:cs="Times New Roman"/>
          <w:b/>
          <w:sz w:val="36"/>
          <w:szCs w:val="36"/>
        </w:rPr>
        <w:t>–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 OBWIESZCZENIE</w:t>
      </w:r>
    </w:p>
    <w:p w14:paraId="6BD6A066" w14:textId="77777777" w:rsidR="00FB59C3" w:rsidRPr="00FB59C3" w:rsidRDefault="00FB59C3" w:rsidP="00FB5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wydaniu decyzji o ustaleniu warunków zabudowy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</w:p>
    <w:p w14:paraId="23D456D4" w14:textId="3BAE49D8" w:rsidR="00515D5F" w:rsidRPr="007E0061" w:rsidRDefault="00FB59C3" w:rsidP="007E0061">
      <w:pPr>
        <w:tabs>
          <w:tab w:val="left" w:pos="9057"/>
        </w:tabs>
        <w:autoSpaceDE w:val="0"/>
        <w:autoSpaceDN w:val="0"/>
        <w:adjustRightInd w:val="0"/>
        <w:spacing w:after="0" w:line="360" w:lineRule="auto"/>
        <w:ind w:right="14"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 podstawie art. 49 ustawy z dnia 14 czerwca 1960 r. – Kodeks postępowania administracyjnego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(</w:t>
      </w:r>
      <w:proofErr w:type="spellStart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t.j</w:t>
      </w:r>
      <w:proofErr w:type="spellEnd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. Dz. U. z 202</w:t>
      </w:r>
      <w:r w:rsidR="00812BC0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5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r. poz. </w:t>
      </w:r>
      <w:r w:rsidR="00D473B4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1691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art. 53 ust. 1 ustawy z dnia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27 marca 2003 r. o planowaniu i zagos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>podarowaniu przestrzennym (</w:t>
      </w:r>
      <w:proofErr w:type="spellStart"/>
      <w:r w:rsidR="006539C5">
        <w:rPr>
          <w:rFonts w:ascii="Times New Roman" w:hAnsi="Times New Roman" w:cs="Times New Roman"/>
          <w:color w:val="000000"/>
          <w:sz w:val="24"/>
          <w:szCs w:val="24"/>
        </w:rPr>
        <w:t>t.j</w:t>
      </w:r>
      <w:proofErr w:type="spellEnd"/>
      <w:r w:rsidR="006539C5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Dz.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 xml:space="preserve"> U. z 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r. 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br/>
        <w:t xml:space="preserve">poz. 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1130</w:t>
      </w:r>
      <w:r w:rsidR="004D2B81">
        <w:rPr>
          <w:rFonts w:ascii="Times New Roman" w:hAnsi="Times New Roman" w:cs="Times New Roman"/>
          <w:color w:val="000000"/>
          <w:sz w:val="24"/>
          <w:szCs w:val="24"/>
        </w:rPr>
        <w:t xml:space="preserve"> ze zm.</w:t>
      </w:r>
      <w:r>
        <w:rPr>
          <w:rFonts w:ascii="Times New Roman" w:hAnsi="Times New Roman" w:cs="Times New Roman"/>
          <w:color w:val="000000"/>
          <w:sz w:val="24"/>
          <w:szCs w:val="24"/>
        </w:rPr>
        <w:t>),</w:t>
      </w:r>
    </w:p>
    <w:p w14:paraId="2413BA8A" w14:textId="77777777" w:rsidR="00FB59C3" w:rsidRPr="006539C5" w:rsidRDefault="00FB59C3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zawiadamiam</w:t>
      </w:r>
    </w:p>
    <w:p w14:paraId="23E80A77" w14:textId="66C8094A" w:rsidR="007E0061" w:rsidRPr="00546F47" w:rsidRDefault="006539C5" w:rsidP="004D2B81">
      <w:pPr>
        <w:pStyle w:val="Standard"/>
        <w:spacing w:line="360" w:lineRule="auto"/>
        <w:ind w:firstLine="709"/>
        <w:jc w:val="both"/>
        <w:rPr>
          <w:b/>
          <w:bCs/>
          <w:iCs/>
          <w:sz w:val="24"/>
          <w:szCs w:val="24"/>
        </w:rPr>
      </w:pPr>
      <w:r>
        <w:rPr>
          <w:sz w:val="24"/>
          <w:szCs w:val="24"/>
        </w:rPr>
        <w:t xml:space="preserve">że w dniu </w:t>
      </w:r>
      <w:r w:rsidR="00D473B4">
        <w:rPr>
          <w:sz w:val="24"/>
          <w:szCs w:val="24"/>
        </w:rPr>
        <w:t>1</w:t>
      </w:r>
      <w:r w:rsidR="0096733B">
        <w:rPr>
          <w:sz w:val="24"/>
          <w:szCs w:val="24"/>
        </w:rPr>
        <w:t>8</w:t>
      </w:r>
      <w:r w:rsidR="00B427E9">
        <w:rPr>
          <w:sz w:val="24"/>
          <w:szCs w:val="24"/>
        </w:rPr>
        <w:t>.</w:t>
      </w:r>
      <w:r w:rsidR="00AF53B6">
        <w:rPr>
          <w:sz w:val="24"/>
          <w:szCs w:val="24"/>
        </w:rPr>
        <w:t>1</w:t>
      </w:r>
      <w:r w:rsidR="00D473B4">
        <w:rPr>
          <w:sz w:val="24"/>
          <w:szCs w:val="24"/>
        </w:rPr>
        <w:t>2</w:t>
      </w:r>
      <w:r w:rsidR="00F3295B">
        <w:rPr>
          <w:sz w:val="24"/>
          <w:szCs w:val="24"/>
        </w:rPr>
        <w:t>.202</w:t>
      </w:r>
      <w:r w:rsidR="004D2B81">
        <w:rPr>
          <w:sz w:val="24"/>
          <w:szCs w:val="24"/>
        </w:rPr>
        <w:t>5</w:t>
      </w:r>
      <w:r w:rsidR="00F3295B">
        <w:rPr>
          <w:sz w:val="24"/>
          <w:szCs w:val="24"/>
        </w:rPr>
        <w:t xml:space="preserve"> </w:t>
      </w:r>
      <w:r w:rsidR="005B4859">
        <w:rPr>
          <w:sz w:val="24"/>
          <w:szCs w:val="24"/>
        </w:rPr>
        <w:t>r</w:t>
      </w:r>
      <w:r w:rsidR="00FB59C3">
        <w:rPr>
          <w:sz w:val="24"/>
          <w:szCs w:val="24"/>
        </w:rPr>
        <w:t>. została wydana decyzja znak I</w:t>
      </w:r>
      <w:r>
        <w:rPr>
          <w:sz w:val="24"/>
          <w:szCs w:val="24"/>
        </w:rPr>
        <w:t>N</w:t>
      </w:r>
      <w:r w:rsidR="00FB59C3">
        <w:rPr>
          <w:sz w:val="24"/>
          <w:szCs w:val="24"/>
        </w:rPr>
        <w:t>.6730.</w:t>
      </w:r>
      <w:r w:rsidR="00D473B4">
        <w:rPr>
          <w:sz w:val="24"/>
          <w:szCs w:val="24"/>
        </w:rPr>
        <w:t>135</w:t>
      </w:r>
      <w:r w:rsidR="00FB59C3">
        <w:rPr>
          <w:sz w:val="24"/>
          <w:szCs w:val="24"/>
        </w:rPr>
        <w:t>.2</w:t>
      </w:r>
      <w:r>
        <w:rPr>
          <w:sz w:val="24"/>
          <w:szCs w:val="24"/>
        </w:rPr>
        <w:t>02</w:t>
      </w:r>
      <w:r w:rsidR="004D2B81">
        <w:rPr>
          <w:sz w:val="24"/>
          <w:szCs w:val="24"/>
        </w:rPr>
        <w:t>5</w:t>
      </w:r>
      <w:r w:rsidR="00D55F47">
        <w:rPr>
          <w:sz w:val="24"/>
          <w:szCs w:val="24"/>
        </w:rPr>
        <w:t>.</w:t>
      </w:r>
      <w:r w:rsidR="00B07DF3">
        <w:rPr>
          <w:sz w:val="24"/>
          <w:szCs w:val="24"/>
        </w:rPr>
        <w:t>OS</w:t>
      </w:r>
      <w:r w:rsidR="00D977C2">
        <w:rPr>
          <w:sz w:val="24"/>
          <w:szCs w:val="24"/>
        </w:rPr>
        <w:t xml:space="preserve"> o </w:t>
      </w:r>
      <w:r w:rsidR="00FB59C3">
        <w:rPr>
          <w:sz w:val="24"/>
          <w:szCs w:val="24"/>
        </w:rPr>
        <w:t>warunk</w:t>
      </w:r>
      <w:r w:rsidR="0096733B">
        <w:rPr>
          <w:sz w:val="24"/>
          <w:szCs w:val="24"/>
        </w:rPr>
        <w:t>ach</w:t>
      </w:r>
      <w:r w:rsidR="00FB59C3" w:rsidRPr="005B4859">
        <w:rPr>
          <w:sz w:val="24"/>
          <w:szCs w:val="24"/>
        </w:rPr>
        <w:t xml:space="preserve"> zabudowy </w:t>
      </w:r>
      <w:r w:rsidRPr="006539C5">
        <w:rPr>
          <w:sz w:val="24"/>
          <w:szCs w:val="24"/>
        </w:rPr>
        <w:t xml:space="preserve">dla inwestycji polegającej </w:t>
      </w:r>
      <w:r w:rsidR="00D55F47" w:rsidRPr="00546F47">
        <w:rPr>
          <w:sz w:val="24"/>
          <w:szCs w:val="24"/>
        </w:rPr>
        <w:t xml:space="preserve">na </w:t>
      </w:r>
      <w:r w:rsidR="00D473B4">
        <w:rPr>
          <w:b/>
          <w:bCs/>
          <w:sz w:val="24"/>
          <w:szCs w:val="24"/>
        </w:rPr>
        <w:t>przebudowie istniejącej fontanny na Placu Wolności</w:t>
      </w:r>
      <w:r w:rsidR="00476B8F">
        <w:rPr>
          <w:sz w:val="24"/>
          <w:szCs w:val="24"/>
        </w:rPr>
        <w:t xml:space="preserve"> </w:t>
      </w:r>
      <w:r w:rsidR="004246F4" w:rsidRPr="00546F47">
        <w:rPr>
          <w:b/>
          <w:bCs/>
          <w:iCs/>
          <w:sz w:val="24"/>
          <w:szCs w:val="24"/>
        </w:rPr>
        <w:t>na</w:t>
      </w:r>
      <w:r w:rsidR="00546F47">
        <w:rPr>
          <w:b/>
          <w:bCs/>
          <w:iCs/>
          <w:sz w:val="24"/>
          <w:szCs w:val="24"/>
        </w:rPr>
        <w:t xml:space="preserve"> </w:t>
      </w:r>
      <w:r w:rsidR="004246F4" w:rsidRPr="00546F47">
        <w:rPr>
          <w:b/>
          <w:bCs/>
          <w:iCs/>
          <w:sz w:val="24"/>
          <w:szCs w:val="24"/>
        </w:rPr>
        <w:t>dział</w:t>
      </w:r>
      <w:r w:rsidR="005F4B6B">
        <w:rPr>
          <w:b/>
          <w:bCs/>
          <w:iCs/>
          <w:sz w:val="24"/>
          <w:szCs w:val="24"/>
        </w:rPr>
        <w:t>ce</w:t>
      </w:r>
      <w:r w:rsidR="004246F4" w:rsidRPr="00546F47">
        <w:rPr>
          <w:b/>
          <w:bCs/>
          <w:iCs/>
          <w:sz w:val="24"/>
          <w:szCs w:val="24"/>
        </w:rPr>
        <w:t xml:space="preserve"> nr ew. </w:t>
      </w:r>
      <w:r w:rsidR="00476B8F">
        <w:rPr>
          <w:b/>
          <w:bCs/>
          <w:iCs/>
          <w:sz w:val="24"/>
          <w:szCs w:val="24"/>
        </w:rPr>
        <w:t>268,</w:t>
      </w:r>
      <w:r w:rsidR="00A77CF4" w:rsidRPr="00546F47">
        <w:rPr>
          <w:b/>
          <w:bCs/>
          <w:iCs/>
          <w:sz w:val="24"/>
          <w:szCs w:val="24"/>
        </w:rPr>
        <w:t xml:space="preserve"> </w:t>
      </w:r>
      <w:r w:rsidR="004246F4" w:rsidRPr="00546F47">
        <w:rPr>
          <w:b/>
          <w:bCs/>
          <w:iCs/>
          <w:sz w:val="24"/>
          <w:szCs w:val="24"/>
        </w:rPr>
        <w:t xml:space="preserve">obręb </w:t>
      </w:r>
      <w:r w:rsidR="00476B8F">
        <w:rPr>
          <w:b/>
          <w:bCs/>
          <w:iCs/>
          <w:sz w:val="24"/>
          <w:szCs w:val="24"/>
        </w:rPr>
        <w:t>Barwice 03</w:t>
      </w:r>
      <w:r w:rsidR="004246F4" w:rsidRPr="00546F47">
        <w:rPr>
          <w:b/>
          <w:bCs/>
          <w:iCs/>
          <w:sz w:val="24"/>
          <w:szCs w:val="24"/>
        </w:rPr>
        <w:t xml:space="preserve"> – miasto Barwice.</w:t>
      </w:r>
    </w:p>
    <w:p w14:paraId="0860B468" w14:textId="77777777" w:rsidR="00476B8F" w:rsidRPr="00D56E76" w:rsidRDefault="00476B8F" w:rsidP="00476B8F">
      <w:pPr>
        <w:pStyle w:val="Standard"/>
        <w:spacing w:before="240" w:after="240" w:line="276" w:lineRule="auto"/>
        <w:jc w:val="center"/>
        <w:rPr>
          <w:b/>
          <w:bCs/>
          <w:sz w:val="24"/>
          <w:szCs w:val="24"/>
        </w:rPr>
      </w:pPr>
      <w:r w:rsidRPr="00D56E76">
        <w:rPr>
          <w:b/>
          <w:bCs/>
          <w:sz w:val="24"/>
          <w:szCs w:val="24"/>
        </w:rPr>
        <w:t xml:space="preserve">Inwestorem przedsięwzięcia </w:t>
      </w:r>
      <w:bookmarkStart w:id="0" w:name="_Hlk125706266"/>
      <w:bookmarkStart w:id="1" w:name="_Hlk135214197"/>
      <w:bookmarkStart w:id="2" w:name="_Hlk130978446"/>
      <w:r w:rsidRPr="00D56E76">
        <w:rPr>
          <w:b/>
          <w:bCs/>
          <w:sz w:val="24"/>
          <w:szCs w:val="24"/>
        </w:rPr>
        <w:t>jest</w:t>
      </w:r>
      <w:bookmarkEnd w:id="0"/>
      <w:bookmarkEnd w:id="1"/>
      <w:bookmarkEnd w:id="2"/>
      <w:r w:rsidRPr="00D56E76">
        <w:rPr>
          <w:b/>
          <w:bCs/>
          <w:sz w:val="24"/>
          <w:szCs w:val="24"/>
        </w:rPr>
        <w:br/>
        <w:t>Gmina Barwice, ul. Zwycięzców 22, 78-460 Barwice</w:t>
      </w:r>
    </w:p>
    <w:p w14:paraId="75152702" w14:textId="77777777" w:rsidR="00FB59C3" w:rsidRPr="006539C5" w:rsidRDefault="006539C5" w:rsidP="008F26DC">
      <w:pPr>
        <w:autoSpaceDE w:val="0"/>
        <w:autoSpaceDN w:val="0"/>
        <w:adjustRightInd w:val="0"/>
        <w:spacing w:before="240"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informuję</w:t>
      </w:r>
    </w:p>
    <w:p w14:paraId="2BE3AE47" w14:textId="23656F87" w:rsidR="00F3295B" w:rsidRDefault="00FB59C3" w:rsidP="00F3295B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że, materiały i w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w.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decyzja są dostępne do wglądu w Referacie I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t>nwestycji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Urzędu Miejskiego 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</w:rPr>
        <w:t>w Barwicach (pok</w:t>
      </w:r>
      <w:r w:rsidR="00D977C2"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ój nr 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, parter). </w:t>
      </w:r>
      <w:r w:rsidRPr="005B4859">
        <w:rPr>
          <w:rFonts w:ascii="Times New Roman" w:hAnsi="Times New Roman" w:cs="Times New Roman"/>
          <w:sz w:val="24"/>
          <w:szCs w:val="24"/>
        </w:rPr>
        <w:t>Powiadomione strony (właściciele, władający i użytkownicy nieruchomości sąsiadujących z terenem inwestycji) - mogą zapozn</w:t>
      </w:r>
      <w:r w:rsidR="00D977C2" w:rsidRPr="005B4859">
        <w:rPr>
          <w:rFonts w:ascii="Times New Roman" w:hAnsi="Times New Roman" w:cs="Times New Roman"/>
          <w:sz w:val="24"/>
          <w:szCs w:val="24"/>
        </w:rPr>
        <w:t xml:space="preserve">ać się z ww. decyzją do dnia  </w:t>
      </w:r>
      <w:r w:rsidR="005F4B6B">
        <w:rPr>
          <w:rFonts w:ascii="Times New Roman" w:hAnsi="Times New Roman" w:cs="Times New Roman"/>
          <w:sz w:val="24"/>
          <w:szCs w:val="24"/>
        </w:rPr>
        <w:t>0</w:t>
      </w:r>
      <w:r w:rsidR="000933FF">
        <w:rPr>
          <w:rFonts w:ascii="Times New Roman" w:hAnsi="Times New Roman" w:cs="Times New Roman"/>
          <w:sz w:val="24"/>
          <w:szCs w:val="24"/>
        </w:rPr>
        <w:t>8</w:t>
      </w:r>
      <w:r w:rsidR="001E33B2">
        <w:rPr>
          <w:rFonts w:ascii="Times New Roman" w:hAnsi="Times New Roman" w:cs="Times New Roman"/>
          <w:sz w:val="24"/>
          <w:szCs w:val="24"/>
        </w:rPr>
        <w:t>.</w:t>
      </w:r>
      <w:r w:rsidR="005F4B6B">
        <w:rPr>
          <w:rFonts w:ascii="Times New Roman" w:hAnsi="Times New Roman" w:cs="Times New Roman"/>
          <w:sz w:val="24"/>
          <w:szCs w:val="24"/>
        </w:rPr>
        <w:t>0</w:t>
      </w:r>
      <w:r w:rsidR="00A77CF4">
        <w:rPr>
          <w:rFonts w:ascii="Times New Roman" w:hAnsi="Times New Roman" w:cs="Times New Roman"/>
          <w:sz w:val="24"/>
          <w:szCs w:val="24"/>
        </w:rPr>
        <w:t>1</w:t>
      </w:r>
      <w:r w:rsidR="001E33B2">
        <w:rPr>
          <w:rFonts w:ascii="Times New Roman" w:hAnsi="Times New Roman" w:cs="Times New Roman"/>
          <w:sz w:val="24"/>
          <w:szCs w:val="24"/>
        </w:rPr>
        <w:t>.202</w:t>
      </w:r>
      <w:r w:rsidR="005F4B6B">
        <w:rPr>
          <w:rFonts w:ascii="Times New Roman" w:hAnsi="Times New Roman" w:cs="Times New Roman"/>
          <w:sz w:val="24"/>
          <w:szCs w:val="24"/>
        </w:rPr>
        <w:t>6</w:t>
      </w:r>
      <w:r w:rsidR="00F3295B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33186EAE" w14:textId="77777777" w:rsidR="00123859" w:rsidRDefault="00123859" w:rsidP="00933436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2220DA87" w14:textId="77777777" w:rsidR="00587D44" w:rsidRDefault="00587D44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6F7308DA" w14:textId="77777777" w:rsidR="00933436" w:rsidRPr="00933436" w:rsidRDefault="00933436" w:rsidP="00933436">
      <w:pPr>
        <w:spacing w:after="0" w:line="240" w:lineRule="auto"/>
        <w:ind w:left="4536" w:firstLine="1134"/>
        <w:jc w:val="center"/>
        <w:rPr>
          <w:rFonts w:ascii="Times New Roman" w:hAnsi="Times New Roman" w:cs="Times New Roman"/>
          <w:sz w:val="24"/>
          <w:szCs w:val="24"/>
        </w:rPr>
      </w:pPr>
      <w:r w:rsidRPr="00933436">
        <w:rPr>
          <w:rFonts w:ascii="Times New Roman" w:hAnsi="Times New Roman" w:cs="Times New Roman"/>
          <w:sz w:val="24"/>
          <w:szCs w:val="24"/>
        </w:rPr>
        <w:t>BURMISTRZ</w:t>
      </w:r>
    </w:p>
    <w:p w14:paraId="2B2787EF" w14:textId="77777777" w:rsidR="00933436" w:rsidRPr="00933436" w:rsidRDefault="00933436" w:rsidP="00933436">
      <w:pPr>
        <w:spacing w:line="240" w:lineRule="auto"/>
        <w:ind w:left="4536" w:firstLine="1134"/>
        <w:jc w:val="center"/>
        <w:rPr>
          <w:rFonts w:ascii="Times New Roman" w:hAnsi="Times New Roman" w:cs="Times New Roman"/>
          <w:sz w:val="24"/>
          <w:szCs w:val="24"/>
        </w:rPr>
      </w:pPr>
      <w:r w:rsidRPr="00933436">
        <w:rPr>
          <w:rFonts w:ascii="Times New Roman" w:hAnsi="Times New Roman" w:cs="Times New Roman"/>
          <w:sz w:val="24"/>
          <w:szCs w:val="24"/>
        </w:rPr>
        <w:t>mgr inż. Robert Zborowski</w:t>
      </w:r>
    </w:p>
    <w:p w14:paraId="59139690" w14:textId="77777777" w:rsidR="00445BCF" w:rsidRDefault="00445BCF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10E5696A" w14:textId="77777777" w:rsidR="00587D44" w:rsidRDefault="00587D44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35DF9A00" w14:textId="77777777" w:rsidR="00CB1546" w:rsidRDefault="00CB1546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1F8EF16D" w14:textId="77777777" w:rsidR="00CB1546" w:rsidRDefault="00CB1546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66DCF1BD" w14:textId="77777777" w:rsidR="00CB1546" w:rsidRDefault="00CB1546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3611E05D" w14:textId="4532CA6F" w:rsidR="00BA4484" w:rsidRPr="00123859" w:rsidRDefault="00FE7199" w:rsidP="00476B8F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  <w:r w:rsidRPr="00D45433"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  <w:t>mgr inż. Robert Zborowski</w:t>
      </w:r>
    </w:p>
    <w:p w14:paraId="0DA4F1E8" w14:textId="77777777" w:rsidR="005F4B6B" w:rsidRPr="005F4B6B" w:rsidRDefault="005F4B6B" w:rsidP="00812BC0">
      <w:pPr>
        <w:spacing w:after="0"/>
        <w:rPr>
          <w:rFonts w:ascii="Times New Roman" w:eastAsia="Times New Roman" w:hAnsi="Times New Roman" w:cs="Times New Roman"/>
        </w:rPr>
      </w:pPr>
      <w:r w:rsidRPr="005F4B6B">
        <w:rPr>
          <w:rFonts w:ascii="Times New Roman" w:eastAsia="Times New Roman" w:hAnsi="Times New Roman" w:cs="Times New Roman"/>
        </w:rPr>
        <w:lastRenderedPageBreak/>
        <w:t>Otrzymują:</w:t>
      </w:r>
    </w:p>
    <w:p w14:paraId="0BE106DC" w14:textId="77777777" w:rsidR="005F4B6B" w:rsidRPr="005F4B6B" w:rsidRDefault="005F4B6B" w:rsidP="000D6B66">
      <w:pPr>
        <w:widowControl w:val="0"/>
        <w:numPr>
          <w:ilvl w:val="0"/>
          <w:numId w:val="2"/>
        </w:numPr>
        <w:tabs>
          <w:tab w:val="clear" w:pos="360"/>
          <w:tab w:val="left" w:pos="0"/>
          <w:tab w:val="num" w:pos="284"/>
        </w:tabs>
        <w:spacing w:after="0"/>
        <w:jc w:val="both"/>
        <w:rPr>
          <w:rFonts w:ascii="Times New Roman" w:hAnsi="Times New Roman" w:cs="Times New Roman"/>
        </w:rPr>
      </w:pPr>
      <w:r w:rsidRPr="005F4B6B">
        <w:rPr>
          <w:rFonts w:ascii="Times New Roman" w:hAnsi="Times New Roman" w:cs="Times New Roman"/>
        </w:rPr>
        <w:t>Gmina Barwice, ul. Zwycięzców 22, 78-460 Barwice – wnioskodawca,</w:t>
      </w:r>
    </w:p>
    <w:p w14:paraId="52D0D487" w14:textId="77777777" w:rsidR="005F4B6B" w:rsidRPr="00812BC0" w:rsidRDefault="005F4B6B" w:rsidP="005F4B6B">
      <w:pPr>
        <w:widowControl w:val="0"/>
        <w:numPr>
          <w:ilvl w:val="0"/>
          <w:numId w:val="2"/>
        </w:numPr>
        <w:tabs>
          <w:tab w:val="left" w:pos="0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u w:val="single"/>
        </w:rPr>
      </w:pPr>
      <w:r w:rsidRPr="00812BC0">
        <w:rPr>
          <w:rFonts w:ascii="Times New Roman" w:eastAsia="Times New Roman" w:hAnsi="Times New Roman" w:cs="Times New Roman"/>
          <w:u w:val="single"/>
        </w:rPr>
        <w:t xml:space="preserve">Strony postępowania (zgodnie z art. 28 KPA stroną jest każdy, czyjego interesu </w:t>
      </w:r>
      <w:r w:rsidRPr="00812BC0">
        <w:rPr>
          <w:rFonts w:ascii="Times New Roman" w:eastAsia="Times New Roman" w:hAnsi="Times New Roman" w:cs="Times New Roman"/>
          <w:u w:val="single"/>
        </w:rPr>
        <w:br/>
        <w:t xml:space="preserve">prawnego lub obowiązku dotyczy postępowanie albo kto żąda czynności organu </w:t>
      </w:r>
      <w:r w:rsidRPr="00812BC0">
        <w:rPr>
          <w:rFonts w:ascii="Times New Roman" w:eastAsia="Times New Roman" w:hAnsi="Times New Roman" w:cs="Times New Roman"/>
          <w:u w:val="single"/>
        </w:rPr>
        <w:br/>
        <w:t>ze względu na swój interes prawny lub obowiązek poprzez obwieszczenie</w:t>
      </w:r>
      <w:r w:rsidRPr="00812BC0">
        <w:rPr>
          <w:rFonts w:ascii="Times New Roman" w:eastAsia="Times New Roman" w:hAnsi="Times New Roman" w:cs="Times New Roman"/>
        </w:rPr>
        <w:t xml:space="preserve"> na tablicy </w:t>
      </w:r>
      <w:r w:rsidRPr="00812BC0">
        <w:rPr>
          <w:rFonts w:ascii="Times New Roman" w:eastAsia="Times New Roman" w:hAnsi="Times New Roman" w:cs="Times New Roman"/>
        </w:rPr>
        <w:br/>
        <w:t xml:space="preserve">ogłoszeń w Urzędzie Miejskim w Barwicach, </w:t>
      </w:r>
      <w:r w:rsidRPr="00812BC0">
        <w:rPr>
          <w:rFonts w:ascii="Times New Roman" w:eastAsia="Times New Roman" w:hAnsi="Times New Roman" w:cs="Times New Roman"/>
          <w:u w:val="single"/>
        </w:rPr>
        <w:t>Biuletyn Informacji Publicznej (</w:t>
      </w:r>
      <w:hyperlink r:id="rId5" w:history="1">
        <w:r w:rsidRPr="00812BC0">
          <w:rPr>
            <w:rStyle w:val="Hipercze"/>
            <w:rFonts w:ascii="Times New Roman" w:hAnsi="Times New Roman" w:cs="Times New Roman"/>
          </w:rPr>
          <w:t>http://bip.barwice.pl/public/catalog/?id=260911&amp;idCatalog=464520</w:t>
        </w:r>
      </w:hyperlink>
      <w:r w:rsidRPr="00812BC0">
        <w:rPr>
          <w:rFonts w:ascii="Times New Roman" w:eastAsia="Times New Roman" w:hAnsi="Times New Roman" w:cs="Times New Roman"/>
          <w:u w:val="single"/>
        </w:rPr>
        <w:t>)</w:t>
      </w:r>
    </w:p>
    <w:p w14:paraId="30761822" w14:textId="77777777" w:rsidR="005F4B6B" w:rsidRPr="005F4B6B" w:rsidRDefault="005F4B6B" w:rsidP="005F4B6B">
      <w:pPr>
        <w:widowControl w:val="0"/>
        <w:numPr>
          <w:ilvl w:val="0"/>
          <w:numId w:val="2"/>
        </w:numPr>
        <w:tabs>
          <w:tab w:val="left" w:pos="0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</w:rPr>
      </w:pPr>
      <w:r w:rsidRPr="005F4B6B">
        <w:rPr>
          <w:rFonts w:ascii="Times New Roman" w:eastAsia="Times New Roman" w:hAnsi="Times New Roman" w:cs="Times New Roman"/>
        </w:rPr>
        <w:t>A/a</w:t>
      </w:r>
    </w:p>
    <w:p w14:paraId="615DAB96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18C82C4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6817AE8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0551118" w14:textId="77777777" w:rsidR="0086567A" w:rsidRDefault="0086567A"/>
    <w:sectPr w:rsidR="0086567A" w:rsidSect="00FE25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A75C12D4"/>
    <w:lvl w:ilvl="0">
      <w:numFmt w:val="bullet"/>
      <w:lvlText w:val="*"/>
      <w:lvlJc w:val="left"/>
    </w:lvl>
  </w:abstractNum>
  <w:abstractNum w:abstractNumId="1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5914123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286670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9C3"/>
    <w:rsid w:val="000168D5"/>
    <w:rsid w:val="000741A5"/>
    <w:rsid w:val="000933FF"/>
    <w:rsid w:val="000C08CB"/>
    <w:rsid w:val="000D6B66"/>
    <w:rsid w:val="00123859"/>
    <w:rsid w:val="00154FF0"/>
    <w:rsid w:val="00157467"/>
    <w:rsid w:val="001673A1"/>
    <w:rsid w:val="001A7E2B"/>
    <w:rsid w:val="001E33B2"/>
    <w:rsid w:val="001F0AFC"/>
    <w:rsid w:val="00274086"/>
    <w:rsid w:val="00283249"/>
    <w:rsid w:val="002B7CD0"/>
    <w:rsid w:val="00352260"/>
    <w:rsid w:val="003D4AA9"/>
    <w:rsid w:val="004246F4"/>
    <w:rsid w:val="00445BCF"/>
    <w:rsid w:val="00476B8F"/>
    <w:rsid w:val="0048017A"/>
    <w:rsid w:val="004A1B64"/>
    <w:rsid w:val="004D2B81"/>
    <w:rsid w:val="00515D5F"/>
    <w:rsid w:val="00522687"/>
    <w:rsid w:val="00546F47"/>
    <w:rsid w:val="00587D44"/>
    <w:rsid w:val="005B4859"/>
    <w:rsid w:val="005F4B6B"/>
    <w:rsid w:val="00627EDB"/>
    <w:rsid w:val="00632DD1"/>
    <w:rsid w:val="00636CE2"/>
    <w:rsid w:val="006539C5"/>
    <w:rsid w:val="0068046E"/>
    <w:rsid w:val="00704800"/>
    <w:rsid w:val="00727CE8"/>
    <w:rsid w:val="0079276D"/>
    <w:rsid w:val="007E0061"/>
    <w:rsid w:val="00812BC0"/>
    <w:rsid w:val="0086567A"/>
    <w:rsid w:val="00880E3E"/>
    <w:rsid w:val="008B7350"/>
    <w:rsid w:val="008F26DC"/>
    <w:rsid w:val="009221FB"/>
    <w:rsid w:val="00922252"/>
    <w:rsid w:val="00930BCD"/>
    <w:rsid w:val="00933436"/>
    <w:rsid w:val="0096733B"/>
    <w:rsid w:val="00A13BAA"/>
    <w:rsid w:val="00A53177"/>
    <w:rsid w:val="00A77CF4"/>
    <w:rsid w:val="00A966C9"/>
    <w:rsid w:val="00AF53B6"/>
    <w:rsid w:val="00B07DF3"/>
    <w:rsid w:val="00B427E9"/>
    <w:rsid w:val="00B5726F"/>
    <w:rsid w:val="00B60E81"/>
    <w:rsid w:val="00B74D78"/>
    <w:rsid w:val="00BA4484"/>
    <w:rsid w:val="00BC1D32"/>
    <w:rsid w:val="00BC5E73"/>
    <w:rsid w:val="00CB1546"/>
    <w:rsid w:val="00CB2612"/>
    <w:rsid w:val="00D02C85"/>
    <w:rsid w:val="00D45433"/>
    <w:rsid w:val="00D473B4"/>
    <w:rsid w:val="00D55F47"/>
    <w:rsid w:val="00D977C2"/>
    <w:rsid w:val="00E512D5"/>
    <w:rsid w:val="00E61636"/>
    <w:rsid w:val="00EB24B7"/>
    <w:rsid w:val="00F1273F"/>
    <w:rsid w:val="00F25B4F"/>
    <w:rsid w:val="00F3295B"/>
    <w:rsid w:val="00F47A5D"/>
    <w:rsid w:val="00FA1FA2"/>
    <w:rsid w:val="00FB59C3"/>
    <w:rsid w:val="00FE7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4FD6D"/>
  <w15:docId w15:val="{0E0CA232-CE89-4FBC-BA47-0E98B34A4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B59C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D977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4086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12385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12385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catalog/?id=260911&amp;idCatalog=4645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233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Stefański</dc:creator>
  <cp:keywords/>
  <dc:description/>
  <cp:lastModifiedBy>gminabarwice3@outlook.com</cp:lastModifiedBy>
  <cp:revision>27</cp:revision>
  <cp:lastPrinted>2025-12-18T07:26:00Z</cp:lastPrinted>
  <dcterms:created xsi:type="dcterms:W3CDTF">2023-01-11T12:48:00Z</dcterms:created>
  <dcterms:modified xsi:type="dcterms:W3CDTF">2025-12-18T07:26:00Z</dcterms:modified>
</cp:coreProperties>
</file>