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D95E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XXVII/160/2025</w:t>
      </w:r>
      <w:r>
        <w:rPr>
          <w:b/>
          <w:caps/>
        </w:rPr>
        <w:br/>
        <w:t>Rady Miejskiej w Barwicach</w:t>
      </w:r>
    </w:p>
    <w:p w14:paraId="4B9BCC9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listopada 2025 r.</w:t>
      </w:r>
    </w:p>
    <w:p w14:paraId="33041C90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VII/35/15 Rady Miejskiej w Barwicach z dnia 13 kwietnia 2015 r. w sprawie przystąpienia Gminy Barwice do Stowarzyszenia</w:t>
      </w:r>
      <w:r>
        <w:rPr>
          <w:b/>
        </w:rPr>
        <w:br/>
        <w:t>Lokalna Grupa Działania Pojezierze Razem</w:t>
      </w:r>
    </w:p>
    <w:p w14:paraId="3FC88F23" w14:textId="77777777" w:rsidR="00A77B3E" w:rsidRDefault="00000000">
      <w:pPr>
        <w:keepLines/>
        <w:spacing w:before="120" w:after="120"/>
        <w:ind w:firstLine="227"/>
      </w:pPr>
      <w:r>
        <w:t>Na podstawie art. 18 ust. 2 pkt 12 i 12a ustawy z dnia 8 marca 1990 r. o samorządzie gminnym (</w:t>
      </w:r>
      <w:proofErr w:type="spellStart"/>
      <w:r>
        <w:t>t.j</w:t>
      </w:r>
      <w:proofErr w:type="spellEnd"/>
      <w:r>
        <w:t>. Dz. U. z 2025 r. poz. 1153) w związku z art. 4 ust.3 pkt. 1 ustawy z dnia 20 lutego 2015 r. o rozwoju lokalnym z udziałem lokalnej społeczności (</w:t>
      </w:r>
      <w:proofErr w:type="spellStart"/>
      <w:r>
        <w:t>t.j</w:t>
      </w:r>
      <w:proofErr w:type="spellEnd"/>
      <w:r>
        <w:t>. Dz. U. z 2025 r. poz. 182), Rada Miejska w Barwicach uchwala co następuje:</w:t>
      </w:r>
    </w:p>
    <w:p w14:paraId="0C280ED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VII/35/15 Rady Miejskiej w Barwicach z dnia 13 kwietnia 2015 r. w sprawie przystąpienia Gminy Barwice do Stowarzyszenia Lokalna Grupa działania Pojezierze Razem wprowadza się następujące zmiany:</w:t>
      </w:r>
    </w:p>
    <w:p w14:paraId="77CE9290" w14:textId="77777777" w:rsidR="00A77B3E" w:rsidRDefault="00000000">
      <w:pPr>
        <w:keepLines/>
        <w:spacing w:before="120" w:after="120"/>
        <w:ind w:firstLine="340"/>
      </w:pPr>
      <w:r>
        <w:t>1. W § 1 dodaje się ustęp 4 o treści:</w:t>
      </w:r>
    </w:p>
    <w:p w14:paraId="4AD9A88E" w14:textId="77777777" w:rsidR="00A77B3E" w:rsidRDefault="00000000">
      <w:pPr>
        <w:spacing w:before="120" w:after="120"/>
        <w:ind w:left="680" w:firstLine="114"/>
      </w:pPr>
      <w:r>
        <w:t>„W razie nieobecności w/w osoby Burmistrz Barwic udziela dalszego pełnomocnictwa do reprezentowania Gminy Barwice i deleguje inną osobę”.</w:t>
      </w:r>
    </w:p>
    <w:p w14:paraId="1B242E5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5613C3B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4F48D93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38C2E01D" w14:textId="77777777" w:rsidR="00A77B3E" w:rsidRDefault="00A77B3E">
      <w:pPr>
        <w:keepNext/>
        <w:keepLines/>
        <w:spacing w:before="120" w:after="120"/>
        <w:ind w:firstLine="340"/>
      </w:pPr>
    </w:p>
    <w:p w14:paraId="271C820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45ECC" w14:paraId="423ACB4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B59ABE" w14:textId="77777777" w:rsidR="00B45ECC" w:rsidRDefault="00B45EC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FE2E15" w14:textId="77777777" w:rsidR="00B45EC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49508A1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F701D"/>
    <w:rsid w:val="00A77B3E"/>
    <w:rsid w:val="00B45ECC"/>
    <w:rsid w:val="00CA2A55"/>
    <w:rsid w:val="00D4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C82305"/>
  <w15:docId w15:val="{5F629F3A-219A-40F6-9E25-6E97D0CBB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XXVII/160/2025 z dnia 27 listopada 2025 r.</dc:title>
  <dc:subject>w sprawie zmiany Uchwały Nr VII/35/15 Rady Miejskiej w^Barwicach z^dnia 13^kwietnia 2015^r. w^sprawie przystąpienia Gminy Barwice do Stowarzyszenia
Lokalna Grupa Działania Pojezierze Razem</dc:subject>
  <dc:creator>Lorkiewicz_J</dc:creator>
  <cp:lastModifiedBy>Justyna Lorkiewicz</cp:lastModifiedBy>
  <cp:revision>2</cp:revision>
  <dcterms:created xsi:type="dcterms:W3CDTF">2025-11-28T07:28:00Z</dcterms:created>
  <dcterms:modified xsi:type="dcterms:W3CDTF">2025-11-28T07:28:00Z</dcterms:modified>
  <cp:category>Akt prawny</cp:category>
</cp:coreProperties>
</file>