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2A28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XXIV/135/2025</w:t>
      </w:r>
      <w:r>
        <w:rPr>
          <w:b/>
          <w:caps/>
        </w:rPr>
        <w:br/>
        <w:t>Rady Miejskiej w Barwicach</w:t>
      </w:r>
    </w:p>
    <w:p w14:paraId="00D1BA5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2025 r.</w:t>
      </w:r>
    </w:p>
    <w:p w14:paraId="08E73770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Regulaminu określającego zasady udzielania i rozliczania dotacji celowej w 2025 roku ze środków budżetu Gminy Barwice na realizację inwestycji polegających na usunięciu i unieszkodliwieniu wyrobów/odpadów zawierających azbest z terenu gminy Barwice</w:t>
      </w:r>
    </w:p>
    <w:p w14:paraId="29467944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ust. 1 i art. 42 ustawy z dnia 8 marca 1990 r. o samorządzie gminnym (</w:t>
      </w:r>
      <w:proofErr w:type="spellStart"/>
      <w:r>
        <w:t>t.j</w:t>
      </w:r>
      <w:proofErr w:type="spellEnd"/>
      <w:r>
        <w:t>. Dz. U. z 2025 r. poz. 1153), art. 400a ust. 1 pkt. 8, art. 403 ust. 2, 4, 5 i 6 ustawy z dnia 27 kwietnia 2001 r. Prawo ochrony środowiska (</w:t>
      </w:r>
      <w:proofErr w:type="spellStart"/>
      <w:r>
        <w:t>t.j</w:t>
      </w:r>
      <w:proofErr w:type="spellEnd"/>
      <w:r>
        <w:t>. Dz. U. z 2025 r. poz. 647 z </w:t>
      </w:r>
      <w:proofErr w:type="spellStart"/>
      <w:r>
        <w:t>późn</w:t>
      </w:r>
      <w:proofErr w:type="spellEnd"/>
      <w:r>
        <w:t>. zm.) oraz Uchwały Nr XII/65/2024 Rady Miejskiej w Barwicach z dnia 30 grudnia 2024 r. w sprawie uchwalenia budżetu Gminy Barwice na rok 2025 (Dz. Urz. Woj. Zachodniopomorskiego z 2025 r., poz. 266), Rada Miejska w Barwicach uchwala, co następuje:</w:t>
      </w:r>
    </w:p>
    <w:p w14:paraId="0FA6DFD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Regulamin określający zasady udzielania i rozliczania dotacji celowej w 2025 roku ze środków budżetu Gminy Barwice na realizację inwestycji polegających na usunięciu i unieszkodliwieniu wyrobów/odpadów zawierających azbest z terenu gminy Barwice, stanowiący załącznik do niniejszej uchwały.</w:t>
      </w:r>
    </w:p>
    <w:p w14:paraId="0FE4EFF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5CD5A350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jej ogłoszenia w Dzienniku Urzędowym Województwa Zachodniopomorskiego.</w:t>
      </w:r>
    </w:p>
    <w:p w14:paraId="0AE72372" w14:textId="77777777" w:rsidR="00A77B3E" w:rsidRDefault="00A77B3E">
      <w:pPr>
        <w:keepNext/>
        <w:keepLines/>
        <w:spacing w:before="120" w:after="120"/>
        <w:ind w:firstLine="340"/>
      </w:pPr>
    </w:p>
    <w:p w14:paraId="6047937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75588" w14:paraId="09369FF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F05DBF" w14:textId="77777777" w:rsidR="00E75588" w:rsidRDefault="00E7558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49405B" w14:textId="77777777" w:rsidR="00E7558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0FA40726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2B301AA" w14:textId="77777777" w:rsidR="00A77B3E" w:rsidRDefault="00000000">
      <w:pPr>
        <w:keepNext/>
        <w:spacing w:before="120" w:after="120" w:line="360" w:lineRule="auto"/>
        <w:ind w:left="5339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XXIV/135/2025</w:t>
      </w:r>
      <w:r>
        <w:br/>
        <w:t>Rady Miejskiej w Barwicach</w:t>
      </w:r>
      <w:r>
        <w:br/>
        <w:t>z dnia 30 września 2025 r.</w:t>
      </w:r>
    </w:p>
    <w:p w14:paraId="4853ADD3" w14:textId="77777777" w:rsidR="00A77B3E" w:rsidRDefault="00000000">
      <w:pPr>
        <w:keepNext/>
        <w:spacing w:after="480"/>
        <w:jc w:val="center"/>
      </w:pPr>
      <w:r>
        <w:rPr>
          <w:b/>
        </w:rPr>
        <w:t>Regulamin określający zasady udzielania i rozliczania dotacji celowej w 2025 roku ze środków budżetu Gminy Barwice na realizację inwestycji polegających na usunięciu i unieszkodliwieniu wyrobów/odpadów zawierających azbest z terenu gminy Barwice</w:t>
      </w:r>
    </w:p>
    <w:p w14:paraId="4D40540A" w14:textId="77777777" w:rsidR="00A77B3E" w:rsidRDefault="00000000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14:paraId="37E4DC0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Określa się zasady udzielania dotacji celowej w 2025 r. ze środków budżetu Gminy Barwice na realizację inwestycji polegających na usunięciu i unieszkodliwieniu wyrobów/odpadów zawierających azbest z terenu gminy Barwice, zwanej dalej „dotacją” oraz tryb postępowania w sprawie udzielania i sposobu rozliczania dotacji. </w:t>
      </w:r>
    </w:p>
    <w:p w14:paraId="61DA9F1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Przedmiotowy regulamin został opracowany w ramach „Programu usuwania azbestu i wyrobów zawierających azbest z terenu Gminy Barwice na lata 2022 — 2032” zgodnie z Uchwałą Nr LIII/433/2022 Rady Miejskiej w Barwicach z dnia 29 grudnia 2022 r. w sprawie przyjęcia „Programu usuwania azbestu i wyrobów zawierających azbest z terenu Gminy Barwice na lata 2022 – 2032” (Dz. Urz. Woj. Zachodniopomorskiego z 2023 r., poz. 334).</w:t>
      </w:r>
    </w:p>
    <w:p w14:paraId="1B15E9F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Dofinansowaniu będzie podlegać przedsięwzięcie, polegające na :</w:t>
      </w:r>
    </w:p>
    <w:p w14:paraId="32BD231D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odbiorze z posesji wyrobów zawierających azbest,</w:t>
      </w:r>
    </w:p>
    <w:p w14:paraId="1CF8D179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załadunku wyrobów zawierających azbest,</w:t>
      </w:r>
    </w:p>
    <w:p w14:paraId="1088E2CE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transporcie wyrobów zawierających azbest do miejsca ich utylizacji,</w:t>
      </w:r>
    </w:p>
    <w:p w14:paraId="6E71B620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unieszkodliwieniu wyrobów zawierających azbest na składowisku odpadów, na którym dopuszczone jest składowanie odpadów niebezpiecznych w postaci wyrobów zawierających azbest,</w:t>
      </w:r>
    </w:p>
    <w:p w14:paraId="1B64D9CC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oczyszczeniu terenu z pyłu azbestowego.</w:t>
      </w:r>
    </w:p>
    <w:p w14:paraId="0704177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Dofinansowaniu nie podlegają koszty poniesione przez Wnioskodawców w ramach indywidualnych zleceń, w postaci:</w:t>
      </w:r>
    </w:p>
    <w:p w14:paraId="4304039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demontażu wyrobów zawierających azbest,</w:t>
      </w:r>
    </w:p>
    <w:p w14:paraId="0C0ACB3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wykonanego wcześniej unieszkodliwienia nie zleconego przez Gminę,</w:t>
      </w:r>
    </w:p>
    <w:p w14:paraId="1523C80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zakupu i montażu elementów budowlanych zastępujących zdemontowane wyroby zawierające azbest.</w:t>
      </w:r>
    </w:p>
    <w:p w14:paraId="18BD07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Dotacja nie obejmuje kosztów nowego pokrycia dachowego.</w:t>
      </w:r>
    </w:p>
    <w:p w14:paraId="26DBBF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Całkowitą ilość środków pochodzącą z budżetu Gminy Barwice w kwocie 50 000,00 zł brutto, przeznaczoną na finansowanie przedsięwzięć określonych w § 2 określa Uchwała Nr XII/65/2024 Rady Miejskiej w Barwicach z dnia 30 grudnia 2024 r. w sprawie uchwalenia budżetu Gminy Barwice na rok 2025 (Dz. Urz. Woj. Zachodniopomorskiego z 2025 r., poz. 266).</w:t>
      </w:r>
    </w:p>
    <w:p w14:paraId="5759FA6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Kwota dofinansowania zadania wynosi 100 % kosztów kwalifikowanych przedsięwzięcia, jednak nie więcej niż 4.000 zł brutto dla jednej nieruchomości.</w:t>
      </w:r>
    </w:p>
    <w:p w14:paraId="31E846F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 xml:space="preserve">Podmiotami uprawnionymi do otrzymania dotacji są : </w:t>
      </w:r>
    </w:p>
    <w:p w14:paraId="36F6594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podmioty niezaliczone do sektora finansów publicznych, w szczególności :</w:t>
      </w:r>
    </w:p>
    <w:p w14:paraId="23CAD3F4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osoby fizyczne,</w:t>
      </w:r>
    </w:p>
    <w:p w14:paraId="3731FA1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wspólnoty mieszkaniowe,</w:t>
      </w:r>
    </w:p>
    <w:p w14:paraId="135495B5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osoby prawne,</w:t>
      </w:r>
    </w:p>
    <w:p w14:paraId="2F00079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przedsiębiorcy,</w:t>
      </w:r>
    </w:p>
    <w:p w14:paraId="2F2EEBBE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podmioty prowadzące działalność gospodarczą w rolnictwie lub rybołówstwie i akwakulturze, które wykorzystują inwestycje dokonane przy udzieleniu dotacji do prowadzenia działalności wytwórczej w rolnictwie lub rybołówstwie i akwakulturze,</w:t>
      </w:r>
    </w:p>
    <w:p w14:paraId="361695F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jednostki sektora finansów publicznych, będące gminnymi lub powiatowymi osobami prawnymi.</w:t>
      </w:r>
    </w:p>
    <w:p w14:paraId="1B84ED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Jeżeli o dotację ubiega się podmiot prowadzący działalność gospodarczą w rozumieniu unijnego prawa konkurencji, dotacja – w zakresie, w jakim dotyczy nieruchomości wykorzystywanej do prowadzenia tej działalności – stanowi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albo pomoc de </w:t>
      </w:r>
      <w:proofErr w:type="spellStart"/>
      <w:r>
        <w:rPr>
          <w:color w:val="000000"/>
          <w:u w:color="000000"/>
        </w:rPr>
        <w:t>minismis</w:t>
      </w:r>
      <w:proofErr w:type="spellEnd"/>
      <w:r>
        <w:rPr>
          <w:color w:val="000000"/>
          <w:u w:color="000000"/>
        </w:rPr>
        <w:t xml:space="preserve"> w rolnictwie albo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rybołówstwie, a jej udzielenie następuje z uwzględnieniem warunków dopuszczalności tej pomocy określonych odpowiednio w :</w:t>
      </w:r>
    </w:p>
    <w:p w14:paraId="55877D11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rozporządzeniu Komisji (UE) 2023/2831 z dnia 13 grudnia 2023 r.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(Dz. Urz. UE L 2023/2831 z 15.12.2023 r.) w takim przypadku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może być udzielana na podstawie niniejszego Regulaminu do dnia 30 czerwca 2031 r.,</w:t>
      </w:r>
    </w:p>
    <w:p w14:paraId="49D5D17D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rozporządzeniu Komisji Europejskiej (UE) nr 1408/2013 z dnia 18 grudnia 2013 r., w sprawie stosowania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sektorze rolnym (Dz. Urz. UE L 352 z 24.12.2013 r., str. 9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zm.) w takim przypadku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może być udzielana na podstawie niniejszego Regulaminu do dnia 30 czerwca 2033 r.,</w:t>
      </w:r>
    </w:p>
    <w:p w14:paraId="2AD279DC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rozporządzeniu Komisji (WE) nr 717/2014 z dnia 27 czerwca 2014 r. w sprawie stosowaniu art. 107 i 108 traktatu o funkcjonowaniu Unii Europejskiej do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sektorze rybołówstwa i akwakultury (Dz. Urz. UE L 190 z 28.06.2014 r., str. 45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zm.), w takim przypadku 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może być udzielana na podstawie niniejszego Regulaminu do dnia 30 czerwca 2030 r.</w:t>
      </w:r>
    </w:p>
    <w:p w14:paraId="6799B167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Wniosek o udzielenie dotacji</w:t>
      </w:r>
    </w:p>
    <w:p w14:paraId="0E37BD5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 xml:space="preserve">Warunkiem ubiegania się o dotację jest przedłożenie w Urzędzie Miejskim w Barwicach następujących dokumentów : </w:t>
      </w:r>
    </w:p>
    <w:p w14:paraId="0B68B02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wniosku o udzielenie dotacji (załącznik nr 1 do regulaminu);</w:t>
      </w:r>
    </w:p>
    <w:p w14:paraId="4A3A2B9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kopii dokumentu potwierdzającego tytuł prawny do nieruchomości, przy czym w przypadku nieruchomości, do której prawo posiada kilka osób - do wniosku należy dołączyć zgodę wszystkich osób uprawnionych wraz z upoważnieniem dla wnioskodawcy do występowania w imieniu wszystkich uprawnionych osób oraz do podpisania umowy o dotację z Gminą (załącznik nr 2 do regulaminu),</w:t>
      </w:r>
    </w:p>
    <w:p w14:paraId="34A844B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zgody właściciela lub użytkownika wieczystego na złożenie wniosku w przypadku posiadania innego niż własność lub użytkowanie wieczyste tytułu prawnego do nieruchomości; 4) uchwała współwłaścicieli w sprawie wyrażenia zgody na realizację przedsięwzięcia w przypadku wniosku składanego przez podmioty tworzące wspólnotę mieszkaniową w rozumieniu ustawy z dnia 24 czerwca 1994 roku o własności lokali;</w:t>
      </w:r>
    </w:p>
    <w:p w14:paraId="3661AF3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oświadczenie o wyrażeniu zgody na udostępnienie nieruchomości w celu realizacji przedsięwzięcia;</w:t>
      </w:r>
    </w:p>
    <w:p w14:paraId="5C8AF54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lub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rolnictwie:</w:t>
      </w:r>
    </w:p>
    <w:p w14:paraId="59F02551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wszystkie zaświadczenia o 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lub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rolnictwie, jakie otrzymały w ciągu minionych 3 lat albo oświadczenia o wielkości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lub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rolnictwie, jakie otrzymały w tym okresie, albo oświadczenia o nieotrzymaniu takiej pomocy w tym okresie;</w:t>
      </w:r>
    </w:p>
    <w:p w14:paraId="6CD478AD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inne niezbędne informacje, o których mowa w rozporządzeniu Rady Ministrów z dnia 29 marca 2010 r. w sprawie zakresu informacji przedstawionych przez podmiot ubiegający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(Dz. U. z 2010 r. Nr 53, poz. 311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zm.) lub informacje określone w rozporządzeniu Rady Ministrów z dnia 11 czerwca 2010 r. w sprawie informacji składanych przez 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 lub rybołówstwie (Dz. U. z 2010 r. Nr 121, poz. 810);</w:t>
      </w:r>
    </w:p>
    <w:p w14:paraId="2E26866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 xml:space="preserve">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rybołówstwie i akwakulturze:</w:t>
      </w:r>
    </w:p>
    <w:p w14:paraId="16FED325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dokumenty określone w art. 37 ust.2 ustawy z dnia 30 kwietnia 2004 r. o postępowaniu w sprawach dotyczących pomocy publicznej;</w:t>
      </w:r>
    </w:p>
    <w:p w14:paraId="48F6EEFC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inne niezbędne informacje, o których mowa w rozporządzeniu Rady Ministrów z dnia 11 czerwca 2010 r. w sprawie informacji składanych przez 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rolnictwie lub rybołówstwie (Dz. U. z 2010 r. Nr 121, poz. 810).</w:t>
      </w:r>
    </w:p>
    <w:p w14:paraId="443B0A65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Udzielenie dotacji</w:t>
      </w:r>
    </w:p>
    <w:p w14:paraId="280A9E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 xml:space="preserve">Zawiadomienie o naborze wniosków o udzielnie dotacji przez gminę będzie ogłaszane na stronie internetowej www.barwice.pl, w Biuletynie Informacji Publicznej Urzędu Miejskiego w Barwicach oraz na tablicy ogłoszeń w Urzędzie Miejskim. Zawiadomienie określa w szczególności miejsce i termin przyjmowania wniosków. </w:t>
      </w:r>
    </w:p>
    <w:p w14:paraId="3A6239B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 podstawie złożonych dokumentów oraz oględzin nieruchomości, na której zlokalizowane są wyroby zawierające azbest, wniosek będzie rozpatrywany i kwalifikowany do realizacji przez zespół powołany przez Burmistrza Barwic.</w:t>
      </w:r>
    </w:p>
    <w:p w14:paraId="654D5C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Wnioski będą rozpatrywane według kolejności ich wpływu do Urzędu Miejskiego w Barwicach.</w:t>
      </w:r>
    </w:p>
    <w:p w14:paraId="63D7033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Złożenie wniosku nie jest równoznaczne z przyznaniem dotacji. Wnioski będą rozpatrywane do wyczerpania środków finansowych określonych w § 3. ust. 1 regulaminu.</w:t>
      </w:r>
    </w:p>
    <w:p w14:paraId="4AA43EE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 braków formalnych we wniosku lub braku wymaganych załączników, wnioskodawca zostanie pisemnie wezwany do uzupełnienia wniosku w terminie 7 dni od daty otrzymania wezwania pod rygorem pozostawienia wniosku bez rozpatrzenia.</w:t>
      </w:r>
    </w:p>
    <w:p w14:paraId="1A0D4A6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 zakwalifikowaniu wniosku Burmistrz Barwic zawiadamia wnioskodawcę na piśmie.</w:t>
      </w:r>
    </w:p>
    <w:p w14:paraId="0AEB42C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Pozytywne rozpatrzenie wniosku jest podstawą do zawarcia pomiędzy gminą a wnioskodawcą umowy o udzielenie dotacji, której wzór określi Burmistrz Barwic.</w:t>
      </w:r>
    </w:p>
    <w:p w14:paraId="7E6CC5F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Kwota dotacji zostanie ustalona na podstawie iloczynu wagi wyrobów zawierających azbest usuniętych z danej nieruchomości oraz stawki wynikającej z umowy zawartej między gminą a wykonawcą przedsięwzięcia.</w:t>
      </w:r>
    </w:p>
    <w:p w14:paraId="2DF2BAF8" w14:textId="77777777" w:rsidR="00A77B3E" w:rsidRDefault="00000000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Realizowanie inwestycji</w:t>
      </w:r>
    </w:p>
    <w:p w14:paraId="53FB7ED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Wykonawcą prac związanych z transportem i unieszkodliwianiem wytworzonego odpadu azbestowego będzie podmiot wybrany przez gminę w trybie zapytania ofertowego, zorganizowanego przez Urząd Miejski w Barwicach w oparciu o Zarządzenie nr 219/2021 Burmistrza Barwic z dnia 14.01.2021 r. w sprawie wprowadzenia Regulaminu ramowych procedur udzielania zamówień publicznych o wartości szacunkowej poniżej równowartości kwoty 130 000 zł.</w:t>
      </w:r>
    </w:p>
    <w:p w14:paraId="723E6B5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Warunki i termin realizacji przedsięwzięcia, trybu odbioru wykonywanych prac zostaną określone w umowie pomiędzy Gminą, a Wykonawcą.</w:t>
      </w:r>
    </w:p>
    <w:p w14:paraId="5FA852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Środki finansowe przeznaczone na finansowanie przedsięwzięć, przekazane będą przez Gminę bezpośrednio Wykonawcy, po przedstawieniu przez niego faktury na 100 % kosztów przedsięwzięć, o których mowa w § 2 poniesionych na rzecz Wnioskodawców wraz ze szczegółowym zestawieniem określającym: nazwę i adres Wnioskodawcy, miejsce wykonywania prac, rodzaj wykonywanych prac, ilości Mg unieszkodliwionego azbestu, wartość unieszkodliwienia.</w:t>
      </w:r>
    </w:p>
    <w:p w14:paraId="576662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Faktura może zostać wystawiona przez Wykonawcę po dokonaniu wszystkich prac potwierdzonych protokołami podpisanymi przez przedstawiciela Wykonawcy, Wnioskodawcę i przedstawiciela Gminy oraz po przedstawieniu kart przekazania odpadów (odrębnie dla każdej nieruchomości).</w:t>
      </w:r>
    </w:p>
    <w:p w14:paraId="0DECA20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5. </w:t>
      </w:r>
      <w:r>
        <w:rPr>
          <w:color w:val="000000"/>
          <w:u w:color="000000"/>
        </w:rPr>
        <w:t>Burmistrz Barwic dokona rozliczenia zadania na podstawie faktury wystawionej przez Wykonawcę wraz z protokołami odbioru robót, kartami przekazania odpadu oraz sporządzonym zestawieniem kosztów dla każdej nieruchomości odrębnie.</w:t>
      </w:r>
    </w:p>
    <w:p w14:paraId="4A1131F9" w14:textId="77777777" w:rsidR="00A77B3E" w:rsidRDefault="00000000">
      <w:pPr>
        <w:keepNext/>
        <w:spacing w:before="120" w:after="120" w:line="360" w:lineRule="auto"/>
        <w:ind w:left="6451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Załącznika</w:t>
      </w:r>
    </w:p>
    <w:p w14:paraId="10B6FD38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tytuł</w:t>
      </w:r>
    </w:p>
    <w:p w14:paraId="571D0610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Barwice, dnia .......................</w:t>
      </w:r>
    </w:p>
    <w:p w14:paraId="0F7E80E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Wnioskodawca: </w:t>
      </w:r>
    </w:p>
    <w:p w14:paraId="0324301B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14:paraId="1E563DE6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(imię i nazwisko/nazwa)</w:t>
      </w:r>
    </w:p>
    <w:p w14:paraId="6D915BF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14:paraId="7C8251DF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(adres)</w:t>
      </w:r>
    </w:p>
    <w:p w14:paraId="2E8BBFF0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</w:t>
      </w:r>
    </w:p>
    <w:p w14:paraId="424F31A1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(telefon kontaktowy)                                                                                                </w:t>
      </w:r>
      <w:r>
        <w:rPr>
          <w:b/>
          <w:color w:val="000000"/>
          <w:u w:color="000000"/>
        </w:rPr>
        <w:t xml:space="preserve">Burmistrz Barwic </w:t>
      </w:r>
    </w:p>
    <w:p w14:paraId="732FC65A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>ul. Zwycięzców 22 </w:t>
      </w:r>
    </w:p>
    <w:p w14:paraId="0AD954DF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78 - 460 Barwice </w:t>
      </w:r>
    </w:p>
    <w:p w14:paraId="4E99B153" w14:textId="77777777" w:rsidR="00A77B3E" w:rsidRDefault="0000000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 o przyznanie dotacji celowej w 2025 roku ze środków budżetu Gminy Barwice na realizację inwestycji polegających na usunięciu i unieszkodliwieniu wyrobów/odpadów zawierających azbest z terenu gminy Barwice</w:t>
      </w:r>
    </w:p>
    <w:p w14:paraId="79348D7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Status prawny Wnioskodawcy*: </w:t>
      </w:r>
    </w:p>
    <w:p w14:paraId="7024505E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osoba fizyczna;</w:t>
      </w:r>
    </w:p>
    <w:p w14:paraId="3C2C1844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wspólnota mieszkaniowa;</w:t>
      </w:r>
    </w:p>
    <w:p w14:paraId="02ABB4C2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osoba prawna;</w:t>
      </w:r>
    </w:p>
    <w:p w14:paraId="104237F8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przedsiębiorca;</w:t>
      </w:r>
    </w:p>
    <w:p w14:paraId="5769CF21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podmiot prowadzący działalność gospodarczą w rolnictwie lub rybołówstwie i akwakulturze, który wykorzystuje inwestycje dokonane przy udzieleniu dotacji do prowadzenia działalności wytwórczej w rolnictwie lub rybołówstwie;</w:t>
      </w:r>
    </w:p>
    <w:p w14:paraId="113C1203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jednostki sektora finansów publicznych, będące gminnymi lub powiatowymi osobami</w:t>
      </w:r>
    </w:p>
    <w:p w14:paraId="488BBB9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prawnymi.</w:t>
      </w:r>
    </w:p>
    <w:p w14:paraId="33A80956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Dane dotyczące przedsięwzięcia </w:t>
      </w:r>
    </w:p>
    <w:p w14:paraId="507B09A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Lokalizacja (adres):...........................................................................................................................</w:t>
      </w:r>
    </w:p>
    <w:p w14:paraId="1B2E043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Obręb i nr działki:………………………………………………………………………………….</w:t>
      </w:r>
    </w:p>
    <w:p w14:paraId="4F6577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Przewidywana, szacunkowa ilości odpadów zawierających azbest (w m² lub kg)………………...</w:t>
      </w:r>
    </w:p>
    <w:p w14:paraId="029F527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Informacje o wyrobach zawierających azbest </w:t>
      </w:r>
    </w:p>
    <w:p w14:paraId="352C6D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Lokalizacja odpadów wyrobów zawierających azbest już zdemontowanych (zaznaczyć obiekt z którego zostały zdemontowane)*:</w:t>
      </w:r>
    </w:p>
    <w:p w14:paraId="0462B401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budynek mieszkalny;</w:t>
      </w:r>
    </w:p>
    <w:p w14:paraId="59A032E6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budynek gospodarczy;</w:t>
      </w:r>
    </w:p>
    <w:p w14:paraId="71CD85A8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budynek garażowy;</w:t>
      </w:r>
    </w:p>
    <w:p w14:paraId="748D71A5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altana działkowa;</w:t>
      </w:r>
    </w:p>
    <w:p w14:paraId="714DAB45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inne (opisać) ………………………………………………………………………………</w:t>
      </w:r>
    </w:p>
    <w:p w14:paraId="4BB0584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Rodzaj odpadów zawierających azbest*:</w:t>
      </w:r>
    </w:p>
    <w:p w14:paraId="47383A8B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płyty dachowe płaskie;</w:t>
      </w:r>
    </w:p>
    <w:p w14:paraId="532AC5A7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płyty dachowe faliste;</w:t>
      </w:r>
    </w:p>
    <w:p w14:paraId="2AED8BBC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płyty elewacyjne płaskie;</w:t>
      </w:r>
    </w:p>
    <w:p w14:paraId="76166CA2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płyty elewacyjne faliste;</w:t>
      </w:r>
    </w:p>
    <w:p w14:paraId="55526BAD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inne (opisać)……………………………………………………………………………….</w:t>
      </w:r>
    </w:p>
    <w:p w14:paraId="55F9AA2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*właściwe podkreślić</w:t>
      </w:r>
    </w:p>
    <w:p w14:paraId="66029AD9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Oświadczam, że znana jest mi treść Regulaminu określającego zasady udzielania i rozliczania dotacji celowej w 2025 roku ze środków budżetu Gminy Barwice na realizację inwestycji polegających na usunięciu i unieszkodliwieniu wyrobów/odpadów zawierających azbest z terenu gminy Barwice, przyjętego Uchwałą Nr ……2025 Rady Miejskiej w Barwicach z dnia …. 2025 r. w sprawie ustalenia Regulaminu określającego zasady udzielania i rozliczania dotacji celowej w 2025 roku ze środków budżetu Gminy Barwice na realizację inwestycji polegających na usunięciu i unieszkodliwieniu wyrobów/odpadów zawierających azbest z terenu gminy Barwice </w:t>
      </w:r>
    </w:p>
    <w:p w14:paraId="0CFB6581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….................................................</w:t>
      </w:r>
    </w:p>
    <w:p w14:paraId="2371C435" w14:textId="77777777" w:rsidR="00A77B3E" w:rsidRDefault="00000000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podpis wnioskodawcy</w:t>
      </w:r>
    </w:p>
    <w:p w14:paraId="5E80DD86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Załączniki do wniosku: </w:t>
      </w:r>
    </w:p>
    <w:p w14:paraId="10BF475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kopia dokumentu potwierdzającego tytuł prawny do nieruchomości, przy czym w przypadku      nieruchomości, do której prawo posiada kilka osób - do wniosku należy dołączyć zgodę wszystkich uprawnionych wraz z upoważnieniem dla wnioskodawcy do występowania w imieniu wszystkich uprawnionych osób oraz do podpisania umowy o dotację z gminą;</w:t>
      </w:r>
    </w:p>
    <w:p w14:paraId="15203FB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zgoda właściciela lub użytkownika wieczystego na złożenie wniosku w przypadku posiadania innego niż własność lub użytkowanie wieczyste tytułu prawnego do nieruchomości;</w:t>
      </w:r>
    </w:p>
    <w:p w14:paraId="11389C3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uchwała współwłaścicieli w sprawie wyrażenia zgody na realizację przedsięwzięcia w przypadku wniosku składanego przez podmioty tworzące wspólnotę mieszkaniową w rozumieniu ustawy z dnia 24 czerwca 1994 roku o własności lokali;</w:t>
      </w:r>
    </w:p>
    <w:p w14:paraId="43CE53F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oświadczenie o wyrażeniu zgody na udostępnienie nieruchomości w celu realizacji przedsięwzięcia,</w:t>
      </w:r>
    </w:p>
    <w:p w14:paraId="5D78A82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lub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rolnictwie:</w:t>
      </w:r>
    </w:p>
    <w:p w14:paraId="78D72C64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wszystkie zaświadczenia o 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lub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rolnictwie, jakie otrzymały w ciągu minionych 3 lat albo oświadczenia o wielkości pomocy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lub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rolnictwie, jakie otrzymały w tym okresie, albo oświadczenia o nieotrzymaniu takiej pomocy w tym okresie;</w:t>
      </w:r>
    </w:p>
    <w:p w14:paraId="71CEE4D2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inne niezbędne informacje, o których mowa w rozporządzeniu Rady Ministrów z dnia 29 marca 2010 r. w sprawie zakresu informacji przedstawionych przez podmiot ubiegający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(Dz. U. z 2010 r. Nr 53, poz. 311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 xml:space="preserve">. zm.) lub informacje określone w rozporządzeniu Rady Ministrów z dnia 11 czerwca 2010 r. w sprawie informacji składanych przez 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rolnictwie lub rybołówstwie (Dz. U. z 2010 r. Nr 121, poz. 810);</w:t>
      </w:r>
    </w:p>
    <w:p w14:paraId="292D4D1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w rybołówstwie i akwakulturze:</w:t>
      </w:r>
    </w:p>
    <w:p w14:paraId="49F34E7C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dokumenty określone w art. 37 ust.2 ustawy z dnia 30 kwietnia 2004 r. o postępowaniu w sprawach dotyczących pomocy publicznej;</w:t>
      </w:r>
    </w:p>
    <w:p w14:paraId="1616D0CD" w14:textId="77777777" w:rsidR="00A77B3E" w:rsidRDefault="00000000">
      <w:pPr>
        <w:keepLines/>
        <w:spacing w:before="120" w:after="120"/>
        <w:ind w:left="56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inne niezbędne informacje, o których mowa w rozporządzeniu Rady Ministrów z dnia 11 czerwca 2010 r. w sprawie informacji składanych przez podmioty ubiegające się o pomoc de </w:t>
      </w:r>
      <w:proofErr w:type="spellStart"/>
      <w:r>
        <w:rPr>
          <w:color w:val="000000"/>
          <w:u w:color="000000"/>
        </w:rPr>
        <w:t>minimis</w:t>
      </w:r>
      <w:proofErr w:type="spellEnd"/>
      <w:r>
        <w:rPr>
          <w:color w:val="000000"/>
          <w:u w:color="000000"/>
        </w:rPr>
        <w:t xml:space="preserve"> rolnictwie lub rybołówstwie (Dz. U. z 2010 r. Nr 121, poz. 810).</w:t>
      </w:r>
    </w:p>
    <w:p w14:paraId="0455159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KLAUZULA INFORMACYJNA O PRZETWARZANIU DANYCH OSOBOWYCH </w:t>
      </w:r>
    </w:p>
    <w:p w14:paraId="4F297EB8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Zgodnie z art. 13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(Dz. U. UE. L. 119.1 z 04.05.2016) informuję, iż :</w:t>
      </w:r>
    </w:p>
    <w:p w14:paraId="05EF3C4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Administratorem danych osobowych jest Burmistrz Barwic z siedzibą w Barwicach (78-460) przy ulicy Zwycięzców 22. Z administratorem można skontaktować się mailowo: urzad@um.barwice.pl lub pisemnie na </w:t>
      </w:r>
      <w:r>
        <w:rPr>
          <w:color w:val="000000"/>
          <w:u w:color="000000"/>
        </w:rPr>
        <w:lastRenderedPageBreak/>
        <w:t>adres siedziby administratora. Administrator wyznaczył inspektora ochrony danych, z którym można skontaktować się mailowo: iod@um.barwice.pl.</w:t>
      </w:r>
    </w:p>
    <w:p w14:paraId="45E824B1" w14:textId="77777777" w:rsidR="00A77B3E" w:rsidRDefault="00000000">
      <w:pPr>
        <w:spacing w:before="120" w:after="120"/>
        <w:ind w:firstLine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Dane przetwarzane są dla celów związanych z rozpatrzeniem wniosku o przyznanie dotacji celowej w 2025 roku ze środków budżetu Gminy Barwice na realizację inwestycji polegających na usunięciu i unieszkodliwieniu wyrobów/odpadów zawierających azbest z terenu Gminy Barwice, w związku z realizowaniem zadania w interesie publicznym (art. 6 ust. 1 lit. e RODO). Dane osobowe mogą być udostępniane innym odbiorcom lub kategoriom odbiorców danych osobowych, którymi mogą być podmioty upoważnione na podstawie odpowiednich przepisów prawa. Szczegółowe informacje związane z przetwarzaniem danych osobowych zamieszczone zostały w klauzuli informacyjnej wywieszonej na tablicy ogłoszeń lub na stronie internetowej: www.barwice.pl w zakładce „Ochrona danych osobowych”.</w:t>
      </w:r>
    </w:p>
    <w:p w14:paraId="75D47D47" w14:textId="77777777" w:rsidR="00A77B3E" w:rsidRDefault="00000000">
      <w:pPr>
        <w:keepNext/>
        <w:spacing w:before="120" w:after="120" w:line="360" w:lineRule="auto"/>
        <w:ind w:left="6451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Załącznika</w:t>
      </w:r>
    </w:p>
    <w:p w14:paraId="73D70AF8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WNIOSKODAWCY</w:t>
      </w:r>
      <w:r>
        <w:rPr>
          <w:b/>
          <w:color w:val="000000"/>
          <w:u w:color="000000"/>
        </w:rPr>
        <w:br/>
        <w:t>O POSIADANYM PRAWIE DO DYSPONOWANIA NIERUCHOMOŚCIĄ W CELU REALIZACJI PRZEDSIĘWZIĘCIA</w:t>
      </w:r>
    </w:p>
    <w:p w14:paraId="1BCCC7C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………………………………………………………………………………………………………………………………………………………………………................................……………………………</w:t>
      </w:r>
    </w:p>
    <w:p w14:paraId="1A19D91E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(imię i nazwisko (nazwa) oraz adres Wnioskodawcy)</w:t>
      </w:r>
    </w:p>
    <w:p w14:paraId="6CAB1EF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Oświadczam, że posiadam prawo do dysponowania nieruchomością oznaczoną w ewidencji gruntów i budynków jako działka(i)  nr.................................., w obrębie ewidencyjnym, ……………………………………….., księga wieczysta nr……………….......................... Adres:…………………………………………………………………………………………..w celu realizacji inwestycji wynikające z tytułu:</w:t>
      </w:r>
    </w:p>
    <w:p w14:paraId="7BD036C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[_] własności,                                [_] współwłasności,</w:t>
      </w:r>
    </w:p>
    <w:p w14:paraId="7DD382E1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50F04B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(wskazanie współwłaścicieli — imię i nazwisko [nazwa] oraz adres)</w:t>
      </w:r>
    </w:p>
    <w:p w14:paraId="5A1F3F2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Zgoda współwłaścicieli na wykonanie inwestycji objętej wnioskiem o udzielenie dotacji.</w:t>
      </w:r>
    </w:p>
    <w:p w14:paraId="7BC6365F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…………………………………………………………………………………………….............……...</w:t>
      </w:r>
    </w:p>
    <w:p w14:paraId="7E20C2BC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…………………………………………………………………………………………….............……...</w:t>
      </w:r>
    </w:p>
    <w:p w14:paraId="49DB999C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…………………………………………………………………………………………….............……...</w:t>
      </w:r>
    </w:p>
    <w:p w14:paraId="08A0E47F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(data i podpis Współwłaścicieli)</w:t>
      </w:r>
    </w:p>
    <w:p w14:paraId="1F6A820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[_] użytkowania wieczystego ...................................................................................................................</w:t>
      </w:r>
    </w:p>
    <w:p w14:paraId="540C031D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[_] inne ……………………………………………………………………………………............…….</w:t>
      </w:r>
    </w:p>
    <w:p w14:paraId="6BE059E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Zgoda współwłaścicieli na wykonanie inwestycji objętej wnioskiem o udzielenie dotacji.</w:t>
      </w:r>
    </w:p>
    <w:p w14:paraId="18E6FCF8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………………………………………………………………………………………………............…..</w:t>
      </w:r>
    </w:p>
    <w:p w14:paraId="70837328" w14:textId="77777777" w:rsidR="00A77B3E" w:rsidRDefault="00000000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(data i podpis Wnioskodawcy)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E3BB4"/>
    <w:rsid w:val="009859CD"/>
    <w:rsid w:val="00A77B3E"/>
    <w:rsid w:val="00CA2A55"/>
    <w:rsid w:val="00E75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529FDA"/>
  <w15:docId w15:val="{BD4F65F7-B6E0-444C-A4DC-16739E369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2763</Words>
  <Characters>16581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XXIV/135/2025 z dnia 30 września 2025 r.</dc:title>
  <dc:subject>w sprawie ustalenia Regulaminu określającego zasady udzielania i^rozliczania dotacji celowej w^2025 roku ze środków budżetu Gminy Barwice na realizację inwestycji polegających na usunięciu i^unieszkodliwieniu wyrobów/odpadów zawierających azbest z^terenu gminy Barwice</dc:subject>
  <dc:creator>Lorkiewicz_J</dc:creator>
  <cp:lastModifiedBy>Justyna Lorkiewicz</cp:lastModifiedBy>
  <cp:revision>2</cp:revision>
  <dcterms:created xsi:type="dcterms:W3CDTF">2025-09-30T12:33:00Z</dcterms:created>
  <dcterms:modified xsi:type="dcterms:W3CDTF">2025-09-30T12:33:00Z</dcterms:modified>
  <cp:category>Akt prawny</cp:category>
</cp:coreProperties>
</file>