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9E591" w14:textId="2E0BB264" w:rsidR="00886A72" w:rsidRPr="009168B0" w:rsidRDefault="00886A72" w:rsidP="00886A72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115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/2025</w:t>
      </w:r>
    </w:p>
    <w:p w14:paraId="4CC8AB4A" w14:textId="77777777" w:rsidR="00886A72" w:rsidRPr="009168B0" w:rsidRDefault="00886A72" w:rsidP="00886A72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496017E4" w14:textId="5508D7C8" w:rsidR="00886A72" w:rsidRPr="009168B0" w:rsidRDefault="00886A72" w:rsidP="00886A72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z dnia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15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C12DA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września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2025 roku</w:t>
      </w:r>
    </w:p>
    <w:p w14:paraId="06814FC9" w14:textId="77777777" w:rsidR="00886A72" w:rsidRPr="009168B0" w:rsidRDefault="00886A72" w:rsidP="00886A72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9DE9036" w14:textId="77777777" w:rsidR="00886A72" w:rsidRPr="009168B0" w:rsidRDefault="00886A72" w:rsidP="00886A72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procedury naboru na wolne stanowisko urzędnicze w Urzędzie Miejskim</w:t>
      </w:r>
      <w:r w:rsidRPr="009168B0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Barwicach</w:t>
      </w:r>
    </w:p>
    <w:p w14:paraId="5A4F3850" w14:textId="037AE05E" w:rsidR="00886A72" w:rsidRPr="009168B0" w:rsidRDefault="00886A72" w:rsidP="00AC514F">
      <w:pPr>
        <w:spacing w:before="100" w:beforeAutospacing="1" w:after="100" w:afterAutospacing="1" w:line="276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Na podstawie art.33 ust. 3 ustawy z dnia 8 marca 1990r. o samorządzie gminnym (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t</w:t>
      </w:r>
      <w:r w:rsidR="00301D7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j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. Dz.U. </w:t>
      </w:r>
      <w:r w:rsidR="00AC514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z 202</w:t>
      </w:r>
      <w:r w:rsidR="00C12DAD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</w:t>
      </w:r>
      <w:r w:rsidR="00301D7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r. poz. 1</w:t>
      </w:r>
      <w:r w:rsidR="00C12DAD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153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) oraz na podstawie art.11 ust.1 i art.12 ust.1 ustawy z dnia 21 listopada 2008r. o pracownikach samorządowych (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t</w:t>
      </w:r>
      <w:r w:rsidR="00301D7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j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Dz.U. z 2024</w:t>
      </w:r>
      <w:r w:rsidR="00301D7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r. poz. 1135), zarządza się co następuje:</w:t>
      </w:r>
    </w:p>
    <w:p w14:paraId="7E87900E" w14:textId="1BFE1E8A" w:rsidR="00301D7F" w:rsidRDefault="00886A72" w:rsidP="00301D7F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W celu przeprowadzenia naboru na wolne stanowisko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Kierownika Referatu </w:t>
      </w:r>
      <w:r w:rsidR="00AC514F">
        <w:rPr>
          <w:rFonts w:ascii="Times New Roman" w:eastAsiaTheme="minorEastAsia" w:hAnsi="Times New Roman"/>
          <w:kern w:val="0"/>
          <w:lang w:eastAsia="pl-PL"/>
          <w14:ligatures w14:val="none"/>
        </w:rPr>
        <w:br/>
      </w:r>
      <w:r w:rsidR="00420EB6">
        <w:rPr>
          <w:rFonts w:ascii="Times New Roman" w:eastAsiaTheme="minorEastAsia" w:hAnsi="Times New Roman"/>
          <w:kern w:val="0"/>
          <w:lang w:eastAsia="pl-PL"/>
          <w14:ligatures w14:val="none"/>
        </w:rPr>
        <w:t>Finansowo-Budżetowego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powołuje się Komisję Rekrutacyjną w następującym składzie: </w:t>
      </w:r>
    </w:p>
    <w:p w14:paraId="7DBC4CD2" w14:textId="5950FC4C" w:rsidR="00301D7F" w:rsidRDefault="00301D7F" w:rsidP="00AC514F">
      <w:pPr>
        <w:widowControl w:val="0"/>
        <w:autoSpaceDE w:val="0"/>
        <w:autoSpaceDN w:val="0"/>
        <w:adjustRightInd w:val="0"/>
        <w:spacing w:after="100" w:afterAutospacing="1" w:line="276" w:lineRule="auto"/>
        <w:ind w:left="3540" w:hanging="3540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1) </w:t>
      </w:r>
      <w:r w:rsidR="00886A72">
        <w:rPr>
          <w:rFonts w:ascii="Times New Roman" w:eastAsiaTheme="minorEastAsia" w:hAnsi="Times New Roman"/>
          <w:kern w:val="0"/>
          <w:lang w:eastAsia="pl-PL"/>
          <w14:ligatures w14:val="none"/>
        </w:rPr>
        <w:t>Aleksandra Kuśmierek</w:t>
      </w:r>
      <w:r w:rsidR="00AC514F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 w:rsidR="00886A72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-  Przewodnicząc</w:t>
      </w:r>
      <w:r w:rsidR="00886A72">
        <w:rPr>
          <w:rFonts w:ascii="Times New Roman" w:eastAsiaTheme="minorEastAsia" w:hAnsi="Times New Roman"/>
          <w:kern w:val="0"/>
          <w:lang w:eastAsia="pl-PL"/>
          <w14:ligatures w14:val="none"/>
        </w:rPr>
        <w:t>a</w:t>
      </w:r>
      <w:r w:rsidR="00886A72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Komisji, </w:t>
      </w:r>
      <w:r w:rsidR="00886A72">
        <w:rPr>
          <w:rFonts w:ascii="Times New Roman" w:eastAsiaTheme="minorEastAsia" w:hAnsi="Times New Roman"/>
          <w:kern w:val="0"/>
          <w:lang w:eastAsia="pl-PL"/>
          <w14:ligatures w14:val="none"/>
        </w:rPr>
        <w:t>Sekretarz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Gminy Barwice,</w:t>
      </w:r>
    </w:p>
    <w:p w14:paraId="198DBBFA" w14:textId="36A16F91" w:rsidR="00301D7F" w:rsidRDefault="00301D7F" w:rsidP="00AC514F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2) </w:t>
      </w:r>
      <w:r w:rsidR="00BA1650">
        <w:rPr>
          <w:rFonts w:ascii="Times New Roman" w:eastAsiaTheme="minorEastAsia" w:hAnsi="Times New Roman"/>
          <w:kern w:val="0"/>
          <w:lang w:eastAsia="pl-PL"/>
          <w14:ligatures w14:val="none"/>
        </w:rPr>
        <w:t>Magdalena Łozińska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 w:rsidR="00886A72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</w:t>
      </w:r>
      <w:r w:rsidR="005E2FC4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Członek </w:t>
      </w:r>
      <w:r w:rsidR="00AC514F">
        <w:rPr>
          <w:rFonts w:ascii="Times New Roman" w:eastAsiaTheme="minorEastAsia" w:hAnsi="Times New Roman"/>
          <w:kern w:val="0"/>
          <w:lang w:eastAsia="pl-PL"/>
          <w14:ligatures w14:val="none"/>
        </w:rPr>
        <w:t>K</w:t>
      </w:r>
      <w:r w:rsidR="005E2FC4">
        <w:rPr>
          <w:rFonts w:ascii="Times New Roman" w:eastAsiaTheme="minorEastAsia" w:hAnsi="Times New Roman"/>
          <w:kern w:val="0"/>
          <w:lang w:eastAsia="pl-PL"/>
          <w14:ligatures w14:val="none"/>
        </w:rPr>
        <w:t>omisji</w:t>
      </w:r>
      <w:r w:rsidR="005E2FC4" w:rsidRPr="005E2FC4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, </w:t>
      </w:r>
      <w:r w:rsidR="00914A03" w:rsidRPr="005E2FC4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Skarbnik</w:t>
      </w: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 Gminy Barwice,</w:t>
      </w:r>
    </w:p>
    <w:p w14:paraId="5E9797BC" w14:textId="25362F11" w:rsidR="00886A72" w:rsidRPr="009168B0" w:rsidRDefault="00301D7F" w:rsidP="00AC514F">
      <w:pPr>
        <w:widowControl w:val="0"/>
        <w:autoSpaceDE w:val="0"/>
        <w:autoSpaceDN w:val="0"/>
        <w:adjustRightInd w:val="0"/>
        <w:spacing w:after="100" w:afterAutospacing="1" w:line="276" w:lineRule="auto"/>
        <w:ind w:left="4245" w:hanging="4245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3) </w:t>
      </w:r>
      <w:r w:rsidR="00886A72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Magdalena Bujak-Nowakowska</w:t>
      </w:r>
      <w:r w:rsidR="00AC514F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 w:rsidR="00886A72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-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 w:rsidR="005E2FC4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Sekretarz Komisji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, </w:t>
      </w:r>
      <w:r w:rsidR="00914A03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Główny specjalista </w:t>
      </w:r>
      <w:r w:rsidR="00886A72">
        <w:rPr>
          <w:rFonts w:ascii="Times New Roman" w:eastAsiaTheme="minorEastAsia" w:hAnsi="Times New Roman"/>
          <w:kern w:val="0"/>
          <w:lang w:eastAsia="pl-PL"/>
          <w14:ligatures w14:val="none"/>
        </w:rPr>
        <w:t>ds. kadrowych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.</w:t>
      </w:r>
    </w:p>
    <w:p w14:paraId="78A4E9D3" w14:textId="257297F5" w:rsidR="00886A72" w:rsidRPr="009168B0" w:rsidRDefault="00886A72" w:rsidP="00886A7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Zarządzenie wchodzi w życie z dniem podpisania. </w:t>
      </w:r>
    </w:p>
    <w:p w14:paraId="69AB3E62" w14:textId="77777777" w:rsidR="00886A72" w:rsidRPr="009168B0" w:rsidRDefault="00886A72" w:rsidP="00886A72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698523D2" w14:textId="77777777" w:rsidR="00886A72" w:rsidRPr="009168B0" w:rsidRDefault="00886A72" w:rsidP="00886A7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62FBCB29" w14:textId="77777777" w:rsidR="00886A72" w:rsidRDefault="00886A72"/>
    <w:sectPr w:rsidR="00886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A72"/>
    <w:rsid w:val="001D58F7"/>
    <w:rsid w:val="00301D7F"/>
    <w:rsid w:val="00420EB6"/>
    <w:rsid w:val="0049225A"/>
    <w:rsid w:val="00585F1E"/>
    <w:rsid w:val="005E2FC4"/>
    <w:rsid w:val="00756922"/>
    <w:rsid w:val="00886A72"/>
    <w:rsid w:val="008F1266"/>
    <w:rsid w:val="00914A03"/>
    <w:rsid w:val="009D4CE0"/>
    <w:rsid w:val="00AC514F"/>
    <w:rsid w:val="00BA1650"/>
    <w:rsid w:val="00C12DAD"/>
    <w:rsid w:val="00DE0A25"/>
    <w:rsid w:val="00F8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E47B9"/>
  <w15:chartTrackingRefBased/>
  <w15:docId w15:val="{77C6C356-A5D5-43B4-B53C-C826B3C41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A72"/>
  </w:style>
  <w:style w:type="paragraph" w:styleId="Nagwek1">
    <w:name w:val="heading 1"/>
    <w:basedOn w:val="Normalny"/>
    <w:next w:val="Normalny"/>
    <w:link w:val="Nagwek1Znak"/>
    <w:uiPriority w:val="9"/>
    <w:qFormat/>
    <w:rsid w:val="00886A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6A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6A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6A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6A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6A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6A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6A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6A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6A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6A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6A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6A7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6A7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6A7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6A7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6A7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6A7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6A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6A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6A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6A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6A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6A7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6A7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6A7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6A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6A7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6A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4</cp:revision>
  <dcterms:created xsi:type="dcterms:W3CDTF">2025-09-17T12:36:00Z</dcterms:created>
  <dcterms:modified xsi:type="dcterms:W3CDTF">2025-09-18T13:46:00Z</dcterms:modified>
</cp:coreProperties>
</file>