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FE6D3" w14:textId="77777777" w:rsidR="00EE4DF6" w:rsidRDefault="00000000">
      <w:pPr>
        <w:suppressAutoHyphens w:val="0"/>
        <w:spacing w:after="0"/>
        <w:jc w:val="center"/>
        <w:textAlignment w:val="auto"/>
        <w:rPr>
          <w:rFonts w:ascii="Times New Roman" w:eastAsia="Times New Roman" w:hAnsi="Times New Roman"/>
          <w:b/>
          <w:caps/>
          <w:kern w:val="0"/>
          <w:szCs w:val="24"/>
          <w:lang w:eastAsia="pl-PL" w:bidi="pl-PL"/>
        </w:rPr>
      </w:pPr>
      <w:r>
        <w:rPr>
          <w:rFonts w:ascii="Times New Roman" w:eastAsia="Times New Roman" w:hAnsi="Times New Roman"/>
          <w:b/>
          <w:caps/>
          <w:kern w:val="0"/>
          <w:szCs w:val="24"/>
          <w:lang w:eastAsia="pl-PL" w:bidi="pl-PL"/>
        </w:rPr>
        <w:t>Zarządzenie Nr 99/2025</w:t>
      </w:r>
      <w:r>
        <w:rPr>
          <w:rFonts w:ascii="Times New Roman" w:eastAsia="Times New Roman" w:hAnsi="Times New Roman"/>
          <w:b/>
          <w:caps/>
          <w:kern w:val="0"/>
          <w:szCs w:val="24"/>
          <w:lang w:eastAsia="pl-PL" w:bidi="pl-PL"/>
        </w:rPr>
        <w:br/>
        <w:t>Burmistrza Barwic</w:t>
      </w:r>
    </w:p>
    <w:p w14:paraId="0BE704EC" w14:textId="77777777" w:rsidR="00EE4DF6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z dnia 24 lipca 2025 r.</w:t>
      </w:r>
    </w:p>
    <w:p w14:paraId="38B48429" w14:textId="77777777" w:rsidR="00EE4DF6" w:rsidRDefault="00000000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ogłoszenia otwartego konkursu ofert na wybór realizatora programu polityki zdrowotnej pn. „Rehabilitacja mieszkańców Gminy Barwice na lata 2019-2023”</w:t>
      </w:r>
      <w:r>
        <w:rPr>
          <w:rFonts w:ascii="Times New Roman" w:hAnsi="Times New Roman"/>
          <w:b/>
          <w:bCs/>
          <w:sz w:val="24"/>
          <w:szCs w:val="24"/>
        </w:rPr>
        <w:br/>
        <w:t>- kontynuacja w latach 2024-2028</w:t>
      </w:r>
    </w:p>
    <w:p w14:paraId="003EFC1B" w14:textId="77777777" w:rsidR="00EE4DF6" w:rsidRDefault="00EE4DF6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5A37CE" w14:textId="77777777" w:rsidR="00EE4DF6" w:rsidRDefault="00000000">
      <w:pPr>
        <w:spacing w:line="276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>Na podstawie art.7 ust.1 pkt.5 i art.30 ust. 1 ustawy z dnia 8 marca 1990 r. o samorządzie gminnym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 U. z 2024 roku poz. 1465 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oraz art. 48b ust. 1-3 ustawy z dnia 27 sierpnia 2004 r. o świadczeniach opieki zdrowotnej finansowanych ze środków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poz.146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w związku z Uchwałą Nr XII/91/19 Rady Miejskiej w Barwicach z dnia 29 października 2019 r. w sprawie przyjęcia programu polityki zdrowotnej pn. „Rehabilitacja mieszkańców Gminy Barwice na lata 2019-2023” i Uchwałą Nr LXV/538/2023 Rady Miejskiej w Barwicach z dnia 8 grudnia 2023 roku </w:t>
      </w:r>
      <w:r>
        <w:rPr>
          <w:rFonts w:ascii="Times New Roman" w:hAnsi="Times New Roman"/>
          <w:sz w:val="24"/>
          <w:szCs w:val="24"/>
          <w:lang w:bidi="pl-PL"/>
        </w:rPr>
        <w:t>w sprawie kontynuacji w latach 2024-2028 realizacji programu polityki zdrowotnej pn. „Rehabilitacja mieszkańców Gminy Barwice  na lata 2019-2023”</w:t>
      </w:r>
      <w:r>
        <w:rPr>
          <w:rFonts w:ascii="Times New Roman" w:hAnsi="Times New Roman"/>
          <w:sz w:val="24"/>
          <w:szCs w:val="24"/>
        </w:rPr>
        <w:t>, zarządzam, co następuje:</w:t>
      </w:r>
    </w:p>
    <w:p w14:paraId="1F1BA2D2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 1. Ogłasza się otwarty konkurs ofert na wybór realizatora programu polityki zdrowotnej pn. „Rehabilitacja mieszkańców Gminy Barwice na lata 2019-2023”- kontynuacja w latach 2024-2028 od 14.08.2025 r. do 31.12.2025 r. o treści stanowiącej Załącznik nr 1 do niniejszego zarządzenia.</w:t>
      </w:r>
    </w:p>
    <w:p w14:paraId="02421100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Szczegółowe warunki konkursu ofert na świadczenie usług, o których mowa w ust. 1 stanowi Załącznik nr 2 do niniejszego zarządzenia.</w:t>
      </w:r>
    </w:p>
    <w:p w14:paraId="3B92D281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§ 2. 1. W celu przeprowadzenia konkursu, o którym mowa w § 1 ust.1, powołuje się Komisję Konkursową, w następującym składzie osobowym:</w:t>
      </w:r>
    </w:p>
    <w:p w14:paraId="0AA2621E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Magdalena Łozińska - Przewodnicząca Komisji</w:t>
      </w:r>
    </w:p>
    <w:p w14:paraId="129AD106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Magdalena Bujak - Nowakowska - Członek Komisji</w:t>
      </w:r>
    </w:p>
    <w:p w14:paraId="58518887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Katarzyna Śmiechowska - Członek Komisji</w:t>
      </w:r>
    </w:p>
    <w:p w14:paraId="4AEF8978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Regulamin pracy Komisji Konkursowej, wymienionej w ust. 1, określa Załącznik nr 3 do niniejszego zarządzenia.</w:t>
      </w:r>
    </w:p>
    <w:p w14:paraId="6279A60B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 Formularz, na którym należy sporządzić ofertę stanowi załącznik nr 4 do niniejszego zarządzenia.</w:t>
      </w:r>
    </w:p>
    <w:p w14:paraId="6FE3F1F3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4. Karta oceny formalnej stanowi załącznik nr 5 do niniejszego zarządzenia.</w:t>
      </w:r>
    </w:p>
    <w:p w14:paraId="16C5DE15" w14:textId="77777777" w:rsidR="00EE4DF6" w:rsidRDefault="00000000">
      <w:pPr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§ 5. Wykonanie zarządzenia powierza się Przewodniczącemu Komisji.  </w:t>
      </w:r>
    </w:p>
    <w:p w14:paraId="3FE58732" w14:textId="77777777" w:rsidR="00EE4DF6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6. Zarządzenie wchodzi w życie z dniem podjęcia.</w:t>
      </w:r>
    </w:p>
    <w:p w14:paraId="63807283" w14:textId="77777777" w:rsidR="00EE4DF6" w:rsidRDefault="00EE4DF6"/>
    <w:p w14:paraId="51B5F444" w14:textId="77777777" w:rsidR="00EE4DF6" w:rsidRDefault="00EE4DF6"/>
    <w:p w14:paraId="4C68A507" w14:textId="77777777" w:rsidR="00EE4DF6" w:rsidRDefault="00EE4DF6"/>
    <w:p w14:paraId="658FCC97" w14:textId="77777777" w:rsidR="00EE4DF6" w:rsidRDefault="00000000">
      <w:pPr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Załącznik Nr 1 </w:t>
      </w:r>
      <w:r>
        <w:rPr>
          <w:rFonts w:ascii="Times New Roman" w:hAnsi="Times New Roman"/>
          <w:sz w:val="18"/>
          <w:szCs w:val="18"/>
        </w:rPr>
        <w:br/>
        <w:t>do Zarządzenia nr 99/2025</w:t>
      </w:r>
      <w:r>
        <w:rPr>
          <w:rFonts w:ascii="Times New Roman" w:hAnsi="Times New Roman"/>
          <w:sz w:val="18"/>
          <w:szCs w:val="18"/>
        </w:rPr>
        <w:br/>
        <w:t xml:space="preserve">Burmistrza Barwic z dnia 24.07.2025 r. </w:t>
      </w:r>
    </w:p>
    <w:p w14:paraId="58A8AEE5" w14:textId="77777777" w:rsidR="00EE4DF6" w:rsidRDefault="00EE4DF6">
      <w:pPr>
        <w:autoSpaceDE w:val="0"/>
        <w:spacing w:after="55" w:line="300" w:lineRule="atLeast"/>
        <w:ind w:right="-148"/>
        <w:rPr>
          <w:rFonts w:ascii="Times New Roman" w:hAnsi="Times New Roman"/>
          <w:color w:val="000000"/>
          <w:sz w:val="24"/>
          <w:szCs w:val="24"/>
        </w:rPr>
      </w:pPr>
    </w:p>
    <w:p w14:paraId="5A4A7290" w14:textId="77777777" w:rsidR="00EE4DF6" w:rsidRDefault="00000000">
      <w:pPr>
        <w:autoSpaceDE w:val="0"/>
        <w:spacing w:after="55" w:line="276" w:lineRule="auto"/>
        <w:ind w:left="20" w:right="-14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OGŁOSZENIE</w:t>
      </w:r>
    </w:p>
    <w:p w14:paraId="7519E350" w14:textId="77777777" w:rsidR="00EE4DF6" w:rsidRDefault="00000000">
      <w:pPr>
        <w:autoSpaceDE w:val="0"/>
        <w:spacing w:after="178" w:line="276" w:lineRule="auto"/>
        <w:ind w:left="20" w:right="20"/>
        <w:jc w:val="both"/>
      </w:pPr>
      <w:r>
        <w:rPr>
          <w:rFonts w:ascii="Times New Roman" w:hAnsi="Times New Roman"/>
          <w:color w:val="000000"/>
          <w:sz w:val="24"/>
          <w:szCs w:val="24"/>
        </w:rPr>
        <w:t>Na podstawie art. 48b ustawy z dnia 27 sierpnia 2004 r. o świadczeniach opieki zdrowotnej finansowanych ze środków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 146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</w:t>
      </w:r>
    </w:p>
    <w:p w14:paraId="7D326E91" w14:textId="77777777" w:rsidR="00EE4DF6" w:rsidRDefault="00000000">
      <w:pPr>
        <w:autoSpaceDE w:val="0"/>
        <w:spacing w:after="74" w:line="276" w:lineRule="auto"/>
        <w:ind w:left="20" w:right="-148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Burmistrz Barwic</w:t>
      </w:r>
    </w:p>
    <w:p w14:paraId="12C8B048" w14:textId="77777777" w:rsidR="00EE4DF6" w:rsidRDefault="00000000">
      <w:pPr>
        <w:autoSpaceDE w:val="0"/>
        <w:spacing w:after="0" w:line="276" w:lineRule="auto"/>
        <w:ind w:left="20" w:right="20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Ogłasza otwarty konkursu ofert na realizację świadczeń gwarantowanych w ramach Programu polityki zdrowotnej pn. „Rehabilitacja mieszkańców Gminy Barwice na lata 2019-2023"- kontynuacja w latach 2024-2028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w okresie od 14.08.2025 r. do 31.12.2025 r.</w:t>
      </w:r>
      <w:r>
        <w:rPr>
          <w:rFonts w:ascii="Times New Roman" w:hAnsi="Times New Roman"/>
          <w:color w:val="000000"/>
          <w:sz w:val="24"/>
          <w:szCs w:val="24"/>
        </w:rPr>
        <w:t xml:space="preserve"> poprzez zwiększanie dostępności do rehabilitacji  wśród mieszkańców Gminy Barwice, posiadających skierowania lekarskie na wykonanie tego typu zabiegów, finansowane z budżetu Gminy Barwice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na rok 2025. </w:t>
      </w:r>
    </w:p>
    <w:p w14:paraId="381F7A85" w14:textId="77777777" w:rsidR="00EE4DF6" w:rsidRDefault="00000000">
      <w:pPr>
        <w:autoSpaceDE w:val="0"/>
        <w:spacing w:after="0" w:line="276" w:lineRule="auto"/>
        <w:ind w:left="20" w:right="20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Program przyjęty został do realizacji uchwałą Nr XII/91/19 Rady Miejskiej w Barwicach z  dnia 29.10.2019 r. Przedmiotowy program został przedłużony uchwałą Nr LXV/538/2023 Rady Miejskiej w Barwicach z dnia 8 grudnia 2023 roku w sprawie kontynuacji w latach 2024-2028 realizacji program polityki zdrowotnej pn. “Rehabilitacja mieszkańców Gminy Barwice na lata 2019-2023 “. </w:t>
      </w:r>
    </w:p>
    <w:p w14:paraId="2AAC1B48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. Przedmiotem otwartego konkursu ofert jest wybór realizatora Programu polityki zdrowotnej pn. „Rehabilitacja mieszkańców Gminy Barwice na lata 2019-2023”- kontynuacja w latach 2024-2028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w okresie od 14.08.2025 r. do 31.12.2025 r.</w:t>
      </w:r>
    </w:p>
    <w:p w14:paraId="279F6044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Do składania ofert zaprasza się podmioty lecznicze, o których mowa w art. 4 ustawy                             z dnia 15 kwietnia 2011 r. o działalności leczniczej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Dz. U. z 2025 r., poz. 450 z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późn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zm.).</w:t>
      </w:r>
    </w:p>
    <w:p w14:paraId="283CD2A4" w14:textId="77777777" w:rsidR="00EE4DF6" w:rsidRDefault="00000000">
      <w:pPr>
        <w:autoSpaceDE w:val="0"/>
        <w:spacing w:after="0" w:line="276" w:lineRule="auto"/>
        <w:ind w:right="-148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Wymagania stawiane oferentom:</w:t>
      </w:r>
    </w:p>
    <w:p w14:paraId="4069B16C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a)</w:t>
      </w:r>
      <w:r>
        <w:rPr>
          <w:rFonts w:ascii="Times New Roman" w:hAnsi="Times New Roman"/>
          <w:color w:val="000000"/>
          <w:sz w:val="24"/>
          <w:szCs w:val="24"/>
        </w:rPr>
        <w:t xml:space="preserve"> dysponowanie wykwalifikowaną kadrą, zapewniającą prawidłową realizację programu;</w:t>
      </w:r>
    </w:p>
    <w:p w14:paraId="31C85FE4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b)</w:t>
      </w:r>
      <w:r>
        <w:rPr>
          <w:rFonts w:ascii="Times New Roman" w:hAnsi="Times New Roman"/>
          <w:color w:val="000000"/>
          <w:sz w:val="24"/>
          <w:szCs w:val="24"/>
        </w:rPr>
        <w:t xml:space="preserve"> dysponowanie lokalem na terenie miasta Barwice, spełniającym wymogi do realizacji  programu, określone w Rozporządzeniu Ministra Zdrowia z 26 marca 2019 r w sprawie szczegółowych wymagań jakim powinny odpowiadać pomieszczenia i urządzenia podmiotu wykonującego działalność leczniczą (Dz. U. z 2022 r., poz.402);</w:t>
      </w:r>
    </w:p>
    <w:p w14:paraId="6F1377A1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c)</w:t>
      </w:r>
      <w:r>
        <w:rPr>
          <w:rFonts w:ascii="Times New Roman" w:hAnsi="Times New Roman"/>
          <w:color w:val="000000"/>
          <w:sz w:val="24"/>
          <w:szCs w:val="24"/>
        </w:rPr>
        <w:t xml:space="preserve"> dysponowanie odpowiednim sprzętem medycznym niezbędnym przy realizacji programu.</w:t>
      </w:r>
    </w:p>
    <w:p w14:paraId="58E15878" w14:textId="77777777" w:rsidR="00EE4DF6" w:rsidRDefault="00000000">
      <w:pPr>
        <w:autoSpaceDE w:val="0"/>
        <w:spacing w:after="0" w:line="276" w:lineRule="auto"/>
        <w:ind w:right="-148"/>
        <w:jc w:val="both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Termin realizacji zadania : </w:t>
      </w:r>
      <w:r>
        <w:rPr>
          <w:rFonts w:ascii="Times New Roman" w:hAnsi="Times New Roman"/>
          <w:b/>
          <w:color w:val="000000"/>
          <w:sz w:val="24"/>
          <w:szCs w:val="24"/>
        </w:rPr>
        <w:t>okres od 14.08.2025 r. do 31.12.2025 r.</w:t>
      </w:r>
    </w:p>
    <w:p w14:paraId="580BCC88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Program w całości finansowany będzie z budżetu Gminy Barwice. Na realizacje programu </w:t>
      </w:r>
      <w:r>
        <w:rPr>
          <w:rFonts w:ascii="Times New Roman" w:hAnsi="Times New Roman"/>
          <w:b/>
          <w:color w:val="000000"/>
          <w:sz w:val="24"/>
          <w:szCs w:val="24"/>
        </w:rPr>
        <w:t>w okresie od 14.08.2025 r. do 31.12.2025 r.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przeznacza się kwotę w wysokości</w:t>
      </w:r>
      <w:r>
        <w:rPr>
          <w:rFonts w:ascii="Times New Roman" w:hAnsi="Times New Roman"/>
          <w:b/>
          <w:bCs/>
          <w:sz w:val="24"/>
          <w:szCs w:val="24"/>
        </w:rPr>
        <w:t xml:space="preserve"> 40.000,00 złotych.</w:t>
      </w:r>
    </w:p>
    <w:p w14:paraId="57B26E8C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Oferty należy składać na formularzu ofertowym, w zamkniętej kopercie z napisem: „Konkurs ofert  - rehabilitacja mieszkańców Gminy Barwice  </w:t>
      </w:r>
      <w:r>
        <w:rPr>
          <w:rFonts w:ascii="Times New Roman" w:hAnsi="Times New Roman"/>
          <w:bCs/>
          <w:color w:val="000000"/>
          <w:sz w:val="24"/>
          <w:szCs w:val="24"/>
        </w:rPr>
        <w:t>w okresie od 11.08.2025 r. do 31.12.2025 r.”</w:t>
      </w:r>
      <w:r>
        <w:rPr>
          <w:rFonts w:ascii="Times New Roman" w:hAnsi="Times New Roman"/>
          <w:color w:val="000000"/>
          <w:sz w:val="24"/>
          <w:szCs w:val="24"/>
        </w:rPr>
        <w:t xml:space="preserve"> osobiście w biurze obsługi interesanta pok. nr 1 Urzędu Miejskiego w  Barwicach, ul. Zwycięzców 22, 78-460 Barwice lub przesłać pocztą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w terminie do 8 sierpnia 2025 r. do godz. 14.00</w:t>
      </w:r>
      <w:r>
        <w:rPr>
          <w:rFonts w:ascii="Times New Roman" w:hAnsi="Times New Roman"/>
          <w:color w:val="000000"/>
          <w:sz w:val="24"/>
          <w:szCs w:val="24"/>
        </w:rPr>
        <w:t>. O terminie złożenia oferty decyduje data wpływu do urzędu potwierdzona pieczęcią wpływu. Oferty złożone po terminie nie będą rozpatrywane.</w:t>
      </w:r>
    </w:p>
    <w:p w14:paraId="7347D556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. Rozstrzygnięcie konkursu ofert nastąpi w terminie do 14 dni roboczych od daty upływu składania ofert. </w:t>
      </w:r>
    </w:p>
    <w:p w14:paraId="25D03456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7.</w:t>
      </w:r>
      <w:r>
        <w:rPr>
          <w:rFonts w:ascii="Times New Roman" w:hAnsi="Times New Roman"/>
          <w:color w:val="000000"/>
          <w:sz w:val="24"/>
          <w:szCs w:val="24"/>
        </w:rPr>
        <w:t xml:space="preserve"> Organizator konkursu zastrzega sobie prawo do zmiany warunków konkursu, w tym do zmiany terminu składania ofert oraz do odwołania konkursu na każdym jego etapie bez podania przyczyny.</w:t>
      </w:r>
    </w:p>
    <w:p w14:paraId="3F7496E4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8</w:t>
      </w:r>
      <w:r>
        <w:rPr>
          <w:rFonts w:ascii="Times New Roman" w:hAnsi="Times New Roman"/>
          <w:color w:val="000000"/>
          <w:sz w:val="24"/>
          <w:szCs w:val="24"/>
        </w:rPr>
        <w:t xml:space="preserve">. Wyniki postępowania konkursowego zostaną opublikowane na tablicy ogłoszeń  w Urzędzie Miejskim w Barwicach, na stronie internetowej </w:t>
      </w:r>
      <w:hyperlink r:id="rId7" w:history="1">
        <w:r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oraz w Biuletynie Informacji Publicznej.</w:t>
      </w:r>
    </w:p>
    <w:p w14:paraId="76CD85E3" w14:textId="77777777" w:rsidR="00EE4DF6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>. Dodatkowe informacje nt. konkursu można uzyskać w Referacie Promocji i Rozwoju Gminy, pok. nr 21, tel. 94 713 75 13.</w:t>
      </w:r>
    </w:p>
    <w:p w14:paraId="4596463B" w14:textId="77777777" w:rsidR="00EE4DF6" w:rsidRDefault="00EE4DF6"/>
    <w:p w14:paraId="31112D83" w14:textId="77777777" w:rsidR="00EE4DF6" w:rsidRDefault="00EE4DF6"/>
    <w:p w14:paraId="7B0BB987" w14:textId="77777777" w:rsidR="00EE4DF6" w:rsidRDefault="00EE4DF6"/>
    <w:p w14:paraId="0BD96010" w14:textId="77777777" w:rsidR="00EE4DF6" w:rsidRDefault="00EE4DF6"/>
    <w:p w14:paraId="2D470E92" w14:textId="77777777" w:rsidR="00EE4DF6" w:rsidRDefault="00EE4DF6"/>
    <w:p w14:paraId="1A06B8D4" w14:textId="77777777" w:rsidR="00EE4DF6" w:rsidRDefault="00EE4DF6"/>
    <w:p w14:paraId="0EED62ED" w14:textId="77777777" w:rsidR="00EE4DF6" w:rsidRDefault="00EE4DF6"/>
    <w:p w14:paraId="43F8E3A2" w14:textId="77777777" w:rsidR="00EE4DF6" w:rsidRDefault="00EE4DF6"/>
    <w:p w14:paraId="3E4186E8" w14:textId="77777777" w:rsidR="00EE4DF6" w:rsidRDefault="00EE4DF6"/>
    <w:p w14:paraId="72E14FF0" w14:textId="77777777" w:rsidR="00EE4DF6" w:rsidRDefault="00EE4DF6"/>
    <w:p w14:paraId="48C4AC56" w14:textId="77777777" w:rsidR="00EE4DF6" w:rsidRDefault="00EE4DF6"/>
    <w:p w14:paraId="3C144CB7" w14:textId="77777777" w:rsidR="00EE4DF6" w:rsidRDefault="00EE4DF6"/>
    <w:p w14:paraId="71CFCA6A" w14:textId="77777777" w:rsidR="00EE4DF6" w:rsidRDefault="00EE4DF6"/>
    <w:p w14:paraId="4B953EB7" w14:textId="77777777" w:rsidR="00EE4DF6" w:rsidRDefault="00EE4DF6"/>
    <w:p w14:paraId="3793D636" w14:textId="77777777" w:rsidR="00EE4DF6" w:rsidRDefault="00EE4DF6"/>
    <w:p w14:paraId="3D8DA664" w14:textId="77777777" w:rsidR="00EE4DF6" w:rsidRDefault="00EE4DF6"/>
    <w:p w14:paraId="7E351CD2" w14:textId="77777777" w:rsidR="00EE4DF6" w:rsidRDefault="00EE4DF6"/>
    <w:p w14:paraId="569FA3F7" w14:textId="77777777" w:rsidR="00EE4DF6" w:rsidRDefault="00EE4DF6"/>
    <w:p w14:paraId="4562285A" w14:textId="77777777" w:rsidR="00EE4DF6" w:rsidRDefault="00EE4DF6"/>
    <w:p w14:paraId="61B2D491" w14:textId="77777777" w:rsidR="00EE4DF6" w:rsidRDefault="00EE4DF6"/>
    <w:p w14:paraId="2491B0A5" w14:textId="77777777" w:rsidR="00EE4DF6" w:rsidRDefault="00EE4DF6"/>
    <w:p w14:paraId="043267FC" w14:textId="77777777" w:rsidR="00EE4DF6" w:rsidRDefault="00EE4DF6"/>
    <w:p w14:paraId="1CCBF14F" w14:textId="77777777" w:rsidR="00EE4DF6" w:rsidRDefault="00EE4DF6"/>
    <w:p w14:paraId="56F53778" w14:textId="77777777" w:rsidR="00EE4DF6" w:rsidRDefault="00EE4DF6"/>
    <w:p w14:paraId="185DD348" w14:textId="77777777" w:rsidR="00EE4DF6" w:rsidRDefault="00EE4DF6"/>
    <w:p w14:paraId="627F3F14" w14:textId="77777777" w:rsidR="00EE4DF6" w:rsidRDefault="00EE4DF6"/>
    <w:p w14:paraId="46A3DEDF" w14:textId="77777777" w:rsidR="00EE4DF6" w:rsidRDefault="00EE4DF6"/>
    <w:p w14:paraId="17A9ED7A" w14:textId="77777777" w:rsidR="00EE4DF6" w:rsidRDefault="00EE4DF6"/>
    <w:p w14:paraId="6D081A57" w14:textId="77777777" w:rsidR="00EE4DF6" w:rsidRDefault="00000000">
      <w:pPr>
        <w:autoSpaceDE w:val="0"/>
        <w:spacing w:after="488" w:line="230" w:lineRule="atLeast"/>
        <w:ind w:left="5670" w:right="40"/>
        <w:jc w:val="right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lastRenderedPageBreak/>
        <w:t xml:space="preserve">Załącznik nr 2                         </w:t>
      </w:r>
      <w:r>
        <w:rPr>
          <w:rFonts w:ascii="Times New Roman" w:hAnsi="Times New Roman"/>
          <w:color w:val="000000"/>
          <w:sz w:val="18"/>
          <w:szCs w:val="18"/>
        </w:rPr>
        <w:br/>
        <w:t xml:space="preserve">do Zarządzenia nr 99/2025           </w:t>
      </w:r>
      <w:r>
        <w:rPr>
          <w:rFonts w:ascii="Times New Roman" w:hAnsi="Times New Roman"/>
          <w:color w:val="000000"/>
          <w:sz w:val="18"/>
          <w:szCs w:val="18"/>
        </w:rPr>
        <w:br/>
        <w:t>Burmistrza Barwic z dnia 24.07.2025 r.</w:t>
      </w:r>
    </w:p>
    <w:p w14:paraId="6AE75E35" w14:textId="77777777" w:rsidR="00EE4DF6" w:rsidRDefault="00000000">
      <w:pPr>
        <w:autoSpaceDE w:val="0"/>
        <w:spacing w:after="159" w:line="220" w:lineRule="atLeast"/>
        <w:ind w:right="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SZCZEGÓŁOWE WARUNKI KONKURSU OFERT</w:t>
      </w:r>
    </w:p>
    <w:p w14:paraId="491618F4" w14:textId="77777777" w:rsidR="00EE4DF6" w:rsidRDefault="00000000">
      <w:pPr>
        <w:pStyle w:val="Akapitzlist"/>
        <w:numPr>
          <w:ilvl w:val="0"/>
          <w:numId w:val="1"/>
        </w:numPr>
        <w:tabs>
          <w:tab w:val="left" w:pos="-2895"/>
        </w:tabs>
        <w:autoSpaceDE w:val="0"/>
        <w:spacing w:line="317" w:lineRule="atLeast"/>
        <w:ind w:left="851" w:hanging="284"/>
        <w:jc w:val="center"/>
      </w:pPr>
      <w:r>
        <w:rPr>
          <w:b/>
          <w:bCs/>
          <w:color w:val="000000"/>
          <w:sz w:val="24"/>
        </w:rPr>
        <w:t>ZAŁOŻENIA OG</w:t>
      </w:r>
      <w:r>
        <w:rPr>
          <w:b/>
          <w:bCs/>
          <w:color w:val="000000"/>
          <w:sz w:val="24"/>
          <w:lang w:val="en-US"/>
        </w:rPr>
        <w:t>ÓLNE</w:t>
      </w:r>
    </w:p>
    <w:p w14:paraId="6FC832A9" w14:textId="77777777" w:rsidR="00EE4DF6" w:rsidRDefault="00EE4DF6">
      <w:pPr>
        <w:pStyle w:val="Akapitzlist"/>
        <w:tabs>
          <w:tab w:val="left" w:pos="3545"/>
        </w:tabs>
        <w:autoSpaceDE w:val="0"/>
        <w:spacing w:line="317" w:lineRule="atLeast"/>
        <w:ind w:left="3940"/>
        <w:rPr>
          <w:b/>
          <w:bCs/>
          <w:color w:val="000000"/>
          <w:sz w:val="24"/>
          <w:lang w:val="en-US"/>
        </w:rPr>
      </w:pPr>
    </w:p>
    <w:p w14:paraId="6E4C7E6B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 xml:space="preserve"> Do składania ofert zaprasza się podmioty lecznicze, o których mowa w art. 4 ustawy z dnia                                                                                                 15 kwietnia 2011 r. o działalności leczniczej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Dz. U. z 2025 r., poz. 450 </w:t>
      </w:r>
      <w:r>
        <w:rPr>
          <w:rFonts w:ascii="Times New Roman" w:hAnsi="Times New Roman"/>
          <w:sz w:val="24"/>
          <w:szCs w:val="24"/>
        </w:rPr>
        <w:t xml:space="preserve">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</w:t>
      </w:r>
      <w:r>
        <w:rPr>
          <w:rFonts w:ascii="Times New Roman" w:hAnsi="Times New Roman"/>
          <w:color w:val="000000"/>
          <w:sz w:val="24"/>
          <w:szCs w:val="24"/>
        </w:rPr>
        <w:t>).</w:t>
      </w:r>
    </w:p>
    <w:p w14:paraId="079AC6FC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Konkurs ofert prowadzony jest na zasadach określonych w ustawie z dnia 27 sierpnia 2004                                                       r. o świadczeniach opieki zdrowotnej finansowanych ze środków publicznych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poz.146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</w:t>
      </w:r>
      <w:r>
        <w:rPr>
          <w:rFonts w:ascii="Times New Roman" w:hAnsi="Times New Roman"/>
          <w:color w:val="000000"/>
          <w:sz w:val="24"/>
          <w:szCs w:val="24"/>
        </w:rPr>
        <w:t>oraz w niniejszych „Szczegółowych warunkach konkursu ofert".</w:t>
      </w:r>
    </w:p>
    <w:p w14:paraId="57D06B9D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</w:rPr>
        <w:t xml:space="preserve"> Oferta musi spełniać wymagania określone w niniejszych „Szczegółowych warunkach konkursu ofert".</w:t>
      </w:r>
    </w:p>
    <w:p w14:paraId="71BD5D78" w14:textId="77777777" w:rsidR="00EE4DF6" w:rsidRDefault="00000000">
      <w:pPr>
        <w:tabs>
          <w:tab w:val="left" w:pos="3211"/>
        </w:tabs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.Postępowanie konkursowe przeprowadzi Komisja Konkursowa powołana przez Burmistrza           Barwic.</w:t>
      </w:r>
    </w:p>
    <w:p w14:paraId="08B7B2F8" w14:textId="77777777" w:rsidR="00EE4DF6" w:rsidRDefault="00000000">
      <w:pPr>
        <w:tabs>
          <w:tab w:val="left" w:pos="3211"/>
        </w:tabs>
        <w:autoSpaceDE w:val="0"/>
        <w:spacing w:after="0" w:line="317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II. PRZEDMIOT KONKURSU</w:t>
      </w:r>
    </w:p>
    <w:p w14:paraId="0A5976A4" w14:textId="77777777" w:rsidR="00EE4DF6" w:rsidRDefault="00EE4DF6">
      <w:pPr>
        <w:tabs>
          <w:tab w:val="left" w:pos="3211"/>
        </w:tabs>
        <w:autoSpaceDE w:val="0"/>
        <w:spacing w:after="0" w:line="317" w:lineRule="atLeast"/>
        <w:ind w:left="278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5291AF1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Przedmiotem otwartego konkursu ofert jest wybór realizatora programu polityki zdrowotnej pn. „Rehabilitacja mieszkańców Gminy Barwice na lata 2019-2023"- kontynuacja w latach 2024-2028 od 14.08.2025 r. do 31.12.2025 r.</w:t>
      </w:r>
    </w:p>
    <w:p w14:paraId="34FB4D38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Odbiorcami programu są osoby zameldowane na terenie gminy Barwice, które uzyskają skierowanie od lekarza i zakwalifikują się w ramach zagwarantowanych środków finansowych na zabiegi. Decyzję o zakwalifikowaniu pacjenta do programu podejmuje podmiot leczniczy realizujący program wyłoniony w drodze konkursu ofert na realizację programu polityki zdrowotnej. Zakwalifikowanie do programu może nastąpić po przedstawieniu przez pacjenta odpowiedniego skierowania wystawionego przez lekarza rodzinnego, lekarza specjalistę lub lekarza w trakcie specjalizacji.</w:t>
      </w:r>
    </w:p>
    <w:p w14:paraId="27CE23A1" w14:textId="77777777" w:rsidR="00EE4DF6" w:rsidRDefault="00000000">
      <w:pPr>
        <w:autoSpaceDE w:val="0"/>
        <w:spacing w:after="0" w:line="276" w:lineRule="auto"/>
        <w:ind w:left="300" w:hanging="28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Skierowanie na zabiegi powinno zawierać:</w:t>
      </w:r>
    </w:p>
    <w:p w14:paraId="2A399980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pieczęć nagłówkową podmiotu leczniczego,</w:t>
      </w:r>
    </w:p>
    <w:p w14:paraId="7EC29E4F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imię, nazwisko, adres zamieszkania świadczeniobiorcy,</w:t>
      </w:r>
    </w:p>
    <w:p w14:paraId="0B40429A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c) rozpoznanie w języku polskim,</w:t>
      </w:r>
    </w:p>
    <w:p w14:paraId="3B47B1D6" w14:textId="77777777" w:rsidR="00EE4DF6" w:rsidRDefault="00000000">
      <w:pPr>
        <w:autoSpaceDE w:val="0"/>
        <w:spacing w:after="0" w:line="276" w:lineRule="auto"/>
        <w:ind w:right="3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d) zlecone zabiegi fizjoterapeutyczne wraz z określeniem okolicy ciała, ewentualnej strony (prawa, lewa) oraz liczbę poszczególnych zabiegów w cyklu,</w:t>
      </w:r>
    </w:p>
    <w:p w14:paraId="487E38CE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e) pieczęć i podpis lekarza kierującego oraz datę wystawienia skierowania.</w:t>
      </w:r>
    </w:p>
    <w:p w14:paraId="2D561D6A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W ramach realizacji programu, podmiot leczniczy przeprowadzi akcję informacyjną skierowaną do personelu medycznego dotyczącą kwalifikowania pacjentów do programu. Informacja dla mieszkańców gminy o realizacji programu zamieszczona zostanie na stronie internetowej </w:t>
      </w:r>
      <w:hyperlink r:id="rId8" w:history="1">
        <w:r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>
        <w:rPr>
          <w:rFonts w:ascii="Times New Roman" w:hAnsi="Times New Roman"/>
          <w:color w:val="000000"/>
          <w:sz w:val="24"/>
          <w:szCs w:val="24"/>
        </w:rPr>
        <w:t>, na stronie BIP, portalu społecznościowym i na terenie wszystkich jednostek pomocniczych.</w:t>
      </w:r>
    </w:p>
    <w:p w14:paraId="5BB33888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Organizacja programu będzie składała się z następujących etapów:</w:t>
      </w:r>
    </w:p>
    <w:p w14:paraId="058CAF1F" w14:textId="77777777" w:rsidR="00EE4DF6" w:rsidRDefault="00000000">
      <w:pPr>
        <w:tabs>
          <w:tab w:val="left" w:pos="694"/>
        </w:tabs>
        <w:autoSpaceDE w:val="0"/>
        <w:spacing w:after="73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a)</w:t>
      </w:r>
      <w:r>
        <w:rPr>
          <w:rFonts w:ascii="Times New Roman" w:hAnsi="Times New Roman"/>
          <w:color w:val="000000"/>
          <w:sz w:val="24"/>
          <w:szCs w:val="24"/>
        </w:rPr>
        <w:t xml:space="preserve"> akcja informacyjna o realizacji zadania.</w:t>
      </w:r>
    </w:p>
    <w:p w14:paraId="0126F974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b)</w:t>
      </w:r>
      <w:r>
        <w:rPr>
          <w:rFonts w:ascii="Times New Roman" w:hAnsi="Times New Roman"/>
          <w:color w:val="000000"/>
          <w:sz w:val="24"/>
          <w:szCs w:val="24"/>
        </w:rPr>
        <w:t xml:space="preserve"> realizacja świadczeń zdrowotnych z zakresu programu:</w:t>
      </w:r>
    </w:p>
    <w:p w14:paraId="4F3C8BAA" w14:textId="77777777" w:rsidR="00EE4DF6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zgłoszenie się pacjenta ze stosownym skierowaniem;</w:t>
      </w:r>
    </w:p>
    <w:p w14:paraId="60C6DF42" w14:textId="77777777" w:rsidR="00EE4DF6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weryfikacja uprawnienia do udziału w programie (miejsce zameldowania </w:t>
      </w:r>
      <w:r>
        <w:rPr>
          <w:color w:val="000000"/>
          <w:sz w:val="24"/>
        </w:rPr>
        <w:br/>
        <w:t>i dostępność rodzaju zabiegów oraz środków finansowych na zabiegi);</w:t>
      </w:r>
    </w:p>
    <w:p w14:paraId="486FDEDD" w14:textId="77777777" w:rsidR="00EE4DF6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ind w:right="240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podjęcie decyzji o udziale pacjenta w programie, dokonanie przez podmiot medyczny realizujący program odpowiedniej adnotacji na skierowaniu;</w:t>
      </w:r>
    </w:p>
    <w:p w14:paraId="06C58FBE" w14:textId="77777777" w:rsidR="00EE4DF6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wypełnienie przez podmiot medyczny formularza wywiadu na potrzeby </w:t>
      </w:r>
      <w:r>
        <w:rPr>
          <w:color w:val="000000"/>
          <w:sz w:val="24"/>
        </w:rPr>
        <w:br/>
        <w:t>programu polityki zdrowotnej</w:t>
      </w:r>
    </w:p>
    <w:p w14:paraId="64281C20" w14:textId="77777777" w:rsidR="00EE4DF6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wypełnienie przez pacjenta przed zabiegami rehabilitacyjnymi ankiety </w:t>
      </w:r>
      <w:r>
        <w:rPr>
          <w:color w:val="000000"/>
          <w:sz w:val="24"/>
        </w:rPr>
        <w:br/>
        <w:t>ewaluacyjnej na potrzeby programu polityki zdrowotnej</w:t>
      </w:r>
    </w:p>
    <w:p w14:paraId="71CBE8FD" w14:textId="77777777" w:rsidR="00EE4DF6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wykonywanie zabiegów rehabilitacyjnych według zaleceń i wskazań lekarskich;</w:t>
      </w:r>
    </w:p>
    <w:p w14:paraId="36B62B4B" w14:textId="77777777" w:rsidR="00EE4DF6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przekazanie pacjentowi zaleceń oraz informacji na temat możliwości dalszej </w:t>
      </w:r>
      <w:r>
        <w:rPr>
          <w:color w:val="000000"/>
          <w:sz w:val="24"/>
        </w:rPr>
        <w:br/>
        <w:t>rehabilitacji</w:t>
      </w:r>
    </w:p>
    <w:p w14:paraId="05A7BFFB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Zasady udzielania świadczeń w ramach programu:</w:t>
      </w:r>
    </w:p>
    <w:p w14:paraId="0F7CAA99" w14:textId="77777777" w:rsidR="00EE4DF6" w:rsidRDefault="00000000">
      <w:pPr>
        <w:autoSpaceDE w:val="0"/>
        <w:spacing w:after="0" w:line="276" w:lineRule="auto"/>
        <w:ind w:left="4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pacjenci mogą korzystać ze świadczeń w dni powszednie od poniedziałku do piątku, według rozkładu zaproponowanego przez realizatora programu;</w:t>
      </w:r>
    </w:p>
    <w:p w14:paraId="3CA95BB7" w14:textId="77777777" w:rsidR="00EE4DF6" w:rsidRDefault="00000000">
      <w:pPr>
        <w:autoSpaceDE w:val="0"/>
        <w:spacing w:after="0" w:line="276" w:lineRule="auto"/>
        <w:ind w:left="4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 o liczbie cykli terapeutycznych dla jednego pacjenta decyduje podmiot leczniczy realizujący program, biorąc pod uwagę określone w niniejszym programie limity;</w:t>
      </w:r>
    </w:p>
    <w:p w14:paraId="483054CB" w14:textId="77777777" w:rsidR="00EE4DF6" w:rsidRDefault="00000000">
      <w:pPr>
        <w:autoSpaceDE w:val="0"/>
        <w:spacing w:after="82" w:line="276" w:lineRule="auto"/>
        <w:ind w:left="4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c) zabiegi fizjoterapeutyczne muszą odbywać się pod nadzorem co najmniej magistra fizjoterapii.</w:t>
      </w:r>
    </w:p>
    <w:p w14:paraId="0131DD5F" w14:textId="77777777" w:rsidR="00EE4DF6" w:rsidRDefault="00000000">
      <w:pPr>
        <w:autoSpaceDE w:val="0"/>
        <w:spacing w:after="0" w:line="276" w:lineRule="auto"/>
        <w:ind w:lef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 O zakończeniu udziału w programie decyduje podmiot leczniczy realizujący program, po rozważeniu wskazań i ewentualnych przeciwwskazań do udziału pacjenta w programie. Dopuszcza się także zakończenie udziału w programie na każdym jego etapie na życzenie pacjenta.</w:t>
      </w:r>
    </w:p>
    <w:p w14:paraId="71062F05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. Kompetencje/warunki niezbędne do realizacji programu.</w:t>
      </w:r>
    </w:p>
    <w:p w14:paraId="1546C4C9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a) warunki lokalowe:</w:t>
      </w:r>
    </w:p>
    <w:p w14:paraId="56F81CAC" w14:textId="77777777" w:rsidR="00EE4DF6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lokal położony na terenie Barwic, posiadający wszelkie niezbędne prawem odbiory </w:t>
      </w:r>
      <w:r>
        <w:rPr>
          <w:color w:val="000000"/>
          <w:sz w:val="24"/>
        </w:rPr>
        <w:br/>
        <w:t>i decyzje;</w:t>
      </w:r>
    </w:p>
    <w:p w14:paraId="0770E188" w14:textId="77777777" w:rsidR="00EE4DF6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lokal mieszczący się na parterze budynku lub mający wejście do obiektu wyposażone w windę, dojazdy lub dojścia dla osób niepełnosprawnych ruchowo,</w:t>
      </w:r>
    </w:p>
    <w:p w14:paraId="1088D93A" w14:textId="77777777" w:rsidR="00EE4DF6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poręcze i uchwyty w węzłach sanitarnych,</w:t>
      </w:r>
    </w:p>
    <w:p w14:paraId="6D025019" w14:textId="77777777" w:rsidR="00EE4DF6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w obiekcie co najmniej jedno pomieszczenie </w:t>
      </w:r>
      <w:proofErr w:type="spellStart"/>
      <w:r>
        <w:rPr>
          <w:color w:val="000000"/>
          <w:sz w:val="24"/>
        </w:rPr>
        <w:t>higieniczno</w:t>
      </w:r>
      <w:proofErr w:type="spellEnd"/>
      <w:r>
        <w:rPr>
          <w:color w:val="000000"/>
          <w:sz w:val="24"/>
        </w:rPr>
        <w:t xml:space="preserve"> - sanitarne dla pacjentów, </w:t>
      </w:r>
      <w:r>
        <w:rPr>
          <w:color w:val="000000"/>
          <w:sz w:val="24"/>
        </w:rPr>
        <w:br/>
        <w:t>dostosowane do potrzeb osób niepełnosprawnych ruchowo,</w:t>
      </w:r>
    </w:p>
    <w:p w14:paraId="0CC7BA9C" w14:textId="77777777" w:rsidR="00EE4DF6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gabinet wyposażony w zestaw do udzielania pierwszej pomocy;</w:t>
      </w:r>
    </w:p>
    <w:p w14:paraId="654E98F5" w14:textId="77777777" w:rsidR="00EE4DF6" w:rsidRDefault="00000000">
      <w:pPr>
        <w:autoSpaceDE w:val="0"/>
        <w:spacing w:after="43"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b) wymagania dotyczące personelu:</w:t>
      </w:r>
    </w:p>
    <w:p w14:paraId="134EE83E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1.  magister fizjoterapii;</w:t>
      </w:r>
    </w:p>
    <w:p w14:paraId="553041F4" w14:textId="77777777" w:rsidR="00EE4DF6" w:rsidRDefault="00000000">
      <w:pPr>
        <w:autoSpaceDE w:val="0"/>
        <w:spacing w:after="0" w:line="276" w:lineRule="auto"/>
        <w:ind w:right="58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c)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wyposażenie do zabiegów fizykoterapeutycznych wymagane w miejscu udzielania świadczeń:</w:t>
      </w:r>
    </w:p>
    <w:p w14:paraId="375F06A8" w14:textId="77777777" w:rsidR="00EE4DF6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elektroterapii;</w:t>
      </w:r>
    </w:p>
    <w:p w14:paraId="538F2CC7" w14:textId="77777777" w:rsidR="00EE4DF6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ultradźwięków;</w:t>
      </w:r>
    </w:p>
    <w:p w14:paraId="36B5AEA7" w14:textId="77777777" w:rsidR="00EE4DF6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magnetoterapii;</w:t>
      </w:r>
    </w:p>
    <w:p w14:paraId="72FA06C5" w14:textId="77777777" w:rsidR="00EE4DF6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laseroterapii punktowej</w:t>
      </w:r>
    </w:p>
    <w:p w14:paraId="7CE2A60E" w14:textId="77777777" w:rsidR="00EE4DF6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lampa </w:t>
      </w:r>
      <w:proofErr w:type="spellStart"/>
      <w:r>
        <w:rPr>
          <w:color w:val="000000"/>
          <w:sz w:val="24"/>
        </w:rPr>
        <w:t>Solux</w:t>
      </w:r>
      <w:proofErr w:type="spellEnd"/>
      <w:r>
        <w:rPr>
          <w:color w:val="000000"/>
          <w:sz w:val="24"/>
        </w:rPr>
        <w:t>.</w:t>
      </w:r>
    </w:p>
    <w:p w14:paraId="1E0955E8" w14:textId="77777777" w:rsidR="00EE4DF6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elektrofoneza</w:t>
      </w:r>
      <w:proofErr w:type="spellEnd"/>
      <w:r>
        <w:rPr>
          <w:color w:val="000000"/>
          <w:sz w:val="24"/>
        </w:rPr>
        <w:t>.</w:t>
      </w:r>
    </w:p>
    <w:p w14:paraId="673171A2" w14:textId="77777777" w:rsidR="00EE4DF6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dwukanałowy do elektroterapii</w:t>
      </w:r>
    </w:p>
    <w:p w14:paraId="6EE13136" w14:textId="77777777" w:rsidR="00EE4DF6" w:rsidRDefault="00000000">
      <w:pPr>
        <w:tabs>
          <w:tab w:val="left" w:pos="808"/>
        </w:tabs>
        <w:autoSpaceDE w:val="0"/>
        <w:spacing w:after="0" w:line="276" w:lineRule="auto"/>
        <w:ind w:left="4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d) wyposażenie sali kinezyterapii:</w:t>
      </w:r>
    </w:p>
    <w:p w14:paraId="5029CAE5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stół rehabilitacyjny;</w:t>
      </w:r>
    </w:p>
    <w:p w14:paraId="6E598AC8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drabinki rehabilitacyjne;</w:t>
      </w:r>
    </w:p>
    <w:p w14:paraId="7C2E0174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materace gimnastyczne;</w:t>
      </w:r>
    </w:p>
    <w:p w14:paraId="0BFAC770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rotory do ćwiczeń kończyn górnych i kończyn dolnych;</w:t>
      </w:r>
    </w:p>
    <w:p w14:paraId="2EC1D6C0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stół lub tablica do ćwiczeń manualnych ręki;</w:t>
      </w:r>
    </w:p>
    <w:p w14:paraId="5D584D07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rower stacjonarny;</w:t>
      </w:r>
    </w:p>
    <w:p w14:paraId="1F8FF81C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steper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712E1998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piłki i wałki rehabilitacyjne,</w:t>
      </w:r>
    </w:p>
    <w:p w14:paraId="1098CABE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przyrząd do ćwiczenia stawu skokowego </w:t>
      </w:r>
    </w:p>
    <w:p w14:paraId="50A68B80" w14:textId="77777777" w:rsidR="00EE4DF6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UGUL lub inny system spełniający jego rolę </w:t>
      </w:r>
    </w:p>
    <w:p w14:paraId="20429B59" w14:textId="77777777" w:rsidR="00EE4DF6" w:rsidRDefault="00000000">
      <w:pPr>
        <w:tabs>
          <w:tab w:val="left" w:pos="914"/>
        </w:tabs>
        <w:autoSpaceDE w:val="0"/>
        <w:spacing w:after="0"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e) wymagane warunki dotyczące pomieszczeń:</w:t>
      </w:r>
    </w:p>
    <w:p w14:paraId="364E63C0" w14:textId="77777777" w:rsidR="00EE4DF6" w:rsidRDefault="00000000">
      <w:pPr>
        <w:pStyle w:val="Akapitzlist"/>
        <w:numPr>
          <w:ilvl w:val="0"/>
          <w:numId w:val="6"/>
        </w:numPr>
        <w:suppressAutoHyphens w:val="0"/>
        <w:autoSpaceDE w:val="0"/>
        <w:spacing w:line="276" w:lineRule="auto"/>
        <w:ind w:right="300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Zabiegi światłolecznictwa i </w:t>
      </w:r>
      <w:proofErr w:type="spellStart"/>
      <w:r>
        <w:rPr>
          <w:color w:val="000000"/>
          <w:sz w:val="24"/>
        </w:rPr>
        <w:t>elektrolecznictwa</w:t>
      </w:r>
      <w:proofErr w:type="spellEnd"/>
      <w:r>
        <w:rPr>
          <w:color w:val="000000"/>
          <w:sz w:val="24"/>
        </w:rPr>
        <w:t xml:space="preserve"> powinny być udzielane                            w osobnych pomieszczeniach </w:t>
      </w:r>
    </w:p>
    <w:p w14:paraId="78557BFD" w14:textId="77777777" w:rsidR="00EE4DF6" w:rsidRDefault="00000000">
      <w:pPr>
        <w:autoSpaceDE w:val="0"/>
        <w:spacing w:after="0" w:line="276" w:lineRule="auto"/>
        <w:ind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. Świadczenia zdrowotne w zakresie rehabilitacji leczniczej dla mieszkańców Gminy Barwice przeprowadzane będą w lokalu wskazanym przez Realizatora w ofercie. Wykonawca jest zobowiązany przeprowadzić akcję informacyjną w tym zakresie.</w:t>
      </w:r>
    </w:p>
    <w:p w14:paraId="02827E71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8. </w:t>
      </w:r>
      <w:r>
        <w:rPr>
          <w:rFonts w:ascii="Times New Roman" w:hAnsi="Times New Roman"/>
          <w:bCs/>
          <w:color w:val="000000"/>
          <w:sz w:val="24"/>
          <w:szCs w:val="24"/>
        </w:rPr>
        <w:t>Zabiegi wykonywane będą od 14 sierpnia 2025 roku.</w:t>
      </w:r>
    </w:p>
    <w:p w14:paraId="63396D52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>. Gmina Barwice  pokryje 100% kosztów pojedynczego zabiegu.</w:t>
      </w:r>
    </w:p>
    <w:p w14:paraId="2D23CC71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10</w:t>
      </w:r>
      <w:r>
        <w:rPr>
          <w:rFonts w:ascii="Times New Roman" w:hAnsi="Times New Roman"/>
          <w:color w:val="000000"/>
          <w:sz w:val="24"/>
          <w:szCs w:val="24"/>
        </w:rPr>
        <w:t>. Realizator zobowiązuje się prowadzić dokumentację medyczną oraz sprawozdawczość związaną z realizacją programu zgodnie z obowiązującymi przepisami oraz wytycznymi znajdującymi się w Programie oraz w Umowie.</w:t>
      </w:r>
    </w:p>
    <w:p w14:paraId="5166D9E0" w14:textId="77777777" w:rsidR="00EE4DF6" w:rsidRDefault="00EE4DF6">
      <w:pPr>
        <w:tabs>
          <w:tab w:val="left" w:pos="3179"/>
        </w:tabs>
        <w:autoSpaceDE w:val="0"/>
        <w:spacing w:after="231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1C14382" w14:textId="77777777" w:rsidR="00EE4DF6" w:rsidRDefault="00000000">
      <w:pPr>
        <w:tabs>
          <w:tab w:val="left" w:pos="3179"/>
        </w:tabs>
        <w:autoSpaceDE w:val="0"/>
        <w:spacing w:after="231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III. ZASADY PRZYGOTOWANIA I SKŁADANIA OFERT</w:t>
      </w:r>
    </w:p>
    <w:p w14:paraId="1E47C9F7" w14:textId="77777777" w:rsidR="00EE4DF6" w:rsidRDefault="00000000">
      <w:pPr>
        <w:autoSpaceDE w:val="0"/>
        <w:spacing w:after="0" w:line="276" w:lineRule="auto"/>
        <w:ind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.Ofertę należy składać na formularzu ofertowym, stanowiącym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Załącznik nr 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31BC666" w14:textId="77777777" w:rsidR="00EE4DF6" w:rsidRDefault="00000000">
      <w:pPr>
        <w:autoSpaceDE w:val="0"/>
        <w:spacing w:after="0" w:line="276" w:lineRule="auto"/>
        <w:ind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.Oferty należy składać w zamkniętych kopertach z napisem „Konkurs ofert 2025 - rehabilitacja mieszkańców Gminy Barwice" oraz z danymi oferenta w Biurze Obsługi Interesanta w Urzędzie Miejskim w Barwicach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w terminie do 8 sierpnia 2025 r. do godz. 14</w:t>
      </w:r>
      <w:r>
        <w:rPr>
          <w:rFonts w:ascii="Times New Roman" w:hAnsi="Times New Roman"/>
          <w:b/>
          <w:bCs/>
          <w:color w:val="000000"/>
          <w:sz w:val="24"/>
          <w:szCs w:val="24"/>
          <w:vertAlign w:val="superscript"/>
        </w:rPr>
        <w:t>00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 </w:t>
      </w:r>
      <w:r>
        <w:rPr>
          <w:rFonts w:ascii="Times New Roman" w:hAnsi="Times New Roman"/>
          <w:bCs/>
          <w:color w:val="000000"/>
          <w:sz w:val="24"/>
          <w:szCs w:val="24"/>
        </w:rPr>
        <w:t>W przypadku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ofert wysłanych pocztą decyduje data wpływu do urzędu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Oferty złożone po terminie nie będą rozpatrywane.</w:t>
      </w:r>
    </w:p>
    <w:p w14:paraId="1B96FD57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</w:rPr>
        <w:t xml:space="preserve"> Do oferty sporządzonej na formularzu, o którym mowa w ust. 1 należy dołączyć:</w:t>
      </w:r>
    </w:p>
    <w:p w14:paraId="0A81B49F" w14:textId="77777777" w:rsidR="00EE4DF6" w:rsidRDefault="00000000">
      <w:pPr>
        <w:autoSpaceDE w:val="0"/>
        <w:spacing w:after="0" w:line="276" w:lineRule="auto"/>
        <w:ind w:left="600"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a)</w:t>
      </w:r>
      <w:r>
        <w:rPr>
          <w:rFonts w:ascii="Times New Roman" w:hAnsi="Times New Roman"/>
          <w:color w:val="000000"/>
          <w:sz w:val="24"/>
          <w:szCs w:val="24"/>
        </w:rPr>
        <w:t xml:space="preserve"> podpisane oświadczenie oferenta, stanowiące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Załącznik nr 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CFAEC37" w14:textId="77777777" w:rsidR="00EE4DF6" w:rsidRDefault="00000000">
      <w:pPr>
        <w:autoSpaceDE w:val="0"/>
        <w:spacing w:after="0" w:line="276" w:lineRule="auto"/>
        <w:ind w:left="600"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b)</w:t>
      </w:r>
      <w:r>
        <w:rPr>
          <w:rFonts w:ascii="Times New Roman" w:hAnsi="Times New Roman"/>
          <w:color w:val="000000"/>
          <w:sz w:val="24"/>
          <w:szCs w:val="24"/>
        </w:rPr>
        <w:t xml:space="preserve"> aktualny odpis z Krajowego Rejestru Sądowego, Centralnej Ewidencji i Informacji                   o Działalności Gospodarczej lub inny dokument stanowiący o podstawie prawnej działalności podmiotu;</w:t>
      </w:r>
    </w:p>
    <w:p w14:paraId="3144B327" w14:textId="77777777" w:rsidR="00EE4DF6" w:rsidRDefault="00000000">
      <w:pPr>
        <w:autoSpaceDE w:val="0"/>
        <w:spacing w:after="0" w:line="276" w:lineRule="auto"/>
        <w:ind w:left="600"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c)</w:t>
      </w:r>
      <w:r>
        <w:rPr>
          <w:rFonts w:ascii="Times New Roman" w:hAnsi="Times New Roman"/>
          <w:color w:val="000000"/>
          <w:sz w:val="24"/>
          <w:szCs w:val="24"/>
        </w:rPr>
        <w:t xml:space="preserve"> dokument potwierdzający obowiązkowe ubezpieczenie oferenta od odpowiedzialności cywilnej za szkody wyrządzone w związku z udzielaniem świadczeń zdrowotnych, zgodnie z przepisami Rozporządzenia Ministra Finansów </w:t>
      </w:r>
      <w:r>
        <w:rPr>
          <w:rFonts w:ascii="Times New Roman" w:hAnsi="Times New Roman"/>
          <w:color w:val="000000"/>
          <w:sz w:val="24"/>
          <w:szCs w:val="24"/>
        </w:rPr>
        <w:br/>
        <w:t>z dnia 29 kwietnia 2019 r. w sprawie obowiązkowego ubezpieczenia odpowiedzialności cywilnej podmiotu wykonującego działalność leczniczą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Dz. U. z 2025 r. poz. 272);</w:t>
      </w:r>
    </w:p>
    <w:p w14:paraId="3399A959" w14:textId="77777777" w:rsidR="00EE4DF6" w:rsidRDefault="00000000">
      <w:pPr>
        <w:tabs>
          <w:tab w:val="left" w:pos="667"/>
        </w:tabs>
        <w:autoSpaceDE w:val="0"/>
        <w:spacing w:after="0" w:line="276" w:lineRule="auto"/>
        <w:ind w:left="600" w:right="3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>) dokumenty potwierdzające posiadanie kompetencje/warunki niezbędnych do realizacji programu.</w:t>
      </w:r>
    </w:p>
    <w:p w14:paraId="29028E6E" w14:textId="77777777" w:rsidR="00EE4DF6" w:rsidRDefault="00000000">
      <w:pPr>
        <w:autoSpaceDE w:val="0"/>
        <w:spacing w:after="347" w:line="276" w:lineRule="auto"/>
        <w:ind w:right="3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Dokumenty, o których mowa w pkt. 3 oferent przedkłada w oryginale lub kserokopii poświadczonej za zgodność z oryginałem.</w:t>
      </w:r>
    </w:p>
    <w:p w14:paraId="621ED64B" w14:textId="77777777" w:rsidR="00EE4DF6" w:rsidRDefault="00000000">
      <w:pPr>
        <w:autoSpaceDE w:val="0"/>
        <w:spacing w:after="347" w:line="276" w:lineRule="auto"/>
        <w:ind w:right="34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IV.ROZSTRZYGNIĘCIE KONKURSU</w:t>
      </w:r>
    </w:p>
    <w:p w14:paraId="540FEE43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 xml:space="preserve"> Oceny ofert dokona Komisja Konkursowa już powołana przez Burmistrza Barwic.</w:t>
      </w:r>
    </w:p>
    <w:p w14:paraId="02345337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Przy ocenie ofert Komisja Konkursowa weźmie pod uwagę:</w:t>
      </w:r>
    </w:p>
    <w:p w14:paraId="2C691469" w14:textId="77777777" w:rsidR="00EE4DF6" w:rsidRDefault="00000000">
      <w:pPr>
        <w:autoSpaceDE w:val="0"/>
        <w:spacing w:after="0" w:line="276" w:lineRule="auto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kompletność oferty;</w:t>
      </w:r>
    </w:p>
    <w:p w14:paraId="5640D929" w14:textId="77777777" w:rsidR="00EE4DF6" w:rsidRDefault="00000000">
      <w:pPr>
        <w:autoSpaceDE w:val="0"/>
        <w:spacing w:after="0" w:line="276" w:lineRule="auto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koszt wycenionych zabiegów;</w:t>
      </w:r>
    </w:p>
    <w:p w14:paraId="10D7E2A6" w14:textId="77777777" w:rsidR="00EE4DF6" w:rsidRDefault="00000000">
      <w:pPr>
        <w:autoSpaceDE w:val="0"/>
        <w:spacing w:after="0" w:line="276" w:lineRule="auto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c) doświadczenie oferenta dotyczące realizacji programów  polityki zdrowotnej;</w:t>
      </w:r>
    </w:p>
    <w:p w14:paraId="451EAB3C" w14:textId="77777777" w:rsidR="00EE4DF6" w:rsidRDefault="00000000">
      <w:pPr>
        <w:autoSpaceDE w:val="0"/>
        <w:spacing w:after="0" w:line="276" w:lineRule="auto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d) zasoby kadrowe i lokalowe oferenta.</w:t>
      </w:r>
    </w:p>
    <w:p w14:paraId="449BE7BA" w14:textId="77777777" w:rsidR="00EE4DF6" w:rsidRDefault="00000000">
      <w:pPr>
        <w:autoSpaceDE w:val="0"/>
        <w:spacing w:after="0" w:line="276" w:lineRule="auto"/>
        <w:ind w:right="5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Rozstrzygnięcia konkursu dokona Burmistrz Barwic na podstawie rekomendacji Komisji  Konkursowej.</w:t>
      </w:r>
    </w:p>
    <w:p w14:paraId="2C1596A0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O wynikach rozstrzygnięcia konkursu oferenci zostaną powiadomieni pisemnie.</w:t>
      </w:r>
    </w:p>
    <w:p w14:paraId="5340399D" w14:textId="77777777" w:rsidR="00EE4DF6" w:rsidRDefault="00000000">
      <w:pPr>
        <w:autoSpaceDE w:val="0"/>
        <w:spacing w:after="0" w:line="276" w:lineRule="auto"/>
        <w:ind w:right="2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. Realizator w terminie 7 dni od daty wybrania jego oferty zobowiązuje się do podpisania umowy. </w:t>
      </w:r>
    </w:p>
    <w:p w14:paraId="61EF0C6E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ABCD458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92AFB87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1002F6D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F284A15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7AEC73E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1E7788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6DC665C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04FBBFB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EB36AC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39D1797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C9EB90E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02E18C5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37922ED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93DB697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F92862F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332B647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B87AFB7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F6CC4DE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AC933C4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3D3CC1A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F4A02D9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55C0CFB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76AE454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AC66121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788F711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C7B3D56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EECF750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3D8A78E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A0D738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6D30A5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F017B6" w14:textId="77777777" w:rsidR="00EE4DF6" w:rsidRDefault="00EE4DF6">
      <w:pPr>
        <w:autoSpaceDE w:val="0"/>
        <w:spacing w:after="0" w:line="276" w:lineRule="auto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ACA7F01" w14:textId="77777777" w:rsidR="00EE4DF6" w:rsidRDefault="00000000">
      <w:pPr>
        <w:autoSpaceDE w:val="0"/>
        <w:spacing w:after="266" w:line="230" w:lineRule="atLeast"/>
        <w:ind w:right="40"/>
        <w:jc w:val="right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lastRenderedPageBreak/>
        <w:t xml:space="preserve">Załącznik nr 3 </w:t>
      </w:r>
      <w:r>
        <w:rPr>
          <w:rFonts w:ascii="Times New Roman" w:hAnsi="Times New Roman"/>
          <w:color w:val="000000"/>
          <w:sz w:val="18"/>
          <w:szCs w:val="18"/>
        </w:rPr>
        <w:br/>
        <w:t xml:space="preserve">do Zarządzenia nr 99/2025 </w:t>
      </w:r>
      <w:r>
        <w:rPr>
          <w:rFonts w:ascii="Times New Roman" w:hAnsi="Times New Roman"/>
          <w:color w:val="000000"/>
          <w:sz w:val="18"/>
          <w:szCs w:val="18"/>
        </w:rPr>
        <w:br/>
        <w:t>Burmistrza Barwic z dnia 24.07.2025 r.</w:t>
      </w:r>
    </w:p>
    <w:p w14:paraId="657713B1" w14:textId="77777777" w:rsidR="00EE4DF6" w:rsidRDefault="00000000">
      <w:pPr>
        <w:autoSpaceDE w:val="0"/>
        <w:spacing w:after="343" w:line="274" w:lineRule="atLeast"/>
        <w:ind w:left="20" w:right="4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REGULAMIN PRACY KOMISJI KONKURSOWEJ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powołanej w celu przeprowadzenia otwartego konkursu ofert na wybór realizatora programu polityki zdrowotnej pn. „Rehabilitacja mieszkańców Gminy Barwice na lata 2021-2023 ” - kontynuacja w latach 2024-2028                             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od 14.08.2025 r. do 31.12.2025 r.</w:t>
      </w:r>
    </w:p>
    <w:p w14:paraId="243B4E56" w14:textId="77777777" w:rsidR="00EE4DF6" w:rsidRDefault="00000000">
      <w:pPr>
        <w:autoSpaceDE w:val="0"/>
        <w:spacing w:after="56" w:line="276" w:lineRule="auto"/>
        <w:ind w:left="2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§1</w:t>
      </w:r>
    </w:p>
    <w:p w14:paraId="1238F556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Niniejszy regulamin określa tryb i zasady pracy Komisji Konkursowej powołanej w celu przeprowadzenia otwartego konkursu ofert na realizatora programu polityki zdrowotnej pn. „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Rehabilitacja mieszkańców Gminy Barwice na lata 2019-2023"- kontynuacja w latach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2024-2028, od 14.08.2025 r. do 31.12.2025 r.</w:t>
      </w:r>
    </w:p>
    <w:p w14:paraId="2E28B1A5" w14:textId="77777777" w:rsidR="00EE4DF6" w:rsidRDefault="00000000">
      <w:pPr>
        <w:autoSpaceDE w:val="0"/>
        <w:spacing w:after="0" w:line="276" w:lineRule="auto"/>
        <w:ind w:right="657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Konkurs ofert przeprowadza Komisja Konkursowa.</w:t>
      </w:r>
    </w:p>
    <w:p w14:paraId="6A33D2C4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 xml:space="preserve">Pracami komisji konkursowej kieruje jej Przewodniczący lub wyznaczony przez niego członek Komisji. </w:t>
      </w:r>
    </w:p>
    <w:p w14:paraId="6129A283" w14:textId="77777777" w:rsidR="00EE4DF6" w:rsidRDefault="00000000">
      <w:pPr>
        <w:autoSpaceDE w:val="0"/>
        <w:spacing w:after="0" w:line="276" w:lineRule="auto"/>
        <w:ind w:right="657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Komisja obraduje  na posiedzeniach zamkniętych, bez udziału oferentów.</w:t>
      </w:r>
    </w:p>
    <w:p w14:paraId="154C585B" w14:textId="77777777" w:rsidR="00EE4DF6" w:rsidRDefault="00000000">
      <w:pPr>
        <w:autoSpaceDE w:val="0"/>
        <w:spacing w:after="258" w:line="276" w:lineRule="auto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 Komisja podejmuje pracę, gdy w posiedzeniu biorą udział wszyscy powołani członkowie.</w:t>
      </w:r>
    </w:p>
    <w:p w14:paraId="2CE64997" w14:textId="77777777" w:rsidR="00EE4DF6" w:rsidRDefault="00000000">
      <w:pPr>
        <w:autoSpaceDE w:val="0"/>
        <w:spacing w:after="59" w:line="276" w:lineRule="auto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§2</w:t>
      </w:r>
    </w:p>
    <w:p w14:paraId="19A1F7FB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Członek komisji konkursowej podlega wyłączeniu od udziału w pracach komisji jeżeli:</w:t>
      </w:r>
    </w:p>
    <w:p w14:paraId="75B30EA7" w14:textId="77777777" w:rsidR="00EE4DF6" w:rsidRDefault="00000000">
      <w:pPr>
        <w:pStyle w:val="Akapitzlist"/>
        <w:numPr>
          <w:ilvl w:val="0"/>
          <w:numId w:val="7"/>
        </w:numPr>
        <w:autoSpaceDE w:val="0"/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>pozostaje ze świadczeniodawcą usług z zakresu rehabilitacji leczniczej w związku małżeńskim albo w stosunku pokrewieństwa lub powinowactwa;</w:t>
      </w:r>
    </w:p>
    <w:p w14:paraId="71461EE4" w14:textId="77777777" w:rsidR="00EE4DF6" w:rsidRDefault="00000000">
      <w:pPr>
        <w:pStyle w:val="Akapitzlist"/>
        <w:numPr>
          <w:ilvl w:val="0"/>
          <w:numId w:val="7"/>
        </w:numPr>
        <w:autoSpaceDE w:val="0"/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>pozostaje ze świadczeniodawcą usług z zakresu rehabilitacji leczniczej w takim stosunku prawnym lub faktycznym, że może to budzić uzasadnione wątpliwości co do jego bezstronności.</w:t>
      </w:r>
    </w:p>
    <w:p w14:paraId="2A1C0558" w14:textId="77777777" w:rsidR="00EE4DF6" w:rsidRDefault="00000000">
      <w:pPr>
        <w:pStyle w:val="Akapitzlist"/>
        <w:numPr>
          <w:ilvl w:val="0"/>
          <w:numId w:val="7"/>
        </w:numPr>
        <w:autoSpaceDE w:val="0"/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>w razie zaistnienia okoliczności wymienionych w ust. 1 wyłączenia i powołania nowego członka komisji konkursowej dokonuje Burmistrz Barwic.</w:t>
      </w:r>
    </w:p>
    <w:p w14:paraId="1005C5D5" w14:textId="77777777" w:rsidR="00EE4DF6" w:rsidRDefault="00EE4DF6">
      <w:pPr>
        <w:pStyle w:val="Akapitzlist"/>
        <w:autoSpaceDE w:val="0"/>
        <w:spacing w:line="276" w:lineRule="auto"/>
        <w:rPr>
          <w:color w:val="000000"/>
          <w:sz w:val="24"/>
        </w:rPr>
      </w:pPr>
    </w:p>
    <w:p w14:paraId="48832D15" w14:textId="77777777" w:rsidR="00EE4DF6" w:rsidRDefault="00000000">
      <w:pPr>
        <w:autoSpaceDE w:val="0"/>
        <w:spacing w:after="176" w:line="276" w:lineRule="auto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§3</w:t>
      </w:r>
    </w:p>
    <w:p w14:paraId="6B655B03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Oferty do otwartego konkursu przyjmuje Biuro Obsługi Interesanta  w zamkniętej kopercie               z napisem „Konkurs ofert 2025 - rehabilitacja mieszkańców Gminy Barwice". Biuro Obsługi Interesanta przyjmując kopertę z ofertą dokonuje jej opieczętowania datownikiem oraz nadaje jej kolejny numer z rejestru.</w:t>
      </w:r>
    </w:p>
    <w:p w14:paraId="2A6180DF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Przyjęte oferty do otwartego konkursu ofert do dnia przekazania ich komisji konkursowej zabezpieczone są w Referacie Promocji i Rozwoju pok. nr 21.</w:t>
      </w:r>
    </w:p>
    <w:p w14:paraId="7999AB5F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W dniu posiedzenia Komisji Konkursowej Kierownik Referatu Promocji i Rozwoju wydaje przyjęte oferty Przewodniczącemu Komisji Konkursowej.</w:t>
      </w:r>
    </w:p>
    <w:p w14:paraId="17505CD7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.Przewodniczący Komisji Konkursowej dokonuje otwarcia ofert w obecności pozostałych członków Komisji celem dokonania ich oceny pod względem formalnym, a następnie pod względem merytorycznym.</w:t>
      </w:r>
    </w:p>
    <w:p w14:paraId="01066B5E" w14:textId="77777777" w:rsidR="00EE4DF6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5.</w:t>
      </w:r>
      <w:r>
        <w:rPr>
          <w:rFonts w:ascii="Times New Roman" w:hAnsi="Times New Roman"/>
          <w:color w:val="000000"/>
          <w:sz w:val="24"/>
          <w:szCs w:val="24"/>
        </w:rPr>
        <w:t xml:space="preserve"> Komisja odnotowuje w protokole liczbę zgłoszonych ofert, nazwy oferentów i ich adresy, następnie przystępuje do oceny złożonych ofert.</w:t>
      </w:r>
    </w:p>
    <w:p w14:paraId="6E519EA8" w14:textId="77777777" w:rsidR="00EE4DF6" w:rsidRDefault="00EE4DF6">
      <w:pPr>
        <w:autoSpaceDE w:val="0"/>
        <w:spacing w:after="176" w:line="276" w:lineRule="auto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C4084FF" w14:textId="77777777" w:rsidR="00EE4DF6" w:rsidRDefault="00000000">
      <w:pPr>
        <w:autoSpaceDE w:val="0"/>
        <w:spacing w:after="176" w:line="276" w:lineRule="auto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§4</w:t>
      </w:r>
    </w:p>
    <w:p w14:paraId="623B1AA7" w14:textId="77777777" w:rsidR="00EE4DF6" w:rsidRDefault="00000000">
      <w:pPr>
        <w:autoSpaceDE w:val="0"/>
        <w:spacing w:after="0" w:line="276" w:lineRule="auto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Kryteria formalne i merytoryczne oceny ofert ustala się w sposób jednolity dla każdego oferenta.</w:t>
      </w:r>
    </w:p>
    <w:p w14:paraId="107A67B7" w14:textId="77777777" w:rsidR="00EE4DF6" w:rsidRDefault="00000000">
      <w:pPr>
        <w:autoSpaceDE w:val="0"/>
        <w:spacing w:after="0" w:line="276" w:lineRule="auto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.Wzór karty oceny oferty stanowi załącznik nr 5.</w:t>
      </w:r>
    </w:p>
    <w:p w14:paraId="42E9924D" w14:textId="77777777" w:rsidR="00EE4DF6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W przypadku braków formalnych lub wątpliwości Komisja może wezwać oferenta do złożenia wyjaśnień w terminie nie dłuższym niż dwa dni robocze.</w:t>
      </w:r>
    </w:p>
    <w:p w14:paraId="159E5E01" w14:textId="77777777" w:rsidR="00EE4DF6" w:rsidRDefault="00000000">
      <w:pPr>
        <w:autoSpaceDE w:val="0"/>
        <w:spacing w:after="0" w:line="276" w:lineRule="auto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Komisja proponuje wybór najkorzystniejszej oferty na podstawie oceny oferty dokonanej przez jej członków zamieszczonej w karcie oceny ofert.</w:t>
      </w:r>
    </w:p>
    <w:p w14:paraId="77891185" w14:textId="77777777" w:rsidR="00EE4DF6" w:rsidRDefault="00000000">
      <w:pPr>
        <w:autoSpaceDE w:val="0"/>
        <w:spacing w:after="0" w:line="276" w:lineRule="auto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5.</w:t>
      </w:r>
      <w:r>
        <w:rPr>
          <w:rFonts w:ascii="Times New Roman" w:hAnsi="Times New Roman"/>
          <w:color w:val="000000"/>
          <w:sz w:val="24"/>
          <w:szCs w:val="24"/>
        </w:rPr>
        <w:t xml:space="preserve"> Za najkorzystniejszą zostanie uznana oferta, która otrzyma najwięcej punktów w ocenie Komisji Konkursowej.</w:t>
      </w:r>
    </w:p>
    <w:p w14:paraId="60720E41" w14:textId="77777777" w:rsidR="00EE4DF6" w:rsidRDefault="00EE4DF6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299C608" w14:textId="77777777" w:rsidR="00EE4DF6" w:rsidRDefault="00000000">
      <w:pPr>
        <w:autoSpaceDE w:val="0"/>
        <w:spacing w:after="0"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§5</w:t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14:paraId="304EE265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Z przebiegu konkursu Komisja Konkursowa sporządza protokół, który powinien zawierać:</w:t>
      </w:r>
    </w:p>
    <w:p w14:paraId="5D500D17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oznaczenie miejsca i daty rozpoczęcia konkursu;</w:t>
      </w:r>
    </w:p>
    <w:p w14:paraId="6313015F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imiona i nazwiska członków komisji;</w:t>
      </w:r>
    </w:p>
    <w:p w14:paraId="6B28876E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wykaz złożonych ofert do postępowania konkursowego;</w:t>
      </w:r>
    </w:p>
    <w:p w14:paraId="0CE072B6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wykaz ofert odpowiadających warunkom określonych w konkursie;</w:t>
      </w:r>
    </w:p>
    <w:p w14:paraId="199D6B63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wykaz ofert nie odpowiadających warunkom określonych w postępowaniu </w:t>
      </w:r>
      <w:r>
        <w:rPr>
          <w:rFonts w:ascii="Times New Roman" w:hAnsi="Times New Roman"/>
          <w:color w:val="000000"/>
          <w:sz w:val="24"/>
          <w:szCs w:val="24"/>
        </w:rPr>
        <w:br/>
        <w:t>konkursowym;</w:t>
      </w:r>
    </w:p>
    <w:p w14:paraId="472D8271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wskazanie najkorzystniejszej oferty, albo stwierdzenie, że żadna z ofert nie została przyjęta wraz z uzasadnieniem;</w:t>
      </w:r>
    </w:p>
    <w:p w14:paraId="37F1FBD9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podpisy członków komisji.</w:t>
      </w:r>
    </w:p>
    <w:p w14:paraId="595782A8" w14:textId="77777777" w:rsidR="00EE4DF6" w:rsidRDefault="00000000">
      <w:pPr>
        <w:numPr>
          <w:ilvl w:val="0"/>
          <w:numId w:val="8"/>
        </w:numPr>
        <w:suppressAutoHyphens w:val="0"/>
        <w:autoSpaceDE w:val="0"/>
        <w:spacing w:after="558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do protokołu Komisja dołącza karty oceny sporządzone odrębnie dla każdego </w:t>
      </w:r>
      <w:r>
        <w:rPr>
          <w:rFonts w:ascii="Times New Roman" w:hAnsi="Times New Roman"/>
          <w:color w:val="000000"/>
          <w:sz w:val="24"/>
          <w:szCs w:val="24"/>
        </w:rPr>
        <w:br/>
        <w:t>oferenta.</w:t>
      </w:r>
    </w:p>
    <w:p w14:paraId="0D3C442C" w14:textId="77777777" w:rsidR="00EE4DF6" w:rsidRDefault="00000000">
      <w:pPr>
        <w:autoSpaceDE w:val="0"/>
        <w:spacing w:after="0"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§6</w:t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14:paraId="5C0FF6FE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 zakończonym postępowaniu konkursowym Komisja przekazuje swoją rekomendację Burmistrzowi Barwic, który ostatecznie podejmuje decyzję o sposobie rozstrzygnięcia konkursu.</w:t>
      </w:r>
    </w:p>
    <w:p w14:paraId="6B835227" w14:textId="77777777" w:rsidR="00EE4DF6" w:rsidRDefault="00000000">
      <w:pPr>
        <w:autoSpaceDE w:val="0"/>
        <w:spacing w:line="276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br/>
        <w:t>§7</w:t>
      </w:r>
    </w:p>
    <w:p w14:paraId="27F380E1" w14:textId="77777777" w:rsidR="00EE4DF6" w:rsidRDefault="00000000">
      <w:pPr>
        <w:autoSpaceDE w:val="0"/>
        <w:spacing w:after="318" w:line="276" w:lineRule="auto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Burmistrz podaje do publicznej wiadomości informację o sposobie rozstrzygnięcia konkursu, umieszczając ją na tablicy ogłoszeń </w:t>
      </w:r>
      <w:r>
        <w:rPr>
          <w:rFonts w:ascii="Times New Roman" w:hAnsi="Times New Roman"/>
          <w:sz w:val="24"/>
          <w:szCs w:val="24"/>
        </w:rPr>
        <w:t xml:space="preserve">w Urzędzie Miejskim w Barwicach </w:t>
      </w:r>
      <w:r>
        <w:rPr>
          <w:rFonts w:ascii="Times New Roman" w:hAnsi="Times New Roman"/>
          <w:color w:val="000000"/>
          <w:sz w:val="24"/>
          <w:szCs w:val="24"/>
        </w:rPr>
        <w:t xml:space="preserve">oraz na stronie internetowej </w:t>
      </w:r>
      <w:hyperlink r:id="rId9" w:history="1">
        <w:r>
          <w:rPr>
            <w:rFonts w:ascii="Times New Roman" w:hAnsi="Times New Roman"/>
            <w:color w:val="0066CC"/>
            <w:sz w:val="24"/>
            <w:szCs w:val="24"/>
            <w:u w:val="single"/>
          </w:rPr>
          <w:t>ww</w:t>
        </w:r>
      </w:hyperlink>
      <w:hyperlink r:id="rId10" w:history="1">
        <w:r>
          <w:rPr>
            <w:rFonts w:ascii="Times New Roman" w:hAnsi="Times New Roman"/>
            <w:color w:val="0066CC"/>
            <w:sz w:val="24"/>
            <w:szCs w:val="24"/>
            <w:u w:val="single"/>
          </w:rPr>
          <w:t>w.barwice.pl</w:t>
        </w:r>
      </w:hyperlink>
      <w:r>
        <w:rPr>
          <w:rFonts w:ascii="Times New Roman" w:hAnsi="Times New Roman"/>
          <w:sz w:val="24"/>
          <w:szCs w:val="24"/>
        </w:rPr>
        <w:t xml:space="preserve"> oraz a stronie BIP.</w:t>
      </w:r>
    </w:p>
    <w:p w14:paraId="43A401FE" w14:textId="77777777" w:rsidR="00EE4DF6" w:rsidRDefault="00000000">
      <w:pPr>
        <w:autoSpaceDE w:val="0"/>
        <w:spacing w:after="318" w:line="276" w:lineRule="auto"/>
        <w:jc w:val="center"/>
      </w:pPr>
      <w:r>
        <w:rPr>
          <w:rFonts w:ascii="Times New Roman" w:hAnsi="Times New Roman"/>
          <w:color w:val="000000"/>
          <w:sz w:val="24"/>
          <w:szCs w:val="24"/>
        </w:rPr>
        <w:t>§8</w:t>
      </w:r>
    </w:p>
    <w:p w14:paraId="05ED4757" w14:textId="77777777" w:rsidR="00EE4DF6" w:rsidRDefault="00000000">
      <w:pPr>
        <w:autoSpaceDE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 wybranym w drodze konkursu oferentem zostanie zawarta umowa.</w:t>
      </w:r>
    </w:p>
    <w:p w14:paraId="7AD694D1" w14:textId="77777777" w:rsidR="00EE4DF6" w:rsidRDefault="00EE4DF6"/>
    <w:p w14:paraId="15180951" w14:textId="77777777" w:rsidR="00EE4DF6" w:rsidRDefault="00EE4DF6"/>
    <w:p w14:paraId="562A37C6" w14:textId="77777777" w:rsidR="00EE4DF6" w:rsidRDefault="00EE4DF6"/>
    <w:p w14:paraId="2CAA8E7B" w14:textId="77777777" w:rsidR="00EE4DF6" w:rsidRDefault="00000000">
      <w:pPr>
        <w:autoSpaceDE w:val="0"/>
        <w:spacing w:after="57" w:line="216" w:lineRule="atLeast"/>
        <w:ind w:left="167" w:right="360"/>
        <w:jc w:val="right"/>
        <w:rPr>
          <w:rFonts w:ascii="Times New Roman" w:hAnsi="Times New Roman"/>
          <w:bCs/>
          <w:color w:val="000000"/>
          <w:sz w:val="18"/>
          <w:szCs w:val="18"/>
        </w:rPr>
      </w:pPr>
      <w:r>
        <w:rPr>
          <w:rFonts w:ascii="Times New Roman" w:hAnsi="Times New Roman"/>
          <w:bCs/>
          <w:color w:val="000000"/>
          <w:sz w:val="18"/>
          <w:szCs w:val="18"/>
        </w:rPr>
        <w:lastRenderedPageBreak/>
        <w:t xml:space="preserve">Załącznik nr 4 </w:t>
      </w:r>
      <w:r>
        <w:rPr>
          <w:rFonts w:ascii="Times New Roman" w:hAnsi="Times New Roman"/>
          <w:bCs/>
          <w:color w:val="000000"/>
          <w:sz w:val="18"/>
          <w:szCs w:val="18"/>
        </w:rPr>
        <w:br/>
        <w:t xml:space="preserve">do Zarządzenia nr 99/2025 </w:t>
      </w:r>
    </w:p>
    <w:p w14:paraId="2628DF93" w14:textId="77777777" w:rsidR="00EE4DF6" w:rsidRDefault="00000000">
      <w:pPr>
        <w:autoSpaceDE w:val="0"/>
        <w:spacing w:after="57" w:line="216" w:lineRule="atLeast"/>
        <w:ind w:left="167" w:right="360"/>
        <w:jc w:val="right"/>
      </w:pPr>
      <w:r>
        <w:rPr>
          <w:rFonts w:ascii="Times New Roman" w:hAnsi="Times New Roman"/>
          <w:bCs/>
          <w:color w:val="000000"/>
          <w:sz w:val="18"/>
          <w:szCs w:val="18"/>
        </w:rPr>
        <w:t xml:space="preserve"> Burmistrza Barwic z dnia 24.07.2025 r. </w:t>
      </w:r>
    </w:p>
    <w:p w14:paraId="0915CA8B" w14:textId="77777777" w:rsidR="00EE4DF6" w:rsidRDefault="00EE4DF6">
      <w:pPr>
        <w:autoSpaceDE w:val="0"/>
        <w:spacing w:after="57" w:line="216" w:lineRule="atLeast"/>
        <w:ind w:left="167" w:right="360"/>
        <w:rPr>
          <w:rFonts w:ascii="Times New Roman" w:hAnsi="Times New Roman"/>
          <w:bCs/>
          <w:color w:val="000000"/>
          <w:sz w:val="18"/>
          <w:szCs w:val="18"/>
        </w:rPr>
      </w:pPr>
    </w:p>
    <w:p w14:paraId="2407FC8E" w14:textId="77777777" w:rsidR="00EE4DF6" w:rsidRDefault="00EE4DF6">
      <w:pPr>
        <w:autoSpaceDE w:val="0"/>
        <w:spacing w:after="57" w:line="216" w:lineRule="atLeast"/>
        <w:ind w:left="167" w:right="360"/>
        <w:rPr>
          <w:rFonts w:ascii="Times New Roman" w:hAnsi="Times New Roman"/>
          <w:bCs/>
          <w:color w:val="000000"/>
          <w:sz w:val="18"/>
          <w:szCs w:val="18"/>
        </w:rPr>
      </w:pPr>
    </w:p>
    <w:p w14:paraId="6170A70E" w14:textId="77777777" w:rsidR="00EE4DF6" w:rsidRDefault="00000000">
      <w:pPr>
        <w:autoSpaceDE w:val="0"/>
        <w:spacing w:after="57" w:line="216" w:lineRule="atLeast"/>
        <w:ind w:left="167" w:right="360"/>
        <w:rPr>
          <w:rFonts w:ascii="Times New Roman" w:hAnsi="Times New Roman"/>
          <w:bCs/>
          <w:color w:val="000000"/>
          <w:sz w:val="18"/>
          <w:szCs w:val="18"/>
        </w:rPr>
      </w:pPr>
      <w:r>
        <w:rPr>
          <w:rFonts w:ascii="Times New Roman" w:hAnsi="Times New Roman"/>
          <w:bCs/>
          <w:color w:val="000000"/>
          <w:sz w:val="18"/>
          <w:szCs w:val="18"/>
        </w:rPr>
        <w:t>(pieczęć podmiotu leczniczego)</w:t>
      </w:r>
    </w:p>
    <w:p w14:paraId="39C5AB43" w14:textId="77777777" w:rsidR="00EE4DF6" w:rsidRDefault="00EE4DF6">
      <w:pPr>
        <w:autoSpaceDE w:val="0"/>
        <w:spacing w:after="57" w:line="216" w:lineRule="atLeast"/>
        <w:ind w:left="167" w:right="360"/>
        <w:rPr>
          <w:rFonts w:ascii="Times New Roman" w:hAnsi="Times New Roman"/>
          <w:b/>
          <w:bCs/>
          <w:color w:val="000000"/>
        </w:rPr>
      </w:pPr>
    </w:p>
    <w:p w14:paraId="6F4807BF" w14:textId="77777777" w:rsidR="00EE4DF6" w:rsidRDefault="00EE4DF6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95E257F" w14:textId="77777777" w:rsidR="00EE4DF6" w:rsidRDefault="00000000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OFERTA</w:t>
      </w:r>
    </w:p>
    <w:p w14:paraId="6BD13D65" w14:textId="77777777" w:rsidR="00EE4DF6" w:rsidRDefault="00000000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NA REALIZACJĘ PROGRAMU POLITYKI ZDROWOTNEJ</w:t>
      </w:r>
    </w:p>
    <w:p w14:paraId="552D37BD" w14:textId="77777777" w:rsidR="00EE4DF6" w:rsidRDefault="00000000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„Rehabilitacja mieszkańców Gminy Barwice na lata 2019-2023”- kontynuacja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w latach 2024-2028 od 14.08.2025 r. do 31.12.2025 r.</w:t>
      </w:r>
    </w:p>
    <w:p w14:paraId="42C024CD" w14:textId="77777777" w:rsidR="00EE4DF6" w:rsidRDefault="00EE4DF6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050AFD3" w14:textId="77777777" w:rsidR="00EE4DF6" w:rsidRDefault="00EE4DF6">
      <w:pPr>
        <w:autoSpaceDE w:val="0"/>
        <w:spacing w:after="57" w:line="216" w:lineRule="atLeast"/>
        <w:ind w:left="167" w:righ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2762C50" w14:textId="77777777" w:rsidR="00EE4DF6" w:rsidRDefault="00000000">
      <w:pPr>
        <w:autoSpaceDE w:val="0"/>
        <w:spacing w:after="57" w:line="216" w:lineRule="atLeast"/>
        <w:ind w:right="36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I. Dane oferenta</w:t>
      </w:r>
    </w:p>
    <w:p w14:paraId="5A8EB9CD" w14:textId="77777777" w:rsidR="00EE4DF6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 Nazwa i siedziba podmiotu:</w:t>
      </w:r>
      <w:r>
        <w:rPr>
          <w:rFonts w:ascii="Times New Roman" w:hAnsi="Times New Roman"/>
          <w:color w:val="000000"/>
        </w:rPr>
        <w:tab/>
      </w:r>
    </w:p>
    <w:p w14:paraId="307AC4EA" w14:textId="77777777" w:rsidR="00EE4DF6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 Numer NIP: </w:t>
      </w:r>
      <w:r>
        <w:rPr>
          <w:rFonts w:ascii="Times New Roman" w:hAnsi="Times New Roman"/>
          <w:color w:val="000000"/>
        </w:rPr>
        <w:tab/>
      </w:r>
    </w:p>
    <w:p w14:paraId="70E11DDF" w14:textId="77777777" w:rsidR="00EE4DF6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3. Numer REGON: </w:t>
      </w:r>
      <w:r>
        <w:rPr>
          <w:rFonts w:ascii="Times New Roman" w:hAnsi="Times New Roman"/>
          <w:color w:val="000000"/>
        </w:rPr>
        <w:tab/>
      </w:r>
    </w:p>
    <w:p w14:paraId="0743DE30" w14:textId="77777777" w:rsidR="00EE4DF6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Nazwa banku i numer konta bankowego:</w:t>
      </w:r>
      <w:r>
        <w:rPr>
          <w:rFonts w:ascii="Times New Roman" w:hAnsi="Times New Roman"/>
          <w:color w:val="000000"/>
        </w:rPr>
        <w:tab/>
      </w:r>
    </w:p>
    <w:p w14:paraId="51AF99C0" w14:textId="77777777" w:rsidR="00EE4DF6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14:paraId="58AA2B12" w14:textId="77777777" w:rsidR="00EE4DF6" w:rsidRDefault="00000000">
      <w:pPr>
        <w:autoSpaceDE w:val="0"/>
        <w:spacing w:after="0" w:line="552" w:lineRule="atLeast"/>
        <w:ind w:left="20"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 Nazwiska i imiona osób upoważnionych do podpisywania umowy na realizację programu polityki</w:t>
      </w:r>
    </w:p>
    <w:p w14:paraId="134346F4" w14:textId="77777777" w:rsidR="00EE4DF6" w:rsidRDefault="00000000">
      <w:pPr>
        <w:tabs>
          <w:tab w:val="left" w:leader="dot" w:pos="9221"/>
        </w:tabs>
        <w:autoSpaceDE w:val="0"/>
        <w:spacing w:after="0" w:line="552" w:lineRule="atLeast"/>
        <w:ind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zdrowotnej:</w:t>
      </w:r>
      <w:r>
        <w:rPr>
          <w:rFonts w:ascii="Times New Roman" w:hAnsi="Times New Roman"/>
          <w:color w:val="000000"/>
        </w:rPr>
        <w:tab/>
      </w:r>
    </w:p>
    <w:p w14:paraId="1705CA52" w14:textId="77777777" w:rsidR="00EE4DF6" w:rsidRDefault="00000000">
      <w:pPr>
        <w:autoSpaceDE w:val="0"/>
        <w:spacing w:after="0" w:line="552" w:lineRule="atLeast"/>
        <w:ind w:left="20"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Dane dotyczące osób upoważnionych do składania oświadczeń oraz wyjaśnień dotyczących oferty</w:t>
      </w:r>
    </w:p>
    <w:p w14:paraId="542F70CC" w14:textId="77777777" w:rsidR="00EE4DF6" w:rsidRDefault="00000000">
      <w:pPr>
        <w:tabs>
          <w:tab w:val="left" w:leader="dot" w:pos="9221"/>
        </w:tabs>
        <w:autoSpaceDE w:val="0"/>
        <w:spacing w:after="0" w:line="552" w:lineRule="atLeast"/>
        <w:ind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konkursowej:</w:t>
      </w:r>
      <w:r>
        <w:rPr>
          <w:rFonts w:ascii="Times New Roman" w:hAnsi="Times New Roman"/>
          <w:color w:val="000000"/>
        </w:rPr>
        <w:tab/>
      </w:r>
    </w:p>
    <w:p w14:paraId="3B07271D" w14:textId="77777777" w:rsidR="00EE4DF6" w:rsidRDefault="00000000">
      <w:pPr>
        <w:tabs>
          <w:tab w:val="center" w:pos="4356"/>
        </w:tabs>
        <w:autoSpaceDE w:val="0"/>
        <w:spacing w:after="630" w:line="360" w:lineRule="auto"/>
        <w:ind w:right="36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(imię i nazwisko, telefon, e-mail, fax.)</w:t>
      </w:r>
      <w:r>
        <w:rPr>
          <w:rFonts w:ascii="Times New Roman" w:hAnsi="Times New Roman"/>
          <w:color w:val="000000"/>
        </w:rPr>
        <w:tab/>
      </w:r>
    </w:p>
    <w:p w14:paraId="1C7457AF" w14:textId="77777777" w:rsidR="00EE4DF6" w:rsidRDefault="00EE4DF6">
      <w:pPr>
        <w:tabs>
          <w:tab w:val="center" w:pos="4356"/>
        </w:tabs>
        <w:autoSpaceDE w:val="0"/>
        <w:spacing w:after="630" w:line="360" w:lineRule="auto"/>
        <w:ind w:right="360"/>
        <w:jc w:val="center"/>
        <w:rPr>
          <w:rFonts w:ascii="Times New Roman" w:hAnsi="Times New Roman"/>
          <w:color w:val="000000"/>
        </w:rPr>
      </w:pPr>
    </w:p>
    <w:p w14:paraId="36548760" w14:textId="77777777" w:rsidR="00EE4DF6" w:rsidRDefault="00000000">
      <w:pPr>
        <w:tabs>
          <w:tab w:val="center" w:pos="4356"/>
        </w:tabs>
        <w:autoSpaceDE w:val="0"/>
        <w:spacing w:after="630"/>
        <w:ind w:right="36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>II. Szczegółowy sposób realizacji programu.</w:t>
      </w:r>
    </w:p>
    <w:p w14:paraId="63DA4D8E" w14:textId="77777777" w:rsidR="00EE4DF6" w:rsidRDefault="00000000">
      <w:pPr>
        <w:tabs>
          <w:tab w:val="center" w:pos="4356"/>
        </w:tabs>
        <w:autoSpaceDE w:val="0"/>
        <w:spacing w:after="630"/>
        <w:ind w:right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 Proponowana liczna osób, którą oferent może objąć leczeniem:</w:t>
      </w:r>
      <w:r>
        <w:rPr>
          <w:rFonts w:ascii="Times New Roman" w:hAnsi="Times New Roman"/>
          <w:color w:val="000000"/>
        </w:rPr>
        <w:tab/>
        <w:t>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..………………</w:t>
      </w:r>
    </w:p>
    <w:p w14:paraId="48DE3F11" w14:textId="77777777" w:rsidR="00EE4DF6" w:rsidRDefault="00000000">
      <w:pPr>
        <w:tabs>
          <w:tab w:val="center" w:pos="4356"/>
        </w:tabs>
        <w:autoSpaceDE w:val="0"/>
        <w:spacing w:after="630"/>
        <w:ind w:right="360"/>
      </w:pPr>
      <w:r>
        <w:rPr>
          <w:rFonts w:ascii="Times New Roman" w:hAnsi="Times New Roman"/>
          <w:color w:val="000000"/>
        </w:rPr>
        <w:t xml:space="preserve">2. Miejsce realizacji zadania( dokładny adres, telefon) </w:t>
      </w:r>
      <w:r>
        <w:rPr>
          <w:rFonts w:ascii="Times New Roman" w:hAnsi="Times New Roman"/>
          <w:color w:val="000000"/>
          <w:lang w:val="en-US"/>
        </w:rPr>
        <w:t>: ………………………………………………………………………………………………………..</w:t>
      </w:r>
      <w:r>
        <w:rPr>
          <w:rFonts w:ascii="Times New Roman" w:hAnsi="Times New Roman"/>
          <w:color w:val="000000"/>
          <w:lang w:val="en-US"/>
        </w:rPr>
        <w:br/>
        <w:t>……………………………………………………………………………………………………......</w:t>
      </w:r>
    </w:p>
    <w:p w14:paraId="11263A08" w14:textId="77777777" w:rsidR="00EE4DF6" w:rsidRDefault="00000000">
      <w:pPr>
        <w:tabs>
          <w:tab w:val="center" w:pos="4356"/>
        </w:tabs>
        <w:autoSpaceDE w:val="0"/>
        <w:spacing w:after="630" w:line="360" w:lineRule="auto"/>
        <w:ind w:right="360"/>
      </w:pPr>
      <w:r>
        <w:rPr>
          <w:rFonts w:ascii="Times New Roman" w:hAnsi="Times New Roman"/>
          <w:color w:val="000000"/>
          <w:lang w:val="en-US"/>
        </w:rPr>
        <w:t xml:space="preserve">3. </w:t>
      </w:r>
      <w:r>
        <w:rPr>
          <w:rFonts w:ascii="Times New Roman" w:hAnsi="Times New Roman"/>
          <w:color w:val="000000"/>
        </w:rPr>
        <w:t>Informacje o sprzęcie medycznym do realizacji program, którym dysponuje oferent:</w:t>
      </w:r>
      <w:r>
        <w:rPr>
          <w:rFonts w:ascii="Times New Roman" w:hAnsi="Times New Roman"/>
          <w:color w:val="000000"/>
          <w:lang w:val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28D09FF" w14:textId="77777777" w:rsidR="00EE4DF6" w:rsidRDefault="00000000">
      <w:pPr>
        <w:tabs>
          <w:tab w:val="center" w:pos="4356"/>
        </w:tabs>
        <w:autoSpaceDE w:val="0"/>
        <w:spacing w:after="630" w:line="360" w:lineRule="auto"/>
        <w:ind w:right="360"/>
      </w:pPr>
      <w:r>
        <w:rPr>
          <w:rFonts w:ascii="Times New Roman" w:hAnsi="Times New Roman"/>
          <w:color w:val="000000"/>
        </w:rPr>
        <w:t>4.Informaje dotyczące liczby i kwalifikacji personelu biorącego udział w realizacji programu:</w:t>
      </w:r>
      <w:r>
        <w:rPr>
          <w:rFonts w:ascii="Times New Roman" w:hAnsi="Times New Roman"/>
          <w:color w:val="000000"/>
          <w:lang w:val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……………………………………………………………………………………………………….</w:t>
      </w:r>
    </w:p>
    <w:p w14:paraId="77C51AE1" w14:textId="77777777" w:rsidR="00EE4DF6" w:rsidRDefault="00000000">
      <w:pPr>
        <w:tabs>
          <w:tab w:val="center" w:pos="4356"/>
        </w:tabs>
        <w:autoSpaceDE w:val="0"/>
        <w:spacing w:after="630" w:line="360" w:lineRule="auto"/>
      </w:pPr>
      <w:r>
        <w:rPr>
          <w:rFonts w:ascii="Times New Roman" w:hAnsi="Times New Roman"/>
          <w:color w:val="000000"/>
        </w:rPr>
        <w:t>5. Dostępność do świadczeń w ciągu tygodnia (godziny realizacji, liczba zabiegów wykonywanych tygodniowo):</w:t>
      </w:r>
      <w:r>
        <w:rPr>
          <w:rFonts w:ascii="Times New Roman" w:hAnsi="Times New Roman"/>
          <w:color w:val="000000"/>
          <w:lang w:val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..</w:t>
      </w:r>
    </w:p>
    <w:p w14:paraId="5FA52020" w14:textId="77777777" w:rsidR="00EE4DF6" w:rsidRDefault="00EE4DF6">
      <w:pPr>
        <w:tabs>
          <w:tab w:val="center" w:pos="4356"/>
        </w:tabs>
        <w:autoSpaceDE w:val="0"/>
        <w:spacing w:after="630" w:line="360" w:lineRule="auto"/>
        <w:rPr>
          <w:rFonts w:ascii="Times New Roman" w:hAnsi="Times New Roman"/>
          <w:color w:val="000000"/>
          <w:lang w:val="en-US"/>
        </w:rPr>
      </w:pPr>
    </w:p>
    <w:p w14:paraId="5CCE5C3E" w14:textId="77777777" w:rsidR="00EE4DF6" w:rsidRDefault="00EE4DF6">
      <w:pPr>
        <w:tabs>
          <w:tab w:val="center" w:pos="4356"/>
        </w:tabs>
        <w:autoSpaceDE w:val="0"/>
        <w:spacing w:after="630" w:line="360" w:lineRule="auto"/>
        <w:rPr>
          <w:rFonts w:ascii="Times New Roman" w:hAnsi="Times New Roman"/>
          <w:color w:val="000000"/>
          <w:lang w:val="en-US"/>
        </w:rPr>
      </w:pPr>
    </w:p>
    <w:p w14:paraId="73B59096" w14:textId="77777777" w:rsidR="00EE4DF6" w:rsidRDefault="00EE4DF6">
      <w:pPr>
        <w:tabs>
          <w:tab w:val="center" w:pos="4356"/>
        </w:tabs>
        <w:autoSpaceDE w:val="0"/>
        <w:spacing w:after="630" w:line="360" w:lineRule="auto"/>
        <w:rPr>
          <w:rFonts w:ascii="Times New Roman" w:hAnsi="Times New Roman"/>
          <w:color w:val="000000"/>
          <w:lang w:val="en-US"/>
        </w:rPr>
      </w:pPr>
    </w:p>
    <w:p w14:paraId="1778B112" w14:textId="77777777" w:rsidR="00EE4DF6" w:rsidRDefault="00000000">
      <w:pPr>
        <w:tabs>
          <w:tab w:val="center" w:pos="4356"/>
        </w:tabs>
        <w:autoSpaceDE w:val="0"/>
        <w:spacing w:after="630"/>
        <w:ind w:right="360"/>
      </w:pPr>
      <w:r>
        <w:rPr>
          <w:rFonts w:ascii="Times New Roman" w:hAnsi="Times New Roman"/>
          <w:b/>
          <w:color w:val="000000"/>
          <w:lang w:val="en-US"/>
        </w:rPr>
        <w:lastRenderedPageBreak/>
        <w:t xml:space="preserve">III. </w:t>
      </w:r>
      <w:r>
        <w:rPr>
          <w:rFonts w:ascii="Times New Roman" w:hAnsi="Times New Roman"/>
          <w:b/>
          <w:color w:val="000000"/>
        </w:rPr>
        <w:t>Oferowana cena brutto wykonania poszczególnych zabiegów.</w:t>
      </w:r>
      <w:r>
        <w:rPr>
          <w:rFonts w:ascii="Times New Roman" w:hAnsi="Times New Roman"/>
          <w:b/>
          <w:color w:val="000000"/>
        </w:rPr>
        <w:br/>
      </w:r>
      <w:r>
        <w:rPr>
          <w:rFonts w:ascii="Times New Roman" w:hAnsi="Times New Roman"/>
          <w:b/>
          <w:color w:val="000000"/>
        </w:rPr>
        <w:br/>
      </w:r>
      <w:r>
        <w:rPr>
          <w:rFonts w:ascii="Times New Roman" w:hAnsi="Times New Roman"/>
          <w:color w:val="000000"/>
        </w:rPr>
        <w:br/>
        <w:t>Cena poszczególnych zabiegów: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"/>
        <w:gridCol w:w="5086"/>
        <w:gridCol w:w="3041"/>
      </w:tblGrid>
      <w:tr w:rsidR="00EE4DF6" w14:paraId="6B2C0006" w14:textId="77777777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CCA5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b/>
                <w:color w:val="000000"/>
                <w:kern w:val="0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kern w:val="0"/>
                <w:lang w:val="en-US"/>
              </w:rPr>
              <w:t>Lp</w:t>
            </w:r>
            <w:proofErr w:type="spellEnd"/>
            <w:r>
              <w:rPr>
                <w:rFonts w:ascii="Times New Roman" w:hAnsi="Times New Roman"/>
                <w:b/>
                <w:color w:val="000000"/>
                <w:kern w:val="0"/>
                <w:lang w:val="en-US"/>
              </w:rPr>
              <w:t>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085E5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b/>
                <w:color w:val="000000"/>
                <w:kern w:val="0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</w:rPr>
              <w:t>Nazwa zabiegu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D85A0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b/>
                <w:color w:val="000000"/>
                <w:kern w:val="0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</w:rPr>
              <w:t>Cena zabiegu w złotych</w:t>
            </w:r>
          </w:p>
        </w:tc>
      </w:tr>
      <w:tr w:rsidR="00EE4DF6" w14:paraId="4F258653" w14:textId="77777777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9C92A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701CA" w14:textId="77777777" w:rsidR="00EE4DF6" w:rsidRDefault="00000000">
            <w:pPr>
              <w:tabs>
                <w:tab w:val="center" w:pos="5128"/>
              </w:tabs>
              <w:autoSpaceDE w:val="0"/>
              <w:spacing w:after="630"/>
              <w:ind w:right="1297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Jonoforeza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C5855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670E8175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F08FF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2.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91F98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Prądy diadynamiczne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DAE90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6ACE7FB1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59B8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3.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3B71E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Prądy TENS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DA7A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4192B673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58F6E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4.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C389D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Pole magnetyczne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4CE14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2FFB92E8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E23CF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5.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0815D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Galwanizacja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F7300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5BF751F2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F9033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6.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BD03D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Prądy interferencyjne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9A97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2303534A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8882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7.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A3AB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Lampa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Solux</w:t>
            </w:r>
            <w:proofErr w:type="spellEnd"/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92B0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5F4DC991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F0BA8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8.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F1AB3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Krioterapia miejscowa azotem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029BB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6CF375F6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A953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9.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EB356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Ultradźwięki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2D072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5296DBF0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14252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10.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A299D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Prądy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Trabeta</w:t>
            </w:r>
            <w:proofErr w:type="spellEnd"/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B6679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39918FE2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077EF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11.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5B4F5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Laser punktowy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C107E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234368E9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9B056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12.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EA7E9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Cykloergometr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C7939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69A9F461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C6704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13.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0362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Rotor kończyn górnych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3950E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EE4DF6" w14:paraId="17D0BFD8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11337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lastRenderedPageBreak/>
              <w:t>14.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B06FE" w14:textId="77777777" w:rsidR="00EE4DF6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UGUL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7E1DD" w14:textId="77777777" w:rsidR="00EE4DF6" w:rsidRDefault="00EE4DF6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</w:p>
        </w:tc>
      </w:tr>
    </w:tbl>
    <w:p w14:paraId="3E5C82CF" w14:textId="77777777" w:rsidR="00EE4DF6" w:rsidRDefault="00000000">
      <w:pPr>
        <w:autoSpaceDE w:val="0"/>
        <w:spacing w:after="266"/>
        <w:ind w:left="-284" w:right="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Uwagi mogące mieć znaczenie przy ocenie kosztów realizacji programu:</w:t>
      </w:r>
    </w:p>
    <w:p w14:paraId="7E1301A8" w14:textId="77777777" w:rsidR="00EE4DF6" w:rsidRDefault="00000000">
      <w:pPr>
        <w:autoSpaceDE w:val="0"/>
        <w:spacing w:after="266" w:line="360" w:lineRule="auto"/>
        <w:ind w:left="-284" w:right="4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338EA8" w14:textId="77777777" w:rsidR="00EE4DF6" w:rsidRDefault="00000000">
      <w:pPr>
        <w:autoSpaceDE w:val="0"/>
        <w:spacing w:after="266" w:line="360" w:lineRule="auto"/>
        <w:ind w:left="-284" w:right="40"/>
        <w:jc w:val="both"/>
      </w:pPr>
      <w:r>
        <w:rPr>
          <w:rFonts w:ascii="Times New Roman" w:hAnsi="Times New Roman"/>
          <w:b/>
          <w:color w:val="000000"/>
        </w:rPr>
        <w:t xml:space="preserve">IV. </w:t>
      </w:r>
      <w:r>
        <w:rPr>
          <w:rFonts w:ascii="Times New Roman" w:hAnsi="Times New Roman"/>
          <w:b/>
          <w:color w:val="000000"/>
          <w:sz w:val="24"/>
          <w:szCs w:val="24"/>
        </w:rPr>
        <w:t>Oświadczenie.</w:t>
      </w:r>
    </w:p>
    <w:p w14:paraId="66F489FC" w14:textId="77777777" w:rsidR="00EE4DF6" w:rsidRDefault="00000000">
      <w:pPr>
        <w:pStyle w:val="Teksttreci0"/>
        <w:shd w:val="clear" w:color="auto" w:fill="auto"/>
        <w:spacing w:before="0" w:after="0" w:line="276" w:lineRule="auto"/>
        <w:ind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Oferent oświadcza, że na dzień złożenia oferty:</w:t>
      </w:r>
    </w:p>
    <w:p w14:paraId="4E5E8946" w14:textId="77777777" w:rsidR="00EE4DF6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>1</w:t>
      </w:r>
      <w:r>
        <w:rPr>
          <w:sz w:val="24"/>
          <w:szCs w:val="24"/>
        </w:rPr>
        <w:t>. W stosunku do oferenta nie stwierdzono niezgodnego z przeznaczeniem wykorzystania środków publicznych, a w stosunku do osób uprawnionych do reprezentowania oferenta nie orzeczono zakazu pełnienia funkcji związanych z dysponowaniem środkami publicznymi oraz nie są one karane za umyślne przestępstwo lub umyślne przestępstwo skarbowe.</w:t>
      </w:r>
    </w:p>
    <w:p w14:paraId="1BC51E85" w14:textId="77777777" w:rsidR="00EE4DF6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>2</w:t>
      </w:r>
      <w:r>
        <w:rPr>
          <w:sz w:val="24"/>
          <w:szCs w:val="24"/>
        </w:rPr>
        <w:t>. Jest jedynym posiadaczem rachunku, na który zostaną przekazane środki i zobowiązuje się go utrzymywać do chwili zaakceptowania rozliczenia tych środków pod względem finansowym i rzeczowym.</w:t>
      </w:r>
    </w:p>
    <w:p w14:paraId="743090DB" w14:textId="77777777" w:rsidR="00EE4DF6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 xml:space="preserve">3. </w:t>
      </w:r>
      <w:r>
        <w:rPr>
          <w:sz w:val="24"/>
          <w:szCs w:val="24"/>
        </w:rPr>
        <w:t>Dysponuje odpowiednią doświadczoną kadrą medyczną oraz aparaturą i posiada odpowiednie warunki do realizacji programu zdrowotnego.</w:t>
      </w:r>
    </w:p>
    <w:p w14:paraId="063218C6" w14:textId="77777777" w:rsidR="00EE4DF6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Posiada ubezpieczenie od odpowiedzialności cywilnej w zakresie niezbędnym do realizacji Programu.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>. Zapoznał się z treścią ogłoszenia i szczegółowymi warunkami konkursu ofert.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  <w:t>6</w:t>
      </w:r>
      <w:r>
        <w:rPr>
          <w:sz w:val="24"/>
          <w:szCs w:val="24"/>
        </w:rPr>
        <w:t>. Jest świadomy odpowiedzialności karnej za złożenie fałszywego oświadczenia.</w:t>
      </w:r>
      <w:r>
        <w:rPr>
          <w:sz w:val="24"/>
          <w:szCs w:val="24"/>
        </w:rPr>
        <w:br/>
        <w:t xml:space="preserve">  </w:t>
      </w:r>
    </w:p>
    <w:p w14:paraId="4AED171B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049C42F9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9C20DF7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249EAFD3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6CBE520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0721F4AA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CB3D0EF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59633CFC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4F27796C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869F0F6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534DE735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6EABADEC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4B3C367D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600327B5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41743D6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B9256F6" w14:textId="77777777" w:rsidR="00EE4DF6" w:rsidRDefault="00EE4DF6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81EFCB2" w14:textId="77777777" w:rsidR="00EE4DF6" w:rsidRDefault="00EE4DF6"/>
    <w:p w14:paraId="57D136FE" w14:textId="77777777" w:rsidR="00EE4DF6" w:rsidRDefault="00EE4DF6"/>
    <w:p w14:paraId="103791B5" w14:textId="77777777" w:rsidR="00EE4DF6" w:rsidRDefault="00EE4DF6"/>
    <w:p w14:paraId="3EDD81A7" w14:textId="77777777" w:rsidR="00EE4DF6" w:rsidRDefault="00EE4DF6"/>
    <w:p w14:paraId="52C3C6A6" w14:textId="77777777" w:rsidR="00EE4DF6" w:rsidRDefault="00EE4DF6"/>
    <w:p w14:paraId="3BA8A61F" w14:textId="77777777" w:rsidR="00EE4DF6" w:rsidRDefault="00000000">
      <w:pPr>
        <w:autoSpaceDE w:val="0"/>
        <w:spacing w:after="266" w:line="230" w:lineRule="atLeast"/>
        <w:ind w:left="5600" w:right="40" w:hanging="497"/>
        <w:jc w:val="right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lastRenderedPageBreak/>
        <w:t xml:space="preserve">Załącznik nr 5 </w:t>
      </w:r>
      <w:r>
        <w:rPr>
          <w:rFonts w:ascii="Times New Roman" w:hAnsi="Times New Roman"/>
          <w:color w:val="000000"/>
          <w:sz w:val="18"/>
          <w:szCs w:val="18"/>
        </w:rPr>
        <w:br/>
        <w:t>do Zarządzenia nr 99/2025</w:t>
      </w:r>
      <w:r>
        <w:rPr>
          <w:rFonts w:ascii="Times New Roman" w:hAnsi="Times New Roman"/>
          <w:color w:val="000000"/>
          <w:sz w:val="18"/>
          <w:szCs w:val="18"/>
        </w:rPr>
        <w:br/>
        <w:t>Burmistrza Barwic z dnia 24.07.2025 r.</w:t>
      </w:r>
    </w:p>
    <w:p w14:paraId="4FF9C89B" w14:textId="77777777" w:rsidR="00EE4DF6" w:rsidRDefault="00EE4DF6">
      <w:pPr>
        <w:autoSpaceDE w:val="0"/>
        <w:spacing w:after="0" w:line="274" w:lineRule="atLeast"/>
        <w:rPr>
          <w:rFonts w:ascii="Times New Roman" w:hAnsi="Times New Roman"/>
          <w:b/>
          <w:bCs/>
          <w:color w:val="000000"/>
        </w:rPr>
      </w:pPr>
    </w:p>
    <w:p w14:paraId="3C91B7E1" w14:textId="77777777" w:rsidR="00EE4DF6" w:rsidRDefault="00EE4DF6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</w:rPr>
      </w:pPr>
    </w:p>
    <w:p w14:paraId="3D47F6D9" w14:textId="77777777" w:rsidR="00EE4DF6" w:rsidRDefault="00000000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KARTA OCENY OFERTY</w:t>
      </w:r>
    </w:p>
    <w:p w14:paraId="0CD5C0F2" w14:textId="77777777" w:rsidR="00EE4DF6" w:rsidRDefault="00000000">
      <w:pPr>
        <w:autoSpaceDE w:val="0"/>
        <w:spacing w:after="245"/>
        <w:ind w:left="-426" w:right="-284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  <w:t xml:space="preserve">  na wybór realizatora programu polityki zdrowotnej pn. „Rehabilitacja mieszkańców Gminy Barwice na lata 2019-2023"- kontynuacja w latach 2024-2028 od 14.08.2025 r. do 31.12.2025 r.</w:t>
      </w:r>
    </w:p>
    <w:tbl>
      <w:tblPr>
        <w:tblW w:w="961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083"/>
        <w:gridCol w:w="3696"/>
        <w:gridCol w:w="662"/>
        <w:gridCol w:w="960"/>
        <w:gridCol w:w="662"/>
        <w:gridCol w:w="998"/>
      </w:tblGrid>
      <w:tr w:rsidR="00EE4DF6" w14:paraId="5F8226AA" w14:textId="77777777">
        <w:tblPrEx>
          <w:tblCellMar>
            <w:top w:w="0" w:type="dxa"/>
            <w:bottom w:w="0" w:type="dxa"/>
          </w:tblCellMar>
        </w:tblPrEx>
        <w:trPr>
          <w:trHeight w:val="586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57BCC8" w14:textId="77777777" w:rsidR="00EE4DF6" w:rsidRDefault="00000000">
            <w:pPr>
              <w:autoSpaceDE w:val="0"/>
              <w:spacing w:after="0" w:line="220" w:lineRule="atLeast"/>
              <w:ind w:left="40"/>
            </w:pPr>
            <w:r>
              <w:rPr>
                <w:rFonts w:ascii="Times New Roman" w:hAnsi="Times New Roman"/>
                <w:color w:val="000000"/>
              </w:rPr>
              <w:t>Nazwa Oferenta: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F23FB0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19919E41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F123EE5" w14:textId="77777777" w:rsidR="00EE4DF6" w:rsidRDefault="00000000">
            <w:pPr>
              <w:autoSpaceDE w:val="0"/>
              <w:spacing w:after="0" w:line="278" w:lineRule="atLeast"/>
              <w:ind w:left="40"/>
            </w:pPr>
            <w:r>
              <w:rPr>
                <w:rFonts w:ascii="Times New Roman" w:hAnsi="Times New Roman"/>
                <w:color w:val="000000"/>
              </w:rPr>
              <w:t>Numer oferty (według kolejności wpływu)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03A9B1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34FF9C12" w14:textId="77777777">
        <w:tblPrEx>
          <w:tblCellMar>
            <w:top w:w="0" w:type="dxa"/>
            <w:bottom w:w="0" w:type="dxa"/>
          </w:tblCellMar>
        </w:tblPrEx>
        <w:trPr>
          <w:trHeight w:val="571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70EAE0" w14:textId="77777777" w:rsidR="00EE4DF6" w:rsidRDefault="00000000">
            <w:pPr>
              <w:autoSpaceDE w:val="0"/>
              <w:spacing w:after="0" w:line="220" w:lineRule="atLeast"/>
              <w:ind w:left="40"/>
            </w:pPr>
            <w:r>
              <w:rPr>
                <w:rFonts w:ascii="Times New Roman" w:hAnsi="Times New Roman"/>
                <w:color w:val="000000"/>
              </w:rPr>
              <w:t>Data oceny oferty: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EF3CE3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74AEBB2F" w14:textId="77777777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D133395" w14:textId="77777777" w:rsidR="00EE4DF6" w:rsidRDefault="00000000">
            <w:pPr>
              <w:autoSpaceDE w:val="0"/>
              <w:spacing w:after="0" w:line="220" w:lineRule="atLeast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Kryteria formalne</w:t>
            </w:r>
          </w:p>
        </w:tc>
      </w:tr>
      <w:tr w:rsidR="00EE4DF6" w14:paraId="2F39B8A5" w14:textId="77777777">
        <w:tblPrEx>
          <w:tblCellMar>
            <w:top w:w="0" w:type="dxa"/>
            <w:bottom w:w="0" w:type="dxa"/>
          </w:tblCellMar>
        </w:tblPrEx>
        <w:trPr>
          <w:trHeight w:val="25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4FF507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81099" w14:textId="77777777" w:rsidR="00EE4DF6" w:rsidRDefault="00000000">
            <w:pPr>
              <w:autoSpaceDE w:val="0"/>
              <w:spacing w:after="0" w:line="220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została złożona przez uprawniony podmiot?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216537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34F28F" w14:textId="77777777" w:rsidR="00EE4DF6" w:rsidRDefault="00000000">
            <w:pPr>
              <w:autoSpaceDE w:val="0"/>
              <w:spacing w:after="0" w:line="220" w:lineRule="atLeast"/>
              <w:ind w:left="10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4A09EE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6BA8DC" w14:textId="77777777" w:rsidR="00EE4DF6" w:rsidRDefault="00000000">
            <w:pPr>
              <w:autoSpaceDE w:val="0"/>
              <w:spacing w:after="0" w:line="220" w:lineRule="atLeast"/>
              <w:ind w:left="10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55C2A3D3" w14:textId="77777777">
        <w:tblPrEx>
          <w:tblCellMar>
            <w:top w:w="0" w:type="dxa"/>
            <w:bottom w:w="0" w:type="dxa"/>
          </w:tblCellMar>
        </w:tblPrEx>
        <w:trPr>
          <w:trHeight w:val="341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6D58AC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EFAA4F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655AC9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58B2CD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D054E4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557051" w14:textId="77777777" w:rsidR="00EE4DF6" w:rsidRDefault="00EE4DF6">
            <w:pPr>
              <w:autoSpaceDE w:val="0"/>
              <w:rPr>
                <w:rFonts w:cs="Calibri"/>
              </w:rPr>
            </w:pPr>
          </w:p>
        </w:tc>
      </w:tr>
      <w:tr w:rsidR="00EE4DF6" w14:paraId="78EFAD8F" w14:textId="77777777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13ABAC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8ADAD0B" w14:textId="77777777" w:rsidR="00EE4DF6" w:rsidRDefault="00000000">
            <w:pPr>
              <w:autoSpaceDE w:val="0"/>
              <w:spacing w:after="0" w:line="274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została złożona w terminie określonym w ogłoszeniu o konkursie? (decyduje data i godzina wpływu do sekretariatu Urzędu Gminy Darłowo)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D44460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F501EB8" w14:textId="77777777" w:rsidR="00EE4DF6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75ED3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8BD804B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4D628707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E251DE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E6B8280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7A1B9A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81B823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8204B5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FB8677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26196320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E304DD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3.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B3E6CA6" w14:textId="77777777" w:rsidR="00EE4DF6" w:rsidRDefault="00000000">
            <w:pPr>
              <w:autoSpaceDE w:val="0"/>
              <w:spacing w:after="0" w:line="274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złożona została na odpowiednim druku wskazanym w ogłoszeniu?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DAF864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F77F73C" w14:textId="77777777" w:rsidR="00EE4DF6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489A4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E315867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7FD3370F" w14:textId="77777777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FC9832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3677A47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CAAD8B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70665F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13F8D2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3D4D82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1176B764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F43B8C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4.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89D68DE" w14:textId="77777777" w:rsidR="00EE4DF6" w:rsidRDefault="00000000">
            <w:pPr>
              <w:autoSpaceDE w:val="0"/>
              <w:spacing w:after="0" w:line="274" w:lineRule="atLeast"/>
            </w:pPr>
            <w:r>
              <w:rPr>
                <w:rFonts w:ascii="Times New Roman" w:hAnsi="Times New Roman"/>
                <w:color w:val="000000"/>
              </w:rPr>
              <w:t>Czy oferta została podpisana przez osoby uprawnione do reprezentowania podmiotu wnioskującego zgodnie z zapisami statutu, Krajowego Rejestru Sądowego, innego właściwego rejestru, ewidencji lub stosownego pełnomocnictwa?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CCBB8E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E44052F" w14:textId="77777777" w:rsidR="00EE4DF6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87CAAA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E76DFDB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0F1D6E70" w14:textId="77777777">
        <w:tblPrEx>
          <w:tblCellMar>
            <w:top w:w="0" w:type="dxa"/>
            <w:bottom w:w="0" w:type="dxa"/>
          </w:tblCellMar>
        </w:tblPrEx>
        <w:trPr>
          <w:trHeight w:val="1109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664136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7E06BD6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95EBEC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8AE40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91AE49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D7E29C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192E145A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228A83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5.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328BCE7" w14:textId="77777777" w:rsidR="00EE4DF6" w:rsidRDefault="00000000">
            <w:pPr>
              <w:autoSpaceDE w:val="0"/>
              <w:spacing w:after="0" w:line="274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jest kompletna (posiada obligatoryjne załączniki wymienione w ogłoszeniu), a zawarte w niej pola są prawidłowo wypełnione?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E3A064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38CF831" w14:textId="77777777" w:rsidR="00EE4DF6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1A54CD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73436FB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78A7AC96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CF7A05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D88C392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C382E4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815047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F17967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CB3470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0B48077C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94F917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6.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524D846" w14:textId="77777777" w:rsidR="00EE4DF6" w:rsidRDefault="00000000">
            <w:pPr>
              <w:autoSpaceDE w:val="0"/>
              <w:spacing w:after="0" w:line="269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zadanie wpisane w ofercie jest zgodne z zadaniem konkursowym?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89C501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D578D74" w14:textId="77777777" w:rsidR="00EE4DF6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DA9008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5D4442C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191D425B" w14:textId="77777777">
        <w:tblPrEx>
          <w:tblCellMar>
            <w:top w:w="0" w:type="dxa"/>
            <w:bottom w:w="0" w:type="dxa"/>
          </w:tblCellMar>
        </w:tblPrEx>
        <w:trPr>
          <w:trHeight w:val="293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53CCB4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AE0F91E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C1EB0A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628AC4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725A84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076793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4CCF2662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874945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7.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B1295FC" w14:textId="77777777" w:rsidR="00EE4DF6" w:rsidRDefault="00000000">
            <w:pPr>
              <w:autoSpaceDE w:val="0"/>
              <w:spacing w:after="0" w:line="269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w ofercie wskazano prawidłowy termin realizacji zadania (zgodnie z ogłoszeniem konkursowym)?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10CE0C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6BD729B" w14:textId="77777777" w:rsidR="00EE4DF6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E292C0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B24C60F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2DBE6FE0" w14:textId="77777777">
        <w:tblPrEx>
          <w:tblCellMar>
            <w:top w:w="0" w:type="dxa"/>
            <w:bottom w:w="0" w:type="dxa"/>
          </w:tblCellMar>
        </w:tblPrEx>
        <w:trPr>
          <w:trHeight w:val="298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005E09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3245058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2B07FA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DDCAA6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B4316D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D8E463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2F4118B3" w14:textId="77777777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DD6A9E8" w14:textId="77777777" w:rsidR="00EE4DF6" w:rsidRDefault="00000000">
            <w:pPr>
              <w:autoSpaceDE w:val="0"/>
              <w:spacing w:after="0" w:line="220" w:lineRule="atLeast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UWAGI DOTYCZĄCE OCENY FORMALNEJ</w:t>
            </w:r>
          </w:p>
        </w:tc>
      </w:tr>
      <w:tr w:rsidR="00EE4DF6" w14:paraId="6D88E398" w14:textId="77777777">
        <w:tblPrEx>
          <w:tblCellMar>
            <w:top w:w="0" w:type="dxa"/>
            <w:bottom w:w="0" w:type="dxa"/>
          </w:tblCellMar>
        </w:tblPrEx>
        <w:trPr>
          <w:trHeight w:val="566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5D68C3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EE4DF6" w14:paraId="225672CD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63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9027A5" w14:textId="77777777" w:rsidR="00EE4DF6" w:rsidRDefault="00000000">
            <w:pPr>
              <w:autoSpaceDE w:val="0"/>
              <w:spacing w:after="0" w:line="274" w:lineRule="atLeast"/>
              <w:jc w:val="both"/>
            </w:pPr>
            <w:r>
              <w:rPr>
                <w:rFonts w:ascii="Times New Roman" w:hAnsi="Times New Roman"/>
                <w:color w:val="000000"/>
              </w:rPr>
              <w:t>Oferta spełnia wszystkie wymagane kryteria formalne i podlega ocenie merytorycznej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4DAE4C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F246CC8" w14:textId="77777777" w:rsidR="00EE4DF6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6DFFF6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E0148E6" w14:textId="77777777" w:rsidR="00EE4DF6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EE4DF6" w14:paraId="073DE585" w14:textId="77777777">
        <w:tblPrEx>
          <w:tblCellMar>
            <w:top w:w="0" w:type="dxa"/>
            <w:bottom w:w="0" w:type="dxa"/>
          </w:tblCellMar>
        </w:tblPrEx>
        <w:trPr>
          <w:trHeight w:val="331"/>
          <w:jc w:val="center"/>
        </w:trPr>
        <w:tc>
          <w:tcPr>
            <w:tcW w:w="63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7EF4BE" w14:textId="77777777" w:rsidR="00EE4DF6" w:rsidRDefault="00EE4DF6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8007CC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B7F0BB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9B04B0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0F83BD" w14:textId="77777777" w:rsidR="00EE4DF6" w:rsidRDefault="00EE4DF6">
            <w:pPr>
              <w:autoSpaceDE w:val="0"/>
              <w:spacing w:after="0"/>
              <w:rPr>
                <w:rFonts w:cs="Calibri"/>
              </w:rPr>
            </w:pPr>
          </w:p>
        </w:tc>
      </w:tr>
    </w:tbl>
    <w:p w14:paraId="6C9ADC88" w14:textId="77777777" w:rsidR="00EE4DF6" w:rsidRDefault="00EE4DF6">
      <w:pPr>
        <w:autoSpaceDE w:val="0"/>
        <w:spacing w:after="0"/>
        <w:rPr>
          <w:rFonts w:cs="Calibri"/>
        </w:rPr>
      </w:pPr>
    </w:p>
    <w:p w14:paraId="0C0B369C" w14:textId="77777777" w:rsidR="00EE4DF6" w:rsidRDefault="00EE4DF6"/>
    <w:p w14:paraId="253AB30C" w14:textId="77777777" w:rsidR="00EE4DF6" w:rsidRDefault="00EE4DF6"/>
    <w:p w14:paraId="57F3ABEC" w14:textId="77777777" w:rsidR="00EE4DF6" w:rsidRDefault="00EE4DF6"/>
    <w:sectPr w:rsidR="00EE4DF6"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8B6CF" w14:textId="77777777" w:rsidR="00876D35" w:rsidRDefault="00876D35">
      <w:pPr>
        <w:spacing w:after="0"/>
      </w:pPr>
      <w:r>
        <w:separator/>
      </w:r>
    </w:p>
  </w:endnote>
  <w:endnote w:type="continuationSeparator" w:id="0">
    <w:p w14:paraId="2E126D1D" w14:textId="77777777" w:rsidR="00876D35" w:rsidRDefault="00876D3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E255E" w14:textId="77777777" w:rsidR="00876D35" w:rsidRDefault="00876D3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F2729AA" w14:textId="77777777" w:rsidR="00876D35" w:rsidRDefault="00876D3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72FA6"/>
    <w:multiLevelType w:val="multilevel"/>
    <w:tmpl w:val="85B4B8D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A2EC6"/>
    <w:multiLevelType w:val="multilevel"/>
    <w:tmpl w:val="5FACD7EA"/>
    <w:lvl w:ilvl="0">
      <w:start w:val="1"/>
      <w:numFmt w:val="upperRoman"/>
      <w:lvlText w:val="%1."/>
      <w:lvlJc w:val="left"/>
      <w:pPr>
        <w:ind w:left="1080" w:hanging="720"/>
      </w:pPr>
      <w:rPr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04A8"/>
    <w:multiLevelType w:val="multilevel"/>
    <w:tmpl w:val="825EEE1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54BA35A2"/>
    <w:multiLevelType w:val="multilevel"/>
    <w:tmpl w:val="A9C6A0E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68A37242"/>
    <w:multiLevelType w:val="multilevel"/>
    <w:tmpl w:val="4652151A"/>
    <w:lvl w:ilvl="0">
      <w:start w:val="1"/>
      <w:numFmt w:val="decimal"/>
      <w:lvlText w:val="%1.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6B7E129F"/>
    <w:multiLevelType w:val="multilevel"/>
    <w:tmpl w:val="07443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93C3D"/>
    <w:multiLevelType w:val="multilevel"/>
    <w:tmpl w:val="463CDFC0"/>
    <w:lvl w:ilvl="0">
      <w:start w:val="1"/>
      <w:numFmt w:val="decimal"/>
      <w:lvlText w:val="%1.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739271FF"/>
    <w:multiLevelType w:val="multilevel"/>
    <w:tmpl w:val="22323BC8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num w:numId="1" w16cid:durableId="1799688204">
    <w:abstractNumId w:val="1"/>
  </w:num>
  <w:num w:numId="2" w16cid:durableId="2043893321">
    <w:abstractNumId w:val="7"/>
  </w:num>
  <w:num w:numId="3" w16cid:durableId="676998626">
    <w:abstractNumId w:val="5"/>
  </w:num>
  <w:num w:numId="4" w16cid:durableId="556744815">
    <w:abstractNumId w:val="6"/>
  </w:num>
  <w:num w:numId="5" w16cid:durableId="2044165124">
    <w:abstractNumId w:val="4"/>
  </w:num>
  <w:num w:numId="6" w16cid:durableId="1166045540">
    <w:abstractNumId w:val="2"/>
  </w:num>
  <w:num w:numId="7" w16cid:durableId="1793085695">
    <w:abstractNumId w:val="0"/>
  </w:num>
  <w:num w:numId="8" w16cid:durableId="892426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E4DF6"/>
    <w:rsid w:val="004F399D"/>
    <w:rsid w:val="007B0B26"/>
    <w:rsid w:val="00876D35"/>
    <w:rsid w:val="00EE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D4741"/>
  <w15:docId w15:val="{FB410290-9290-4EFF-9376-CF4B45B5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spacing w:after="0"/>
      <w:ind w:left="720"/>
      <w:jc w:val="both"/>
    </w:pPr>
    <w:rPr>
      <w:rFonts w:ascii="Times New Roman" w:eastAsia="Times New Roman" w:hAnsi="Times New Roman"/>
      <w:kern w:val="0"/>
      <w:szCs w:val="24"/>
      <w:lang w:eastAsia="pl-PL" w:bidi="pl-PL"/>
    </w:rPr>
  </w:style>
  <w:style w:type="paragraph" w:styleId="Tekstpodstawowy">
    <w:name w:val="Body Text"/>
    <w:basedOn w:val="Normalny"/>
    <w:pPr>
      <w:widowControl w:val="0"/>
      <w:autoSpaceDE w:val="0"/>
      <w:spacing w:after="0"/>
    </w:pPr>
    <w:rPr>
      <w:rFonts w:cs="Calibri"/>
      <w:kern w:val="0"/>
    </w:rPr>
  </w:style>
  <w:style w:type="character" w:customStyle="1" w:styleId="TekstpodstawowyZnak">
    <w:name w:val="Tekst podstawowy Znak"/>
    <w:basedOn w:val="Domylnaczcionkaakapitu"/>
    <w:rPr>
      <w:rFonts w:ascii="Calibri" w:eastAsia="Calibri" w:hAnsi="Calibri" w:cs="Calibri"/>
      <w:kern w:val="0"/>
    </w:rPr>
  </w:style>
  <w:style w:type="paragraph" w:styleId="Bezodstpw">
    <w:name w:val="No Spacing"/>
    <w:pPr>
      <w:suppressAutoHyphens/>
      <w:spacing w:after="0"/>
    </w:pPr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treci">
    <w:name w:val="Tekst treści_"/>
    <w:basedOn w:val="Domylnaczcionkaakapitu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pPr>
      <w:widowControl w:val="0"/>
      <w:shd w:val="clear" w:color="auto" w:fill="FFFFFF"/>
      <w:suppressAutoHyphens w:val="0"/>
      <w:spacing w:before="240" w:after="240" w:line="0" w:lineRule="atLeast"/>
      <w:ind w:hanging="380"/>
      <w:textAlignment w:val="auto"/>
    </w:pPr>
    <w:rPr>
      <w:rFonts w:ascii="Times New Roman" w:eastAsia="Times New Roman" w:hAnsi="Times New Roman"/>
      <w:sz w:val="21"/>
      <w:szCs w:val="21"/>
    </w:rPr>
  </w:style>
  <w:style w:type="character" w:customStyle="1" w:styleId="Teksttreci3">
    <w:name w:val="Tekst treści (3)_"/>
    <w:basedOn w:val="Domylnaczcionkaakapitu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pPr>
      <w:widowControl w:val="0"/>
      <w:shd w:val="clear" w:color="auto" w:fill="FFFFFF"/>
      <w:suppressAutoHyphens w:val="0"/>
      <w:spacing w:before="420" w:after="0" w:line="230" w:lineRule="exact"/>
      <w:ind w:hanging="380"/>
      <w:textAlignment w:val="auto"/>
    </w:pPr>
    <w:rPr>
      <w:rFonts w:ascii="Times New Roman" w:eastAsia="Times New Roman" w:hAnsi="Times New Roman"/>
      <w:sz w:val="18"/>
      <w:szCs w:val="18"/>
    </w:rPr>
  </w:style>
  <w:style w:type="character" w:customStyle="1" w:styleId="Podpistabeli">
    <w:name w:val="Podpis tabeli_"/>
    <w:basedOn w:val="Domylnaczcionkaakapitu"/>
    <w:rPr>
      <w:rFonts w:ascii="Times New Roman" w:eastAsia="Times New Roman" w:hAnsi="Times New Roman"/>
      <w:sz w:val="16"/>
      <w:szCs w:val="16"/>
      <w:shd w:val="clear" w:color="auto" w:fill="FFFFFF"/>
    </w:rPr>
  </w:style>
  <w:style w:type="character" w:customStyle="1" w:styleId="Teksttreci105pt">
    <w:name w:val="Tekst treści + 10;5 pt"/>
    <w:basedOn w:val="Teksttreci"/>
    <w:rPr>
      <w:rFonts w:ascii="Times New Roman" w:eastAsia="Times New Roman" w:hAnsi="Times New Roman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vertAlign w:val="baseline"/>
      <w:lang w:val="pl-PL" w:eastAsia="pl-PL" w:bidi="pl-PL"/>
    </w:rPr>
  </w:style>
  <w:style w:type="character" w:customStyle="1" w:styleId="Teksttreci8pt">
    <w:name w:val="Tekst treści + 8 pt"/>
    <w:basedOn w:val="Teksttreci"/>
    <w:rPr>
      <w:rFonts w:ascii="Times New Roman" w:eastAsia="Times New Roman" w:hAnsi="Times New Roman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vertAlign w:val="baseline"/>
      <w:lang w:val="pl-PL" w:eastAsia="pl-PL" w:bidi="pl-PL"/>
    </w:rPr>
  </w:style>
  <w:style w:type="character" w:customStyle="1" w:styleId="TeksttreciSegoeUI85pt">
    <w:name w:val="Tekst treści + Segoe UI;8;5 pt"/>
    <w:basedOn w:val="Teksttreci"/>
    <w:rPr>
      <w:rFonts w:ascii="Segoe UI" w:eastAsia="Segoe UI" w:hAnsi="Segoe UI" w:cs="Segoe UI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vertAlign w:val="baseline"/>
      <w:lang w:val="pl-PL" w:eastAsia="pl-PL" w:bidi="pl-PL"/>
    </w:rPr>
  </w:style>
  <w:style w:type="character" w:customStyle="1" w:styleId="PogrubienieTeksttreci7pt">
    <w:name w:val="Pogrubienie;Tekst treści + 7 pt"/>
    <w:basedOn w:val="Teksttreci"/>
    <w:rPr>
      <w:rFonts w:ascii="Times New Roman" w:eastAsia="Times New Roman" w:hAnsi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l-PL" w:eastAsia="pl-PL" w:bidi="pl-PL"/>
    </w:rPr>
  </w:style>
  <w:style w:type="character" w:customStyle="1" w:styleId="Nagwek1">
    <w:name w:val="Nagłówek #1_"/>
    <w:basedOn w:val="Domylnaczcionkaakapitu"/>
    <w:rPr>
      <w:rFonts w:ascii="Times New Roman" w:eastAsia="Times New Roman" w:hAnsi="Times New Roman"/>
      <w:sz w:val="17"/>
      <w:szCs w:val="17"/>
      <w:shd w:val="clear" w:color="auto" w:fill="FFFFFF"/>
    </w:rPr>
  </w:style>
  <w:style w:type="paragraph" w:customStyle="1" w:styleId="Podpistabeli0">
    <w:name w:val="Podpis tabeli"/>
    <w:basedOn w:val="Normalny"/>
    <w:pPr>
      <w:widowControl w:val="0"/>
      <w:shd w:val="clear" w:color="auto" w:fill="FFFFFF"/>
      <w:suppressAutoHyphens w:val="0"/>
      <w:spacing w:after="0" w:line="184" w:lineRule="exact"/>
      <w:textAlignment w:val="auto"/>
    </w:pPr>
    <w:rPr>
      <w:rFonts w:ascii="Times New Roman" w:eastAsia="Times New Roman" w:hAnsi="Times New Roman"/>
      <w:sz w:val="16"/>
      <w:szCs w:val="16"/>
    </w:rPr>
  </w:style>
  <w:style w:type="paragraph" w:customStyle="1" w:styleId="Nagwek10">
    <w:name w:val="Nagłówek #1"/>
    <w:basedOn w:val="Normalny"/>
    <w:pPr>
      <w:widowControl w:val="0"/>
      <w:shd w:val="clear" w:color="auto" w:fill="FFFFFF"/>
      <w:suppressAutoHyphens w:val="0"/>
      <w:spacing w:before="1440" w:after="0" w:line="0" w:lineRule="atLeast"/>
      <w:textAlignment w:val="auto"/>
      <w:outlineLvl w:val="0"/>
    </w:pPr>
    <w:rPr>
      <w:rFonts w:ascii="Times New Roman" w:eastAsia="Times New Roman" w:hAnsi="Times New Roman"/>
      <w:sz w:val="17"/>
      <w:szCs w:val="17"/>
    </w:rPr>
  </w:style>
  <w:style w:type="character" w:customStyle="1" w:styleId="Teksttreci2">
    <w:name w:val="Tekst treści (2)_"/>
    <w:basedOn w:val="Domylnaczcionkaakapitu"/>
    <w:rPr>
      <w:rFonts w:ascii="Times New Roman" w:eastAsia="Times New Roman" w:hAnsi="Times New Roman"/>
      <w:b/>
      <w:bCs/>
      <w:i/>
      <w:iCs/>
      <w:sz w:val="32"/>
      <w:szCs w:val="32"/>
      <w:shd w:val="clear" w:color="auto" w:fill="FFFFFF"/>
    </w:rPr>
  </w:style>
  <w:style w:type="character" w:customStyle="1" w:styleId="Teksttreci34ptBezpogrubieniaBezkursywy">
    <w:name w:val="Tekst treści (3) + 4 pt;Bez pogrubienia;Bez kursywy"/>
    <w:basedOn w:val="Teksttreci3"/>
    <w:rPr>
      <w:rFonts w:ascii="Times New Roman" w:eastAsia="Times New Roman" w:hAnsi="Times New Roman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vertAlign w:val="baseline"/>
      <w:lang w:val="pl-PL" w:eastAsia="pl-PL" w:bidi="pl-PL"/>
    </w:rPr>
  </w:style>
  <w:style w:type="character" w:customStyle="1" w:styleId="Teksttreci4">
    <w:name w:val="Tekst treści (4)_"/>
    <w:basedOn w:val="Domylnaczcionkaakapitu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sz w:val="20"/>
      <w:szCs w:val="20"/>
      <w:u w:val="none"/>
    </w:rPr>
  </w:style>
  <w:style w:type="character" w:customStyle="1" w:styleId="Teksttreci40">
    <w:name w:val="Tekst treści (4)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single"/>
      <w:vertAlign w:val="baseline"/>
      <w:lang w:val="pl-PL" w:eastAsia="pl-PL" w:bidi="pl-PL"/>
    </w:rPr>
  </w:style>
  <w:style w:type="character" w:customStyle="1" w:styleId="TeksttreciPogrubienie">
    <w:name w:val="Tekst treści + Pogrubienie"/>
    <w:basedOn w:val="Teksttreci"/>
    <w:rPr>
      <w:rFonts w:ascii="Times New Roman" w:eastAsia="Times New Roman" w:hAnsi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vertAlign w:val="baseline"/>
      <w:lang w:val="pl-PL" w:eastAsia="pl-PL" w:bidi="pl-PL"/>
    </w:rPr>
  </w:style>
  <w:style w:type="character" w:customStyle="1" w:styleId="Nagwek2">
    <w:name w:val="Nagłówek #2_"/>
    <w:basedOn w:val="Domylnaczcionkaakapitu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Nagwek3">
    <w:name w:val="Nagłówek #3_"/>
    <w:basedOn w:val="Domylnaczcionkaakapitu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sz w:val="20"/>
      <w:szCs w:val="20"/>
      <w:u w:val="none"/>
    </w:rPr>
  </w:style>
  <w:style w:type="character" w:customStyle="1" w:styleId="Nagwek30">
    <w:name w:val="Nagłówek #3"/>
    <w:basedOn w:val="Nagwek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single"/>
      <w:vertAlign w:val="baseline"/>
      <w:lang w:val="pl-PL" w:eastAsia="pl-PL" w:bidi="pl-PL"/>
    </w:rPr>
  </w:style>
  <w:style w:type="paragraph" w:customStyle="1" w:styleId="Teksttreci20">
    <w:name w:val="Tekst treści (2)"/>
    <w:basedOn w:val="Normalny"/>
    <w:pPr>
      <w:widowControl w:val="0"/>
      <w:shd w:val="clear" w:color="auto" w:fill="FFFFFF"/>
      <w:suppressAutoHyphens w:val="0"/>
      <w:spacing w:before="240" w:after="240" w:line="0" w:lineRule="atLeast"/>
      <w:jc w:val="center"/>
      <w:textAlignment w:val="auto"/>
    </w:pPr>
    <w:rPr>
      <w:rFonts w:ascii="Times New Roman" w:eastAsia="Times New Roman" w:hAnsi="Times New Roman"/>
      <w:b/>
      <w:bCs/>
      <w:i/>
      <w:iCs/>
      <w:sz w:val="32"/>
      <w:szCs w:val="32"/>
    </w:rPr>
  </w:style>
  <w:style w:type="paragraph" w:customStyle="1" w:styleId="Nagwek20">
    <w:name w:val="Nagłówek #2"/>
    <w:basedOn w:val="Normalny"/>
    <w:pPr>
      <w:widowControl w:val="0"/>
      <w:shd w:val="clear" w:color="auto" w:fill="FFFFFF"/>
      <w:suppressAutoHyphens w:val="0"/>
      <w:spacing w:before="120" w:after="360" w:line="0" w:lineRule="atLeast"/>
      <w:textAlignment w:val="auto"/>
      <w:outlineLvl w:val="1"/>
    </w:pPr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ugdarlow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gdarlowo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3286</Words>
  <Characters>19720</Characters>
  <Application>Microsoft Office Word</Application>
  <DocSecurity>0</DocSecurity>
  <Lines>164</Lines>
  <Paragraphs>45</Paragraphs>
  <ScaleCrop>false</ScaleCrop>
  <Company/>
  <LinksUpToDate>false</LinksUpToDate>
  <CharactersWithSpaces>22961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2024-12-31T08:44:00Z</cp:lastPrinted>
  <dcterms:created xsi:type="dcterms:W3CDTF">2025-07-25T11:27:00Z</dcterms:created>
  <dcterms:modified xsi:type="dcterms:W3CDTF">2025-07-25T11:27:00Z</dcterms:modified>
</cp:coreProperties>
</file>