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54E09" w14:textId="77777777" w:rsidR="00A77B3E" w:rsidRDefault="00000000">
      <w:pPr>
        <w:jc w:val="center"/>
        <w:rPr>
          <w:b/>
          <w:caps/>
        </w:rPr>
      </w:pPr>
      <w:r>
        <w:rPr>
          <w:b/>
          <w:caps/>
        </w:rPr>
        <w:t>Uchwała Nr XX/119/2025</w:t>
      </w:r>
      <w:r>
        <w:rPr>
          <w:b/>
          <w:caps/>
        </w:rPr>
        <w:br/>
        <w:t>Rady Miejskiej w Barwicach</w:t>
      </w:r>
    </w:p>
    <w:p w14:paraId="50CF8F7A" w14:textId="77777777" w:rsidR="00A77B3E" w:rsidRDefault="00000000">
      <w:pPr>
        <w:spacing w:before="280" w:after="280"/>
        <w:jc w:val="center"/>
        <w:rPr>
          <w:b/>
          <w:caps/>
        </w:rPr>
      </w:pPr>
      <w:r>
        <w:t>z dnia 9 lipca 2025 r.</w:t>
      </w:r>
    </w:p>
    <w:p w14:paraId="45C01DDA" w14:textId="77777777" w:rsidR="00A77B3E" w:rsidRDefault="00000000">
      <w:pPr>
        <w:keepNext/>
        <w:spacing w:after="480"/>
        <w:jc w:val="center"/>
      </w:pPr>
      <w:r>
        <w:rPr>
          <w:b/>
        </w:rPr>
        <w:t>w sprawie zasad przeprowadzania naboru wniosków o zawarcie umowy najmu lokalu mieszkalnego, realizowanego w ramach inwestycji spółki Społecznej Inicjatywy Mieszkaniowej „KZN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obowiązkowej kaucji zabezpieczającej umowę najmu</w:t>
      </w:r>
    </w:p>
    <w:p w14:paraId="76460890" w14:textId="77777777" w:rsidR="00A77B3E" w:rsidRDefault="00000000">
      <w:pPr>
        <w:keepLines/>
        <w:spacing w:before="120" w:after="120"/>
        <w:ind w:firstLine="227"/>
      </w:pPr>
      <w:r>
        <w:t>Na podstawie art.18 ust.2 pkt15, art.40 ust.1 i art.41 ust.1 ustawy z dnia 8 marca 1990 r. o samorządzie gminnym (t.j. Dz. U. z 2024 r. poz. 1465, z późn. zm.), art.8 ust. 1, 2 i 3 pkt 2 ustawy z dnia 20 lipca 2018 r. o pomocy państwa w ponoszeniu wydatków mieszkaniowych w pierwszych latach najmu mieszkania (t.j. Dz. U. z 2024 r. poz. 506) oraz art. 22d ust. 2 ustawy z dnia 8 grudnia 2006 r. o finansowym wsparciu niektórych przedsięwzięć mieszkaniowych (t.j. Dz. U. z 2024 r. poz. 304, z późn. zm.), Rada Miejska w Barwicach uchwala co następuje:</w:t>
      </w:r>
    </w:p>
    <w:p w14:paraId="77C36A61" w14:textId="77777777" w:rsidR="00A77B3E" w:rsidRDefault="00000000">
      <w:pPr>
        <w:keepLines/>
        <w:spacing w:before="120" w:after="120"/>
        <w:ind w:left="227" w:firstLine="340"/>
        <w:rPr>
          <w:color w:val="000000"/>
          <w:u w:color="000000"/>
        </w:rPr>
      </w:pPr>
      <w:r>
        <w:rPr>
          <w:b/>
        </w:rPr>
        <w:t>I.   POSTANOWIENIA OGÓLNE</w:t>
      </w:r>
    </w:p>
    <w:p w14:paraId="1ED50500" w14:textId="77777777" w:rsidR="00A77B3E" w:rsidRDefault="00000000">
      <w:pPr>
        <w:keepLines/>
        <w:spacing w:before="120" w:after="120"/>
        <w:ind w:firstLine="340"/>
        <w:rPr>
          <w:color w:val="000000"/>
          <w:u w:color="000000"/>
        </w:rPr>
      </w:pPr>
      <w:r>
        <w:rPr>
          <w:b/>
        </w:rPr>
        <w:t>§ 1. </w:t>
      </w:r>
      <w:r>
        <w:rPr>
          <w:color w:val="000000"/>
          <w:u w:color="000000"/>
        </w:rPr>
        <w:t>Uchwała określa:</w:t>
      </w:r>
    </w:p>
    <w:p w14:paraId="6D2D8AEB" w14:textId="77777777" w:rsidR="00A77B3E" w:rsidRDefault="00000000">
      <w:pPr>
        <w:spacing w:before="120" w:after="120"/>
        <w:ind w:left="340" w:firstLine="340"/>
        <w:rPr>
          <w:color w:val="000000"/>
          <w:u w:color="000000"/>
        </w:rPr>
      </w:pPr>
      <w:r>
        <w:t>1) </w:t>
      </w:r>
      <w:r>
        <w:rPr>
          <w:color w:val="000000"/>
          <w:u w:color="000000"/>
        </w:rPr>
        <w:t>zasady przeprowadzania naboru wniosków o zawarcie umowy najmu lokalu mieszkalnego, w tym określenie dodatkowych kryteriów pierwszeństwa, zasad przeprowadzenia oceny punktowej dla dodatkowych kryteriów pierwszeństwa oraz dla kryterium pierwszeństwa, o którym mowa w art. 7a ustawy z dnia 20 lipca 2018 r. o pomocy państwa w ponoszeniu wydatków mieszkaniowych w pierwszych latach najmu mieszkania (t.j. Dz. U. z 2024 r. poz. 506), dla lokali mieszkalnych realizowanych w ramach inwestycji Społecznej Inicjatywy Mieszkaniowej „KZN – Zachodniopomorskie" Spółka z ograniczoną odpowiedzialnością z siedzibą w Koszalinie,</w:t>
      </w:r>
    </w:p>
    <w:p w14:paraId="073742E0" w14:textId="77777777" w:rsidR="00A77B3E" w:rsidRDefault="00000000">
      <w:pPr>
        <w:spacing w:before="120" w:after="120"/>
        <w:ind w:left="340" w:firstLine="340"/>
        <w:rPr>
          <w:color w:val="000000"/>
          <w:u w:color="000000"/>
        </w:rPr>
      </w:pPr>
      <w:r>
        <w:t>2) </w:t>
      </w:r>
      <w:r>
        <w:rPr>
          <w:color w:val="000000"/>
          <w:u w:color="000000"/>
        </w:rPr>
        <w:t>maksymalną wysokość obowiązkowej kaucji zabezpieczającej umowę najmu.</w:t>
      </w:r>
    </w:p>
    <w:p w14:paraId="6E0D3542" w14:textId="77777777" w:rsidR="00A77B3E" w:rsidRDefault="00000000">
      <w:pPr>
        <w:keepLines/>
        <w:spacing w:before="120" w:after="120"/>
        <w:ind w:left="227" w:firstLine="340"/>
        <w:rPr>
          <w:color w:val="000000"/>
          <w:u w:color="000000"/>
        </w:rPr>
      </w:pPr>
      <w:r>
        <w:rPr>
          <w:b/>
        </w:rPr>
        <w:t>II. </w:t>
      </w:r>
      <w:r>
        <w:rPr>
          <w:b/>
          <w:color w:val="000000"/>
          <w:u w:color="000000"/>
        </w:rPr>
        <w:t>  DODATKOWE KRYTERIA PIERWSZEŃSTWA PRZY PRZEPROWADZANIU NABORU WNIOSKÓW O ZAWARCIE UMOWY NAJMU ORAZ ZASADY PRZEPROWADZANIA OCENY PUNKTOWEJ</w:t>
      </w:r>
    </w:p>
    <w:p w14:paraId="0BC1136D" w14:textId="77777777" w:rsidR="00A77B3E" w:rsidRDefault="00000000">
      <w:pPr>
        <w:keepLines/>
        <w:spacing w:before="120" w:after="120"/>
        <w:ind w:firstLine="340"/>
        <w:rPr>
          <w:color w:val="000000"/>
          <w:u w:color="000000"/>
        </w:rPr>
      </w:pPr>
      <w:r>
        <w:rPr>
          <w:b/>
        </w:rPr>
        <w:t>§ 2. </w:t>
      </w:r>
      <w:r>
        <w:t>1. </w:t>
      </w:r>
      <w:r>
        <w:rPr>
          <w:color w:val="000000"/>
          <w:u w:color="000000"/>
        </w:rPr>
        <w:t>Wybiera się następujące dodatkowe kryteria pierwszeństwa przy przeprowadzaniu naboru wniosków o zawarcie umowy najmu:</w:t>
      </w:r>
    </w:p>
    <w:p w14:paraId="0912E630" w14:textId="77777777" w:rsidR="00A77B3E" w:rsidRDefault="00000000">
      <w:pPr>
        <w:spacing w:before="120" w:after="120"/>
        <w:ind w:left="340" w:firstLine="340"/>
        <w:rPr>
          <w:color w:val="000000"/>
          <w:u w:color="000000"/>
        </w:rPr>
      </w:pPr>
      <w:r>
        <w:t>1) </w:t>
      </w:r>
      <w:r>
        <w:rPr>
          <w:color w:val="000000"/>
          <w:u w:color="000000"/>
        </w:rPr>
        <w:t>w gospodarstwie domowym jest co najmniej jedno dziecko;</w:t>
      </w:r>
    </w:p>
    <w:p w14:paraId="35156BA5" w14:textId="77777777" w:rsidR="00A77B3E" w:rsidRDefault="00000000">
      <w:pPr>
        <w:spacing w:before="120" w:after="120"/>
        <w:ind w:left="340" w:firstLine="340"/>
        <w:rPr>
          <w:color w:val="000000"/>
          <w:u w:color="000000"/>
        </w:rPr>
      </w:pPr>
      <w:r>
        <w:t>2) </w:t>
      </w:r>
      <w:r>
        <w:rPr>
          <w:color w:val="000000"/>
          <w:u w:color="000000"/>
        </w:rPr>
        <w:t>osoba wchodząca w skład gospodarstwa domowego jest najemcą lokalu wchodzącego w skład mieszkaniowego zasobu gminy, który zobowiązuje się do rozwiązania umowy najmu i opróżnienia tego lokalu w terminie miesiąca od dnia zawarcia umowy najmu mieszkania przez najemcę;</w:t>
      </w:r>
    </w:p>
    <w:p w14:paraId="11CF793A" w14:textId="77777777" w:rsidR="00A77B3E" w:rsidRDefault="00000000">
      <w:pPr>
        <w:spacing w:before="120" w:after="120"/>
        <w:ind w:left="340" w:firstLine="340"/>
        <w:rPr>
          <w:color w:val="000000"/>
          <w:u w:color="000000"/>
        </w:rPr>
      </w:pPr>
      <w:r>
        <w:t>3) </w:t>
      </w:r>
      <w:r>
        <w:rPr>
          <w:color w:val="000000"/>
          <w:u w:color="000000"/>
        </w:rPr>
        <w:t>najemca ukończył 65 lat;</w:t>
      </w:r>
    </w:p>
    <w:p w14:paraId="5F6A6934" w14:textId="77777777" w:rsidR="00A77B3E" w:rsidRDefault="00000000">
      <w:pPr>
        <w:spacing w:before="120" w:after="120"/>
        <w:ind w:left="340" w:firstLine="340"/>
        <w:rPr>
          <w:color w:val="000000"/>
          <w:u w:color="000000"/>
        </w:rPr>
      </w:pPr>
      <w:r>
        <w:t>4) </w:t>
      </w:r>
      <w:r>
        <w:rPr>
          <w:color w:val="000000"/>
          <w:u w:color="000000"/>
        </w:rPr>
        <w:t>osoba do 16. roku życia wchodząca w skład gospodarstwa domowego legitymuje się orzeczeniem o niepełnosprawności określonym w ustawie z dnia 27 sierpnia 1997 r. o rehabilitacji zawodowej i społecznej oraz zatrudnianiu osób niepełnosprawnych (t.j. Dz. U. z 2024 r. poz. 44, z późn. zm.),</w:t>
      </w:r>
    </w:p>
    <w:p w14:paraId="1052E681" w14:textId="77777777" w:rsidR="00A77B3E" w:rsidRDefault="00000000">
      <w:pPr>
        <w:spacing w:before="120" w:after="120"/>
        <w:ind w:left="340" w:firstLine="340"/>
        <w:rPr>
          <w:color w:val="000000"/>
          <w:u w:color="000000"/>
        </w:rPr>
      </w:pPr>
      <w:r>
        <w:t>5) </w:t>
      </w:r>
      <w:r>
        <w:rPr>
          <w:color w:val="000000"/>
          <w:u w:color="000000"/>
        </w:rPr>
        <w:t>osoba powyżej 16. roku życia wchodząca w skład gospodarstwa domowego legitymuje się orzeczeniem o znacznym lub umiarkowanym stopniu niepełnosprawności określonym w ustawie z dnia 27 sierpnia 1997 r. o rehabilitacji zawodowej i społecznej oraz zatrudnianiu osób niepełnosprawnych</w:t>
      </w:r>
      <w:r>
        <w:rPr>
          <w:color w:val="000000"/>
          <w:u w:color="000000"/>
        </w:rPr>
        <w:br/>
        <w:t>(t.j. Dz. U. z 2024 r. poz. 44, z późn. zm.).</w:t>
      </w:r>
    </w:p>
    <w:p w14:paraId="5761AAF1" w14:textId="77777777" w:rsidR="00A77B3E" w:rsidRDefault="00000000">
      <w:pPr>
        <w:keepLines/>
        <w:spacing w:before="120" w:after="120"/>
        <w:ind w:firstLine="340"/>
        <w:rPr>
          <w:color w:val="000000"/>
          <w:u w:color="000000"/>
        </w:rPr>
      </w:pPr>
      <w:r>
        <w:t>2. </w:t>
      </w:r>
      <w:r>
        <w:rPr>
          <w:color w:val="000000"/>
          <w:u w:color="000000"/>
        </w:rPr>
        <w:t>Określa się następujące inne dodatkowe kryteria pierwszeństwa:</w:t>
      </w:r>
    </w:p>
    <w:p w14:paraId="58E7D5B6" w14:textId="77777777" w:rsidR="00A77B3E" w:rsidRDefault="00000000">
      <w:pPr>
        <w:spacing w:before="120" w:after="120"/>
        <w:ind w:left="340" w:firstLine="340"/>
        <w:rPr>
          <w:color w:val="000000"/>
          <w:u w:color="000000"/>
        </w:rPr>
      </w:pPr>
      <w:r>
        <w:t>1) </w:t>
      </w:r>
      <w:r>
        <w:rPr>
          <w:color w:val="000000"/>
          <w:u w:color="000000"/>
        </w:rPr>
        <w:t>wnioskodawca lub osoba stale z nim zamieszkująca jest zatrudniona na umowę o pracę lub prowadzi działalność gospodarczą lub działalność rolniczą na terenie Gminy Barwice w okresie co najmniej poł roku przed złożeniem wniosku;</w:t>
      </w:r>
    </w:p>
    <w:p w14:paraId="50FE921D" w14:textId="77777777" w:rsidR="00A77B3E" w:rsidRDefault="00000000">
      <w:pPr>
        <w:spacing w:before="120" w:after="120"/>
        <w:ind w:left="340" w:firstLine="340"/>
        <w:rPr>
          <w:color w:val="000000"/>
          <w:u w:color="000000"/>
        </w:rPr>
      </w:pPr>
      <w:r>
        <w:lastRenderedPageBreak/>
        <w:t>2) </w:t>
      </w:r>
      <w:r>
        <w:rPr>
          <w:color w:val="000000"/>
          <w:u w:color="000000"/>
        </w:rPr>
        <w:t>wnioskodawca zamieszkuje poza terenem Gminy Barwice;</w:t>
      </w:r>
    </w:p>
    <w:p w14:paraId="51384B0F" w14:textId="77777777" w:rsidR="00A77B3E" w:rsidRDefault="00000000">
      <w:pPr>
        <w:spacing w:before="120" w:after="120"/>
        <w:ind w:left="340" w:firstLine="340"/>
        <w:rPr>
          <w:color w:val="000000"/>
          <w:u w:color="000000"/>
        </w:rPr>
      </w:pPr>
      <w:r>
        <w:t>3) </w:t>
      </w:r>
      <w:r>
        <w:rPr>
          <w:color w:val="000000"/>
          <w:u w:color="000000"/>
        </w:rPr>
        <w:t>wnioskodawca lub osoba stale z nim zamieszkująca, zamieszkuje na terenie Gminy Barwice i rozlicza podatki na terenie Gminy Barwice;</w:t>
      </w:r>
    </w:p>
    <w:p w14:paraId="77A46732" w14:textId="77777777" w:rsidR="00A77B3E" w:rsidRDefault="00000000">
      <w:pPr>
        <w:spacing w:before="120" w:after="120"/>
        <w:ind w:left="340" w:firstLine="340"/>
        <w:rPr>
          <w:color w:val="000000"/>
          <w:u w:color="000000"/>
        </w:rPr>
      </w:pPr>
      <w:r>
        <w:t>4) </w:t>
      </w:r>
      <w:r>
        <w:rPr>
          <w:color w:val="000000"/>
          <w:u w:color="000000"/>
        </w:rPr>
        <w:t>w skład gospodarstwa domowego wnioskodawcy wchodzi osoba posiadająca zaświadczenie, o którym mowa w art. 4 ust. 3 ustawy z dnia 4 listopada 2016 r. o wsparciu kobiet w ciąży i rodzin „Za życiem” (t.j. Dz. U. z 2024 r. poz. 1829);</w:t>
      </w:r>
    </w:p>
    <w:p w14:paraId="7917E6D1" w14:textId="77777777" w:rsidR="00A77B3E" w:rsidRDefault="00000000">
      <w:pPr>
        <w:spacing w:before="120" w:after="120"/>
        <w:ind w:left="340" w:firstLine="340"/>
        <w:rPr>
          <w:color w:val="000000"/>
          <w:u w:color="000000"/>
        </w:rPr>
      </w:pPr>
      <w:r>
        <w:t>5) </w:t>
      </w:r>
      <w:r>
        <w:rPr>
          <w:color w:val="000000"/>
          <w:u w:color="000000"/>
        </w:rPr>
        <w:t>wnioskodawca składający oświadczenie o wniesieniu partycypacji w wysokości 20 % kosztów budowy lokalu mieszkalnego,</w:t>
      </w:r>
    </w:p>
    <w:p w14:paraId="24FED14B" w14:textId="77777777" w:rsidR="00A77B3E" w:rsidRDefault="00000000">
      <w:pPr>
        <w:spacing w:before="120" w:after="120"/>
        <w:ind w:left="340" w:firstLine="340"/>
        <w:rPr>
          <w:color w:val="000000"/>
          <w:u w:color="000000"/>
        </w:rPr>
      </w:pPr>
      <w:r>
        <w:t>6) </w:t>
      </w:r>
      <w:r>
        <w:rPr>
          <w:color w:val="000000"/>
          <w:u w:color="000000"/>
        </w:rPr>
        <w:t>wnioskodawca jest wychowankiem domu dziecka usamodzielnającym się;</w:t>
      </w:r>
    </w:p>
    <w:p w14:paraId="5EAFFD57" w14:textId="77777777" w:rsidR="00A77B3E" w:rsidRDefault="00000000">
      <w:pPr>
        <w:spacing w:before="120" w:after="120"/>
        <w:ind w:left="340" w:firstLine="340"/>
        <w:rPr>
          <w:color w:val="000000"/>
          <w:u w:color="000000"/>
        </w:rPr>
      </w:pPr>
      <w:r>
        <w:t>7) </w:t>
      </w:r>
      <w:r>
        <w:rPr>
          <w:color w:val="000000"/>
          <w:u w:color="000000"/>
        </w:rPr>
        <w:t>wnioskodawca jest osobą pełniącą funkcję rodziny zastępczej;</w:t>
      </w:r>
    </w:p>
    <w:p w14:paraId="2096DD4E" w14:textId="77777777" w:rsidR="00A77B3E" w:rsidRDefault="00000000">
      <w:pPr>
        <w:spacing w:before="120" w:after="120"/>
        <w:ind w:left="340" w:firstLine="340"/>
        <w:rPr>
          <w:color w:val="000000"/>
          <w:u w:color="000000"/>
        </w:rPr>
      </w:pPr>
      <w:r>
        <w:t>8) </w:t>
      </w:r>
      <w:r>
        <w:rPr>
          <w:color w:val="000000"/>
          <w:u w:color="000000"/>
        </w:rPr>
        <w:t>w skład gospodarstwa domowego, na dzień złożenia wniosku, wchodzi osoba samotnie wychowująca dziecko w rozumieniu ustawy z dnia 28 listopada 2003 r. oświadczeniach rodzinnych (Dz.U z 2024 r. poz. 323, z późn. zm.);</w:t>
      </w:r>
    </w:p>
    <w:p w14:paraId="56B4C5FD" w14:textId="77777777" w:rsidR="00A77B3E" w:rsidRDefault="00000000">
      <w:pPr>
        <w:spacing w:before="120" w:after="120"/>
        <w:ind w:left="340" w:firstLine="340"/>
        <w:rPr>
          <w:color w:val="000000"/>
          <w:u w:color="000000"/>
        </w:rPr>
      </w:pPr>
      <w:r>
        <w:t>9) </w:t>
      </w:r>
      <w:r>
        <w:rPr>
          <w:color w:val="000000"/>
          <w:u w:color="000000"/>
        </w:rPr>
        <w:t>wnioskodawca znajduje się na liście osób oczekujących na przydział lokalu mieszkalnego z mieszkaniowego zasobu Gminy Barwice powyżej 5 lat.</w:t>
      </w:r>
    </w:p>
    <w:p w14:paraId="701C4DC7" w14:textId="77777777" w:rsidR="00A77B3E" w:rsidRDefault="00000000">
      <w:pPr>
        <w:keepLines/>
        <w:spacing w:before="120" w:after="120"/>
        <w:ind w:firstLine="340"/>
        <w:rPr>
          <w:color w:val="000000"/>
          <w:u w:color="000000"/>
        </w:rPr>
      </w:pPr>
      <w:r>
        <w:t>3. </w:t>
      </w:r>
      <w:r>
        <w:rPr>
          <w:color w:val="000000"/>
          <w:u w:color="000000"/>
        </w:rPr>
        <w:t>Załącznik nr 1 do niniejszej uchwały określa zasady przeprowadzania oceny punktowej w zakresie kryteriów, o których mowa w ust. 1 i 2 oraz kryterium pierwszeństwa w postaci posiadania przez wnioskodawcę wkładu oszczędnościowego gromadzonego na rachunku bankowym na cele mieszkaniowe, którego imienny dowód stanowi książeczka mieszkaniowa wystawiona do dnia 23 października 1990 r.</w:t>
      </w:r>
    </w:p>
    <w:p w14:paraId="08E0C774" w14:textId="77777777" w:rsidR="00A77B3E" w:rsidRDefault="00000000">
      <w:pPr>
        <w:keepLines/>
        <w:spacing w:before="120" w:after="120"/>
        <w:ind w:left="227" w:firstLine="340"/>
        <w:rPr>
          <w:color w:val="000000"/>
          <w:u w:color="000000"/>
        </w:rPr>
      </w:pPr>
      <w:r>
        <w:rPr>
          <w:b/>
        </w:rPr>
        <w:t>III. </w:t>
      </w:r>
      <w:r>
        <w:rPr>
          <w:b/>
          <w:color w:val="000000"/>
          <w:u w:color="000000"/>
        </w:rPr>
        <w:t>  ZASADY PRZEPROWADZANIA NABORU WNIOSKÓW O ZAWARCIE UMOWY NAJMU</w:t>
      </w:r>
    </w:p>
    <w:p w14:paraId="32505FDE" w14:textId="77777777" w:rsidR="00A77B3E" w:rsidRDefault="00000000">
      <w:pPr>
        <w:keepLines/>
        <w:spacing w:before="120" w:after="120"/>
        <w:ind w:firstLine="340"/>
        <w:rPr>
          <w:color w:val="000000"/>
          <w:u w:color="000000"/>
        </w:rPr>
      </w:pPr>
      <w:r>
        <w:rPr>
          <w:b/>
        </w:rPr>
        <w:t>§ 3. </w:t>
      </w:r>
      <w:r>
        <w:t>1. </w:t>
      </w:r>
      <w:r>
        <w:rPr>
          <w:color w:val="000000"/>
          <w:u w:color="000000"/>
        </w:rPr>
        <w:t xml:space="preserve">Ogłoszenie o naborze i terminie składania wniosków o zawarcie umowy najmu lokalu mieszkalnego zostanie opublikowanie na stronie internetowej Gminy Barwice oraz na tablicy ogłoszeń w Urzędzie Miejskim w Barwicach. </w:t>
      </w:r>
    </w:p>
    <w:p w14:paraId="507AA05D" w14:textId="77777777" w:rsidR="00A77B3E" w:rsidRDefault="00000000">
      <w:pPr>
        <w:keepLines/>
        <w:spacing w:before="120" w:after="120"/>
        <w:ind w:firstLine="340"/>
        <w:rPr>
          <w:color w:val="000000"/>
          <w:u w:color="000000"/>
        </w:rPr>
      </w:pPr>
      <w:r>
        <w:t>2. </w:t>
      </w:r>
      <w:r>
        <w:rPr>
          <w:color w:val="000000"/>
          <w:u w:color="000000"/>
        </w:rPr>
        <w:t>Warunkiem ubiegania się o najem lokalu mieszkalnego jest złożenie wniosku o wersji papierowej w Urzędzie w terminie, o którym mowa w § 3 ust. 1.</w:t>
      </w:r>
    </w:p>
    <w:p w14:paraId="0B66EC07" w14:textId="77777777" w:rsidR="00A77B3E" w:rsidRDefault="00000000">
      <w:pPr>
        <w:keepLines/>
        <w:spacing w:before="120" w:after="120"/>
        <w:ind w:firstLine="340"/>
        <w:rPr>
          <w:color w:val="000000"/>
          <w:u w:color="000000"/>
        </w:rPr>
      </w:pPr>
      <w:r>
        <w:t>3. </w:t>
      </w:r>
      <w:r>
        <w:rPr>
          <w:color w:val="000000"/>
          <w:u w:color="000000"/>
        </w:rPr>
        <w:t>Formularz wniosku o zawarcie umowy najmu lokalu mieszkalnego stanowi Załącznik nr 2 do niniejszej Uchwały i dostępny będzie na stronach internetowych Urzędu Miejskiego w Barwicach.</w:t>
      </w:r>
    </w:p>
    <w:p w14:paraId="06796CAA" w14:textId="77777777" w:rsidR="00A77B3E" w:rsidRDefault="00000000">
      <w:pPr>
        <w:keepLines/>
        <w:spacing w:before="120" w:after="120"/>
        <w:ind w:firstLine="340"/>
        <w:rPr>
          <w:color w:val="000000"/>
          <w:u w:color="000000"/>
        </w:rPr>
      </w:pPr>
      <w:r>
        <w:t>4. </w:t>
      </w:r>
      <w:r>
        <w:rPr>
          <w:color w:val="000000"/>
          <w:u w:color="000000"/>
        </w:rPr>
        <w:t>Osoby znajdujące się we wspólnym gospodarstwie domowym, w skład którego wchodzi wnioskodawca i osoby zgłoszone przez niego do wspólnego zamieszkania, zwanym dalej „gospodarstwem domowym”, mogą złożyć wniosek o najem wyłącznie jednego lokalu.</w:t>
      </w:r>
    </w:p>
    <w:p w14:paraId="7B4A57FF" w14:textId="77777777" w:rsidR="00A77B3E" w:rsidRDefault="00000000">
      <w:pPr>
        <w:keepLines/>
        <w:spacing w:before="120" w:after="120"/>
        <w:ind w:firstLine="340"/>
        <w:rPr>
          <w:color w:val="000000"/>
          <w:u w:color="000000"/>
        </w:rPr>
      </w:pPr>
      <w:r>
        <w:t>5. </w:t>
      </w:r>
      <w:r>
        <w:rPr>
          <w:color w:val="000000"/>
          <w:u w:color="000000"/>
        </w:rPr>
        <w:t>Do wniosku należy dołączyć:</w:t>
      </w:r>
    </w:p>
    <w:p w14:paraId="6E1ED236" w14:textId="77777777" w:rsidR="00A77B3E" w:rsidRDefault="00000000">
      <w:pPr>
        <w:spacing w:before="120" w:after="120"/>
        <w:ind w:left="340" w:firstLine="340"/>
        <w:rPr>
          <w:color w:val="000000"/>
          <w:u w:color="000000"/>
        </w:rPr>
      </w:pPr>
      <w:r>
        <w:t>1) </w:t>
      </w:r>
      <w:r>
        <w:rPr>
          <w:color w:val="000000"/>
          <w:u w:color="000000"/>
        </w:rPr>
        <w:t>deklarację o średnim miesięcznym dochodzie przypadającym na gospodarstwo domowe,</w:t>
      </w:r>
    </w:p>
    <w:p w14:paraId="2F735622" w14:textId="77777777" w:rsidR="00A77B3E" w:rsidRDefault="00000000">
      <w:pPr>
        <w:spacing w:before="120" w:after="120"/>
        <w:ind w:left="340" w:firstLine="340"/>
        <w:rPr>
          <w:color w:val="000000"/>
          <w:u w:color="000000"/>
        </w:rPr>
      </w:pPr>
      <w:r>
        <w:t>2) </w:t>
      </w:r>
      <w:r>
        <w:rPr>
          <w:color w:val="000000"/>
          <w:u w:color="000000"/>
        </w:rPr>
        <w:t>oświadczenie o braku tytułu prawnego do innego lokalu mieszkalnego na terenie Rzeczypospolitej Polskiej, tj. oświadczenie, iż żadna osoba wchodząca w skład gospodarstwa domowego nie jest właścicielem budynku mieszkalnego jednorodzinnego lub lokalu mieszkalnego oraz nie przysługuje jej spółdzielcze własnościowe prawo do lokalu, którego przedmiotem jest lokal mieszkalny lub dom jednorodzinny, oraz nie jest właścicielem lub współwłaścicielem budynku, jeżeli jego udział w przypadku zniesienia współwłasności obejmowałby co najmniej jeden lokal mieszkalny;</w:t>
      </w:r>
    </w:p>
    <w:p w14:paraId="76BC1B35" w14:textId="77777777" w:rsidR="00A77B3E" w:rsidRDefault="00000000">
      <w:pPr>
        <w:spacing w:before="120" w:after="120"/>
        <w:ind w:left="340" w:firstLine="340"/>
        <w:rPr>
          <w:color w:val="000000"/>
          <w:u w:color="000000"/>
        </w:rPr>
      </w:pPr>
      <w:r>
        <w:t>3) </w:t>
      </w:r>
      <w:r>
        <w:rPr>
          <w:color w:val="000000"/>
          <w:u w:color="000000"/>
        </w:rPr>
        <w:t>dokumenty i oświadczenia, o których mowa w formularzu wniosku o zawarcie umowy najmu lokalu mieszkalnego.</w:t>
      </w:r>
    </w:p>
    <w:p w14:paraId="296CBDB0" w14:textId="77777777" w:rsidR="00A77B3E" w:rsidRDefault="00000000">
      <w:pPr>
        <w:keepLines/>
        <w:spacing w:before="120" w:after="120"/>
        <w:ind w:firstLine="340"/>
        <w:rPr>
          <w:color w:val="000000"/>
          <w:u w:color="000000"/>
        </w:rPr>
      </w:pPr>
      <w:r>
        <w:t>6. </w:t>
      </w:r>
      <w:r>
        <w:rPr>
          <w:color w:val="000000"/>
          <w:u w:color="000000"/>
        </w:rPr>
        <w:t>Niezłożenie wymaganych dokumentów lub oświadczeń w terminie określonym w ust. 1 lub wskazanie w nich nieprawny skutkować będzie pozostawieniem wniosku bez rozpoznania.</w:t>
      </w:r>
    </w:p>
    <w:p w14:paraId="4BB5BF1C" w14:textId="77777777" w:rsidR="00A77B3E" w:rsidRDefault="00000000">
      <w:pPr>
        <w:keepLines/>
        <w:spacing w:before="120" w:after="120"/>
        <w:ind w:firstLine="340"/>
        <w:rPr>
          <w:color w:val="000000"/>
          <w:u w:color="000000"/>
        </w:rPr>
      </w:pPr>
      <w:r>
        <w:t>7. </w:t>
      </w:r>
      <w:r>
        <w:rPr>
          <w:color w:val="000000"/>
          <w:u w:color="000000"/>
        </w:rPr>
        <w:t>W przypadku braków formalnych we wniosku lub wątpliwości dotyczących informacji zawartych we wniosku lub załącznikach do wniosku, wnioskodawca zostanie wezwany do ich uzupełnienia lub złożenia wyjaśnień, w terminie 14 dni, pod rygorem pozostawienia wniosku bez rozpoznania.</w:t>
      </w:r>
    </w:p>
    <w:p w14:paraId="16717B87" w14:textId="77777777" w:rsidR="00A77B3E" w:rsidRDefault="00000000">
      <w:pPr>
        <w:keepLines/>
        <w:spacing w:before="120" w:after="120"/>
        <w:ind w:firstLine="340"/>
        <w:rPr>
          <w:color w:val="000000"/>
          <w:u w:color="000000"/>
        </w:rPr>
      </w:pPr>
      <w:r>
        <w:lastRenderedPageBreak/>
        <w:t>8. </w:t>
      </w:r>
      <w:r>
        <w:rPr>
          <w:color w:val="000000"/>
          <w:u w:color="000000"/>
        </w:rPr>
        <w:t>Wniosek nie spełniający wymogów lub złożony po terminie nie będzie podlegał rozpoznaniu, o czym poinformowany będzie wnioskodawca.</w:t>
      </w:r>
    </w:p>
    <w:p w14:paraId="1A9CA22B" w14:textId="77777777" w:rsidR="00A77B3E" w:rsidRDefault="00000000">
      <w:pPr>
        <w:keepLines/>
        <w:spacing w:before="120" w:after="120"/>
        <w:ind w:firstLine="340"/>
        <w:rPr>
          <w:color w:val="000000"/>
          <w:u w:color="000000"/>
        </w:rPr>
      </w:pPr>
      <w:r>
        <w:t>9. </w:t>
      </w:r>
      <w:r>
        <w:rPr>
          <w:color w:val="000000"/>
          <w:u w:color="000000"/>
        </w:rPr>
        <w:t>Uwzględnienie w procesie naboru kryteriów określonych w Uchwale wymaga dołączenia do wniosku niezbędnych dokumentów lub oświadczeń w tym zakresie. Wskazanie tych okoliczności spoczywa na wnioskodawcy. Spełnienie poszczególnych kryteriów będzie weryfikowane na dzień złożenia wniosku.</w:t>
      </w:r>
    </w:p>
    <w:p w14:paraId="060600F9" w14:textId="77777777" w:rsidR="00A77B3E" w:rsidRDefault="00000000">
      <w:pPr>
        <w:keepLines/>
        <w:spacing w:before="120" w:after="120"/>
        <w:ind w:firstLine="340"/>
        <w:rPr>
          <w:color w:val="000000"/>
          <w:u w:color="000000"/>
        </w:rPr>
      </w:pPr>
      <w:r>
        <w:t>10. </w:t>
      </w:r>
      <w:r>
        <w:rPr>
          <w:color w:val="000000"/>
          <w:u w:color="000000"/>
        </w:rPr>
        <w:t>Ocena, czy wnioskodawca zakwalifikuje się do przyznania punktów za dane kryterium będzie dokonywana po rozpoznaniu wniosku wraz z oświadczeniami i dokumentami, a punkty będą naliczane zgodnie ze stanem faktycznym ustalonym wyłącznie na podstawie okoliczności wskazanych we wniosku.</w:t>
      </w:r>
    </w:p>
    <w:p w14:paraId="2F601086" w14:textId="77777777" w:rsidR="00A77B3E" w:rsidRDefault="00000000">
      <w:pPr>
        <w:keepLines/>
        <w:spacing w:before="120" w:after="120"/>
        <w:ind w:firstLine="340"/>
        <w:rPr>
          <w:color w:val="000000"/>
          <w:u w:color="000000"/>
        </w:rPr>
      </w:pPr>
      <w:r>
        <w:t>11. </w:t>
      </w:r>
      <w:r>
        <w:rPr>
          <w:color w:val="000000"/>
          <w:u w:color="000000"/>
        </w:rPr>
        <w:t>Wnioski o zawarcie umowy najmu będą ewidencjonowane według kolejności ich wpływu i oznaczone datą oraz godziną wpływu.</w:t>
      </w:r>
    </w:p>
    <w:p w14:paraId="1366A3C6" w14:textId="77777777" w:rsidR="00A77B3E" w:rsidRDefault="00000000">
      <w:pPr>
        <w:keepLines/>
        <w:spacing w:before="120" w:after="120"/>
        <w:ind w:firstLine="340"/>
        <w:rPr>
          <w:color w:val="000000"/>
          <w:u w:color="000000"/>
        </w:rPr>
      </w:pPr>
      <w:r>
        <w:t>12. </w:t>
      </w:r>
      <w:r>
        <w:rPr>
          <w:color w:val="000000"/>
          <w:u w:color="000000"/>
        </w:rPr>
        <w:t>Po przeprowadzeniu naboru w sposób opisany w niniejszej uchwale, sporządzona zostanie lista najemców.</w:t>
      </w:r>
    </w:p>
    <w:p w14:paraId="63A59428" w14:textId="77777777" w:rsidR="00A77B3E" w:rsidRDefault="00000000">
      <w:pPr>
        <w:keepLines/>
        <w:spacing w:before="120" w:after="120"/>
        <w:ind w:firstLine="340"/>
        <w:rPr>
          <w:color w:val="000000"/>
          <w:u w:color="000000"/>
        </w:rPr>
      </w:pPr>
      <w:r>
        <w:t>13. </w:t>
      </w:r>
      <w:r>
        <w:rPr>
          <w:color w:val="000000"/>
          <w:u w:color="000000"/>
        </w:rPr>
        <w:t>O kolejności wpisu na listę najemców decyduje liczba punktów przyznanych wnioskodawcy w oparciu o kryteria określone w § 2 niniejszej uchwały.</w:t>
      </w:r>
    </w:p>
    <w:p w14:paraId="6231A955" w14:textId="77777777" w:rsidR="00A77B3E" w:rsidRDefault="00000000">
      <w:pPr>
        <w:keepLines/>
        <w:spacing w:before="120" w:after="120"/>
        <w:ind w:firstLine="340"/>
        <w:rPr>
          <w:color w:val="000000"/>
          <w:u w:color="000000"/>
        </w:rPr>
      </w:pPr>
      <w:r>
        <w:t>14. </w:t>
      </w:r>
      <w:r>
        <w:rPr>
          <w:color w:val="000000"/>
          <w:u w:color="000000"/>
        </w:rPr>
        <w:t>W przypadku uzyskania przez dwóch lub więcej wnioskodawców takiej samej liczby punktów, o pierwszeństwie decydują niższe dochody w przeliczeniu na członka gospodarstwa domowego.</w:t>
      </w:r>
    </w:p>
    <w:p w14:paraId="263A03D0" w14:textId="77777777" w:rsidR="00A77B3E" w:rsidRDefault="00000000">
      <w:pPr>
        <w:keepLines/>
        <w:spacing w:before="120" w:after="120"/>
        <w:ind w:firstLine="340"/>
        <w:rPr>
          <w:color w:val="000000"/>
          <w:u w:color="000000"/>
        </w:rPr>
      </w:pPr>
      <w:r>
        <w:t>15. </w:t>
      </w:r>
      <w:r>
        <w:rPr>
          <w:color w:val="000000"/>
          <w:u w:color="000000"/>
        </w:rPr>
        <w:t>Jeżeli liczba wnioskodawców spełniających kryteria naboru, będzie większa niż planowana liczba lokali, zostanie utworzona lista rezerwowa.</w:t>
      </w:r>
    </w:p>
    <w:p w14:paraId="1AB1058D" w14:textId="77777777" w:rsidR="00A77B3E" w:rsidRDefault="00000000">
      <w:pPr>
        <w:keepLines/>
        <w:spacing w:before="120" w:after="120"/>
        <w:ind w:firstLine="340"/>
        <w:rPr>
          <w:color w:val="000000"/>
          <w:u w:color="000000"/>
        </w:rPr>
      </w:pPr>
      <w:r>
        <w:t>16. </w:t>
      </w:r>
      <w:r>
        <w:rPr>
          <w:color w:val="000000"/>
          <w:u w:color="000000"/>
        </w:rPr>
        <w:t>Lista najemców wraz z listą rezerwową, zostanie przekazana do Społecznej Inicjatywy Mieszkaniowej „KZN – Zachodniopomorskie" Spółka z ograniczoną odpowiedzialnością z siedzibą w Koszalinie, która na jej podstawie dokona przydziału lokali, przy uwzględnieniu przepisów prawa powszechnie obowiązującego.</w:t>
      </w:r>
    </w:p>
    <w:p w14:paraId="142EB48A" w14:textId="77777777" w:rsidR="00A77B3E" w:rsidRDefault="00000000">
      <w:pPr>
        <w:keepLines/>
        <w:spacing w:before="120" w:after="120"/>
        <w:ind w:firstLine="340"/>
        <w:rPr>
          <w:color w:val="000000"/>
          <w:u w:color="000000"/>
        </w:rPr>
      </w:pPr>
      <w:r>
        <w:t>17. </w:t>
      </w:r>
      <w:r>
        <w:rPr>
          <w:color w:val="000000"/>
          <w:u w:color="000000"/>
        </w:rPr>
        <w:t>Z listy najemców zostanie wykreślony wnioskodawca, który:</w:t>
      </w:r>
    </w:p>
    <w:p w14:paraId="5ED0BC17" w14:textId="77777777" w:rsidR="00A77B3E" w:rsidRDefault="00000000">
      <w:pPr>
        <w:spacing w:before="120" w:after="120"/>
        <w:ind w:left="340" w:firstLine="340"/>
        <w:rPr>
          <w:color w:val="000000"/>
          <w:u w:color="000000"/>
        </w:rPr>
      </w:pPr>
      <w:r>
        <w:t>1) </w:t>
      </w:r>
      <w:r>
        <w:rPr>
          <w:color w:val="000000"/>
          <w:u w:color="000000"/>
        </w:rPr>
        <w:t>złożył oświadczenie o rezygnacji z udziału w naborze;</w:t>
      </w:r>
    </w:p>
    <w:p w14:paraId="08CCB3C6" w14:textId="77777777" w:rsidR="00A77B3E" w:rsidRDefault="00000000">
      <w:pPr>
        <w:spacing w:before="120" w:after="120"/>
        <w:ind w:left="340" w:firstLine="340"/>
        <w:rPr>
          <w:color w:val="000000"/>
          <w:u w:color="000000"/>
        </w:rPr>
      </w:pPr>
      <w:r>
        <w:t>2) </w:t>
      </w:r>
      <w:r>
        <w:rPr>
          <w:color w:val="000000"/>
          <w:u w:color="000000"/>
        </w:rPr>
        <w:t>złożył we wniosku lub innych dokumentach wymaganych do przeprowadzenia naboru, oświadczenia niezgodne z prawdą;</w:t>
      </w:r>
    </w:p>
    <w:p w14:paraId="3019583F" w14:textId="77777777" w:rsidR="00A77B3E" w:rsidRDefault="00000000">
      <w:pPr>
        <w:spacing w:before="120" w:after="120"/>
        <w:ind w:left="340" w:firstLine="340"/>
        <w:rPr>
          <w:color w:val="000000"/>
          <w:u w:color="000000"/>
        </w:rPr>
      </w:pPr>
      <w:r>
        <w:t>3) </w:t>
      </w:r>
      <w:r>
        <w:rPr>
          <w:color w:val="000000"/>
          <w:u w:color="000000"/>
        </w:rPr>
        <w:t>nie odpowiada na próby skontaktowania się z nim, w celu przekazania informacji dotyczących naboru i zawarcia umowy o partycypacji;</w:t>
      </w:r>
    </w:p>
    <w:p w14:paraId="575B2DE5" w14:textId="77777777" w:rsidR="00A77B3E" w:rsidRDefault="00000000">
      <w:pPr>
        <w:spacing w:before="120" w:after="120"/>
        <w:ind w:left="340" w:firstLine="340"/>
        <w:rPr>
          <w:color w:val="000000"/>
          <w:u w:color="000000"/>
        </w:rPr>
      </w:pPr>
      <w:r>
        <w:t>4) </w:t>
      </w:r>
      <w:r>
        <w:rPr>
          <w:color w:val="000000"/>
          <w:u w:color="000000"/>
        </w:rPr>
        <w:t>nie stawił się w terminie i miejscu wyznaczonym do zawarcia umowy w sprawie partycypacji, o której mowa w art. 29a ustawy z dnia 26 października 1995 r. o społecznych formach rozwoju mieszkalnictwa (t.j. Dz. U. z 2024 r. poz.1440 z późn.zm.), ani nie poinformował, o braku możliwości stawienia się w tym terminie,</w:t>
      </w:r>
    </w:p>
    <w:p w14:paraId="5FFC8F31" w14:textId="77777777" w:rsidR="00A77B3E" w:rsidRDefault="00000000">
      <w:pPr>
        <w:keepLines/>
        <w:spacing w:before="120" w:after="120"/>
        <w:ind w:firstLine="340"/>
        <w:rPr>
          <w:color w:val="000000"/>
          <w:u w:color="000000"/>
        </w:rPr>
      </w:pPr>
      <w:r>
        <w:t>18. </w:t>
      </w:r>
      <w:r>
        <w:rPr>
          <w:color w:val="000000"/>
          <w:u w:color="000000"/>
        </w:rPr>
        <w:t>W miejsce wnioskodawcy wykreślonego z listy najemców wpisuje się osobę znajdującą się na kolejnej pozycji na liście najemców albo liście rezerwowej, która uzyskała największą liczbą punktów.</w:t>
      </w:r>
    </w:p>
    <w:p w14:paraId="770E454E" w14:textId="77777777" w:rsidR="00A77B3E" w:rsidRDefault="00000000">
      <w:pPr>
        <w:keepLines/>
        <w:spacing w:before="120" w:after="120"/>
        <w:ind w:firstLine="340"/>
        <w:rPr>
          <w:color w:val="000000"/>
          <w:u w:color="000000"/>
        </w:rPr>
      </w:pPr>
      <w:r>
        <w:t>19. </w:t>
      </w:r>
      <w:r>
        <w:rPr>
          <w:color w:val="000000"/>
          <w:u w:color="000000"/>
        </w:rPr>
        <w:t>W przypadku gdy o najem lokalu mieszkalnego ubiega się więcej niż jedna osoba fizyczna, lokal ten wynajmuje się osobie, której średni miesięczny dochód gospodarstwa domowego w roku poprzedzającym rok, w którym jest zawierana umowa najmu tego lokalu, jest niższy od średniego miesięcznego dochodu gospodarstw domowych wszystkich ubiegających się o najem tego lokalu.</w:t>
      </w:r>
    </w:p>
    <w:p w14:paraId="7985C0DC" w14:textId="77777777" w:rsidR="00A77B3E" w:rsidRDefault="00000000">
      <w:pPr>
        <w:keepLines/>
        <w:spacing w:before="120" w:after="120"/>
        <w:ind w:firstLine="340"/>
        <w:rPr>
          <w:color w:val="000000"/>
          <w:u w:color="000000"/>
        </w:rPr>
      </w:pPr>
      <w:r>
        <w:t>20. </w:t>
      </w:r>
      <w:r>
        <w:rPr>
          <w:color w:val="000000"/>
          <w:u w:color="000000"/>
        </w:rPr>
        <w:t>Wpisanie na listę najemców lub listę rezerwową nie rodzi roszczeń po stronie wnioskodawcy do zawarcia umowy najmu lokalu mieszkalnego i nie zwalnia z warunku, o którym mowa w art. 22d ust. 4 ustawy z dnia 8 grudnia 2006 r. o finansowym wsparciu niektórych przedsięwzięć mieszkaniowych (t.j. Dz. U. z 2024 r. poz. 304, z późn. zm.).</w:t>
      </w:r>
    </w:p>
    <w:p w14:paraId="1B44BE1F" w14:textId="77777777" w:rsidR="00A77B3E" w:rsidRDefault="00000000">
      <w:pPr>
        <w:keepLines/>
        <w:spacing w:before="120" w:after="120"/>
        <w:ind w:left="227" w:firstLine="340"/>
        <w:rPr>
          <w:color w:val="000000"/>
          <w:u w:color="000000"/>
        </w:rPr>
      </w:pPr>
      <w:r>
        <w:rPr>
          <w:b/>
        </w:rPr>
        <w:t>IV. </w:t>
      </w:r>
      <w:r>
        <w:rPr>
          <w:b/>
          <w:color w:val="000000"/>
          <w:u w:color="000000"/>
        </w:rPr>
        <w:t>  MAKSYMALNA WYSOKOŚĆ OBOWIĄZKOWEJ KAUCJI ZABEZPIECZAJĄCEJ UMOWĘ NAJMU</w:t>
      </w:r>
    </w:p>
    <w:p w14:paraId="373E6B07" w14:textId="77777777" w:rsidR="00A77B3E" w:rsidRDefault="00000000">
      <w:pPr>
        <w:keepLines/>
        <w:spacing w:before="120" w:after="120"/>
        <w:ind w:firstLine="340"/>
        <w:rPr>
          <w:color w:val="000000"/>
          <w:u w:color="000000"/>
        </w:rPr>
      </w:pPr>
      <w:r>
        <w:rPr>
          <w:b/>
        </w:rPr>
        <w:t>§ 4. </w:t>
      </w:r>
      <w:r>
        <w:rPr>
          <w:color w:val="000000"/>
          <w:u w:color="000000"/>
        </w:rPr>
        <w:t>Ustala się maksymalną wielkość obowiązkowej kaucji zabezpieczającej umowę najmu w wysokości 9973,44 zł.</w:t>
      </w:r>
    </w:p>
    <w:p w14:paraId="709CB51F" w14:textId="77777777" w:rsidR="00A77B3E" w:rsidRDefault="00000000">
      <w:pPr>
        <w:keepLines/>
        <w:spacing w:before="120" w:after="120"/>
        <w:ind w:left="227" w:firstLine="340"/>
        <w:rPr>
          <w:color w:val="000000"/>
          <w:u w:color="000000"/>
        </w:rPr>
      </w:pPr>
      <w:r>
        <w:rPr>
          <w:b/>
        </w:rPr>
        <w:t>V. </w:t>
      </w:r>
      <w:r>
        <w:rPr>
          <w:b/>
          <w:color w:val="000000"/>
          <w:u w:color="000000"/>
        </w:rPr>
        <w:t>  POSTANOWIENIA KOŃCOWE</w:t>
      </w:r>
    </w:p>
    <w:p w14:paraId="46DD4E56" w14:textId="77777777" w:rsidR="00A77B3E" w:rsidRDefault="00000000">
      <w:pPr>
        <w:keepLines/>
        <w:spacing w:before="120" w:after="120"/>
        <w:ind w:firstLine="340"/>
        <w:rPr>
          <w:color w:val="000000"/>
          <w:u w:color="000000"/>
        </w:rPr>
      </w:pPr>
      <w:r>
        <w:rPr>
          <w:b/>
        </w:rPr>
        <w:t>§ 5. </w:t>
      </w:r>
      <w:r>
        <w:t>1. </w:t>
      </w:r>
      <w:r>
        <w:rPr>
          <w:color w:val="000000"/>
          <w:u w:color="000000"/>
        </w:rPr>
        <w:t>Wykonanie Uchwały powierza się Burmistrzowi Barwic.</w:t>
      </w:r>
    </w:p>
    <w:p w14:paraId="33131E9F" w14:textId="77777777" w:rsidR="00A77B3E" w:rsidRDefault="00000000">
      <w:pPr>
        <w:keepNext/>
        <w:keepLines/>
        <w:spacing w:before="120" w:after="120"/>
        <w:ind w:firstLine="340"/>
        <w:rPr>
          <w:color w:val="000000"/>
          <w:u w:color="000000"/>
        </w:rPr>
      </w:pPr>
      <w:r>
        <w:lastRenderedPageBreak/>
        <w:t>2. </w:t>
      </w:r>
      <w:r>
        <w:rPr>
          <w:color w:val="000000"/>
          <w:u w:color="000000"/>
        </w:rPr>
        <w:t>Uchwała wchodzi w życie po upływie 14 dni od dnia jej ogłoszenia w Dzienniku Urzędowym Województwa Zachodniopomorskiego.</w:t>
      </w:r>
    </w:p>
    <w:p w14:paraId="7F8A8A62" w14:textId="77777777" w:rsidR="00A77B3E" w:rsidRDefault="00A77B3E">
      <w:pPr>
        <w:keepNext/>
        <w:keepLines/>
        <w:spacing w:before="120" w:after="120"/>
        <w:ind w:firstLine="340"/>
        <w:rPr>
          <w:color w:val="000000"/>
          <w:u w:color="000000"/>
        </w:rPr>
      </w:pPr>
    </w:p>
    <w:p w14:paraId="00EBBC87"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EA1360" w14:paraId="7118C077" w14:textId="77777777">
        <w:tc>
          <w:tcPr>
            <w:tcW w:w="2500" w:type="pct"/>
            <w:tcMar>
              <w:top w:w="0" w:type="dxa"/>
              <w:left w:w="0" w:type="dxa"/>
              <w:bottom w:w="0" w:type="dxa"/>
              <w:right w:w="0" w:type="dxa"/>
            </w:tcMar>
            <w:hideMark/>
          </w:tcPr>
          <w:p w14:paraId="6EAC424F" w14:textId="77777777" w:rsidR="00EA1360" w:rsidRDefault="00EA1360">
            <w:pPr>
              <w:keepNext/>
              <w:keepLines/>
              <w:jc w:val="left"/>
              <w:rPr>
                <w:color w:val="000000"/>
                <w:szCs w:val="22"/>
              </w:rPr>
            </w:pPr>
          </w:p>
        </w:tc>
        <w:tc>
          <w:tcPr>
            <w:tcW w:w="2500" w:type="pct"/>
            <w:tcMar>
              <w:top w:w="0" w:type="dxa"/>
              <w:left w:w="0" w:type="dxa"/>
              <w:bottom w:w="0" w:type="dxa"/>
              <w:right w:w="0" w:type="dxa"/>
            </w:tcMar>
            <w:hideMark/>
          </w:tcPr>
          <w:p w14:paraId="6178C48A" w14:textId="77777777" w:rsidR="00EA1360"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5D9C895E" w14:textId="77777777"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594EC9F7" w14:textId="33491076"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 do uchwały</w:t>
      </w:r>
      <w:r>
        <w:rPr>
          <w:color w:val="000000"/>
          <w:u w:color="000000"/>
        </w:rPr>
        <w:t xml:space="preserve"> Nr XX/119/2025</w:t>
      </w:r>
      <w:r>
        <w:rPr>
          <w:color w:val="000000"/>
          <w:u w:color="000000"/>
        </w:rPr>
        <w:br/>
      </w:r>
      <w:r>
        <w:t>Rady Miejskiej w Barwicach</w:t>
      </w:r>
      <w:r>
        <w:rPr>
          <w:color w:val="000000"/>
          <w:u w:color="000000"/>
        </w:rPr>
        <w:br/>
      </w:r>
      <w:r>
        <w:t>z dnia 9 lipca 2025 r.</w:t>
      </w:r>
      <w:r>
        <w:rPr>
          <w:color w:val="000000"/>
          <w:u w:color="000000"/>
        </w:rPr>
        <w:br/>
      </w:r>
      <w:hyperlink r:id="rId4" w:history="1">
        <w:r w:rsidR="00A77B3E">
          <w:rPr>
            <w:rStyle w:val="Hipercze"/>
            <w:color w:val="000000"/>
            <w:u w:val="none" w:color="000000"/>
          </w:rPr>
          <w:t>Zalacznik1.pdf</w:t>
        </w:r>
      </w:hyperlink>
    </w:p>
    <w:p w14:paraId="3EA6FB5F" w14:textId="413C4074" w:rsidR="00A77B3E" w:rsidRDefault="00000000">
      <w:pPr>
        <w:keepNext/>
        <w:spacing w:before="280" w:after="280" w:line="360" w:lineRule="auto"/>
        <w:ind w:left="453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2 do uchwały</w:t>
      </w:r>
      <w:r>
        <w:rPr>
          <w:color w:val="000000"/>
          <w:u w:color="000000"/>
        </w:rPr>
        <w:t xml:space="preserve"> Nr XX/119/2025</w:t>
      </w:r>
      <w:r>
        <w:rPr>
          <w:color w:val="000000"/>
          <w:u w:color="000000"/>
        </w:rPr>
        <w:br/>
      </w:r>
      <w:r>
        <w:t>Rady Miejskiej w Barwicach</w:t>
      </w:r>
      <w:r>
        <w:rPr>
          <w:color w:val="000000"/>
          <w:u w:color="000000"/>
        </w:rPr>
        <w:br/>
      </w:r>
      <w:r>
        <w:t>z dnia 9 lipca 2025 r.</w:t>
      </w:r>
      <w:r>
        <w:rPr>
          <w:color w:val="000000"/>
          <w:u w:color="000000"/>
        </w:rPr>
        <w:br/>
      </w:r>
      <w:hyperlink r:id="rId5" w:history="1">
        <w:r w:rsidR="00A77B3E">
          <w:rPr>
            <w:rStyle w:val="Hipercze"/>
            <w:color w:val="000000"/>
            <w:u w:val="none" w:color="000000"/>
          </w:rPr>
          <w:t>Zalacznik2.pdf</w:t>
        </w:r>
      </w:hyperlink>
    </w:p>
    <w:sectPr w:rsidR="00A77B3E">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757CE8"/>
    <w:rsid w:val="00A77B3E"/>
    <w:rsid w:val="00CA2A55"/>
    <w:rsid w:val="00DB6D01"/>
    <w:rsid w:val="00EA13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F27D08"/>
  <w15:docId w15:val="{41A08217-861A-4EDF-B292-6D4B03613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Kartarzyna%20Git\AppData\Local\Temp\Legislator\D413DDCF-E4F6-4946-B500-F6E38D1D8C68\Zalacznik2.pdf" TargetMode="External"/><Relationship Id="rId4" Type="http://schemas.openxmlformats.org/officeDocument/2006/relationships/hyperlink" Target="file:///C:\Users\Kartarzyna%20Git\AppData\Local\Temp\Legislator\D413DDCF-E4F6-4946-B500-F6E38D1D8C68\Zalacznik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1592</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XX/119/2025 z dnia 9 lipca 2025 r.</dc:title>
  <dc:subject>w sprawie zasad przeprowadzania naboru wniosków o^zawarcie umowy najmu lokalu mieszkalnego, realizowanego w^ramach inwestycji spółki Społecznej Inicjatywy Mieszkaniowej „KZN –Zachodniopomorskie" Spółka z^ograniczoną odpowiedzialnością z^siedzibą w^Koszalinie, w^tym określenie dodatkowych kryteriów pierwszeństwa oraz zasad przeprowadzania oceny punktowej dla dodatkowych kryteriów pierwszeństwa i^dla kryterium pierwszeństwa oraz maksymalnej wysokości obowiązkowej kaucji zabezpieczającej umowę najmu</dc:subject>
  <dc:creator>Lorkiewicz_J</dc:creator>
  <cp:lastModifiedBy>Justyna Lorkiewicz</cp:lastModifiedBy>
  <cp:revision>2</cp:revision>
  <dcterms:created xsi:type="dcterms:W3CDTF">2025-07-09T10:54:00Z</dcterms:created>
  <dcterms:modified xsi:type="dcterms:W3CDTF">2025-07-09T10:54:00Z</dcterms:modified>
  <cp:category>Akt prawny</cp:category>
</cp:coreProperties>
</file>