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29C5B7" w14:textId="062AC252" w:rsidR="00CF0E49" w:rsidRPr="003A3737" w:rsidRDefault="00176AB5" w:rsidP="00773934">
      <w:pPr>
        <w:ind w:left="6090" w:firstLine="714"/>
        <w:jc w:val="center"/>
        <w:rPr>
          <w:lang w:val="pl-PL"/>
        </w:rPr>
      </w:pPr>
      <w:r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7E09F8"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773934"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>Barwice</w:t>
      </w:r>
      <w:r w:rsidR="00072071"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>, dn.</w:t>
      </w:r>
      <w:r w:rsidR="00773934"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2047EF">
        <w:rPr>
          <w:rFonts w:ascii="Times New Roman" w:eastAsia="Times New Roman" w:hAnsi="Times New Roman" w:cs="Times New Roman"/>
          <w:color w:val="00000A"/>
          <w:sz w:val="24"/>
          <w:lang w:val="pl-PL"/>
        </w:rPr>
        <w:t>25</w:t>
      </w:r>
      <w:r w:rsidR="000910F4"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4717CE"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>0</w:t>
      </w:r>
      <w:r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>6</w:t>
      </w:r>
      <w:r w:rsidR="006F5969"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E12DD2"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6F5969"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</w:t>
      </w:r>
    </w:p>
    <w:p w14:paraId="4C0B681F" w14:textId="77777777" w:rsidR="00CF0E49" w:rsidRPr="003A3737" w:rsidRDefault="00CF0E49">
      <w:pPr>
        <w:rPr>
          <w:rFonts w:eastAsia="Calibri" w:cs="Calibri"/>
          <w:color w:val="00000A"/>
          <w:lang w:val="pl-PL"/>
        </w:rPr>
      </w:pPr>
    </w:p>
    <w:p w14:paraId="6CA6503D" w14:textId="517F269D" w:rsidR="00CF0E49" w:rsidRPr="003A3737" w:rsidRDefault="009D3A38">
      <w:pPr>
        <w:rPr>
          <w:lang w:val="pl-PL"/>
        </w:rPr>
      </w:pPr>
      <w:r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>I</w:t>
      </w:r>
      <w:r w:rsidR="00773934"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>N</w:t>
      </w:r>
      <w:r w:rsidR="00F41C2B"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>.6733.</w:t>
      </w:r>
      <w:r w:rsidR="002047EF">
        <w:rPr>
          <w:rFonts w:ascii="Times New Roman" w:eastAsia="Times New Roman" w:hAnsi="Times New Roman" w:cs="Times New Roman"/>
          <w:color w:val="00000A"/>
          <w:sz w:val="24"/>
          <w:lang w:val="pl-PL"/>
        </w:rPr>
        <w:t>9</w:t>
      </w:r>
      <w:r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E12DD2"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1B1B28"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0910F4"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>OS</w:t>
      </w:r>
    </w:p>
    <w:p w14:paraId="43613257" w14:textId="77777777" w:rsidR="00CF0E49" w:rsidRPr="003A3737" w:rsidRDefault="00CF0E49">
      <w:pPr>
        <w:jc w:val="center"/>
        <w:rPr>
          <w:rFonts w:eastAsia="Calibri" w:cs="Calibri"/>
          <w:color w:val="00000A"/>
          <w:lang w:val="pl-PL"/>
        </w:rPr>
      </w:pPr>
    </w:p>
    <w:p w14:paraId="02D508F4" w14:textId="77777777" w:rsidR="00CF0E49" w:rsidRPr="003A3737" w:rsidRDefault="00CF0E49">
      <w:pPr>
        <w:jc w:val="center"/>
        <w:rPr>
          <w:rFonts w:eastAsia="Calibri" w:cs="Calibri"/>
          <w:color w:val="00000A"/>
          <w:sz w:val="16"/>
          <w:szCs w:val="16"/>
          <w:lang w:val="pl-PL"/>
        </w:rPr>
      </w:pPr>
    </w:p>
    <w:p w14:paraId="41C527D8" w14:textId="1D2C2BBF" w:rsidR="00CF0E49" w:rsidRPr="001B1B28" w:rsidRDefault="009D3A38" w:rsidP="00EC6CB9">
      <w:pPr>
        <w:jc w:val="center"/>
        <w:rPr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ZAWIADOMIENIE</w:t>
      </w:r>
      <w:r w:rsidR="005726DF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 w:rsidR="00E12DD2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–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OBWIESZCZENIE</w:t>
      </w:r>
    </w:p>
    <w:p w14:paraId="439673F2" w14:textId="77777777" w:rsidR="00CF0E49" w:rsidRPr="001B1B28" w:rsidRDefault="009D3A38" w:rsidP="00EC6CB9">
      <w:pPr>
        <w:jc w:val="center"/>
        <w:rPr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 wszczęciu postępowania administracyjnego</w:t>
      </w:r>
    </w:p>
    <w:p w14:paraId="7DEAD9A9" w14:textId="77777777" w:rsidR="00CF0E49" w:rsidRPr="00EC6CB9" w:rsidRDefault="00CF0E49" w:rsidP="00A33388">
      <w:pPr>
        <w:spacing w:line="360" w:lineRule="auto"/>
        <w:rPr>
          <w:rFonts w:eastAsia="Calibri" w:cs="Calibri"/>
          <w:color w:val="00000A"/>
          <w:sz w:val="16"/>
          <w:szCs w:val="16"/>
          <w:lang w:val="pl-PL"/>
        </w:rPr>
      </w:pPr>
    </w:p>
    <w:p w14:paraId="35AD24ED" w14:textId="3DC06DD1" w:rsidR="006F5094" w:rsidRPr="001B1B28" w:rsidRDefault="009D3A38" w:rsidP="00405DC0">
      <w:pPr>
        <w:spacing w:line="360" w:lineRule="auto"/>
        <w:ind w:firstLine="284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Na podstawie art. 49 i art. 61 § 4 ustawy z dnia 14 czerwca 1960 r - Kodeks postępowania administracyjnego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(</w:t>
      </w:r>
      <w:r w:rsidR="000A4C9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t.j.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Dz.</w:t>
      </w:r>
      <w:r w:rsidR="00D1663B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U. z </w:t>
      </w:r>
      <w:r w:rsidR="005D637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202</w:t>
      </w:r>
      <w:r w:rsidR="000A4C9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5D637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 </w:t>
      </w:r>
      <w:r w:rsidR="000A4C9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572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oraz art. 53 ust. 1 ustawy z dnia 27 marca 2003 r., o planowaniu i zagospodarowaniu p</w:t>
      </w:r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rzestrzennym (t.j. Dz. U. z 202</w:t>
      </w:r>
      <w:r w:rsidR="000A4C97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</w:t>
      </w:r>
      <w:r w:rsidR="00F41C2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0A4C97">
        <w:rPr>
          <w:rFonts w:ascii="Times New Roman" w:eastAsia="Times New Roman" w:hAnsi="Times New Roman" w:cs="Times New Roman"/>
          <w:color w:val="00000A"/>
          <w:sz w:val="24"/>
          <w:lang w:val="pl-PL"/>
        </w:rPr>
        <w:t>1130</w:t>
      </w:r>
      <w:r w:rsidR="00E12DD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ze zm.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);</w:t>
      </w:r>
    </w:p>
    <w:p w14:paraId="4E6E6DBD" w14:textId="77777777" w:rsidR="006F5094" w:rsidRPr="00B131F3" w:rsidRDefault="006F5094" w:rsidP="00142E91">
      <w:pPr>
        <w:spacing w:before="240" w:after="240" w:line="276" w:lineRule="auto"/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</w:t>
      </w:r>
      <w:r w:rsidR="009D3A38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awiadamiam</w:t>
      </w:r>
    </w:p>
    <w:p w14:paraId="7D74DD19" w14:textId="027E4EB5" w:rsidR="00CF0E49" w:rsidRPr="001B1B28" w:rsidRDefault="00773934" w:rsidP="000B7268">
      <w:pPr>
        <w:spacing w:after="240" w:line="360" w:lineRule="auto"/>
        <w:jc w:val="both"/>
        <w:rPr>
          <w:b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że w dniu </w:t>
      </w:r>
      <w:r w:rsidR="004C281E">
        <w:rPr>
          <w:rFonts w:ascii="Times New Roman" w:eastAsia="Times New Roman" w:hAnsi="Times New Roman" w:cs="Times New Roman"/>
          <w:color w:val="00000A"/>
          <w:sz w:val="24"/>
          <w:lang w:val="pl-PL"/>
        </w:rPr>
        <w:t>1</w:t>
      </w:r>
      <w:r w:rsidR="002047EF">
        <w:rPr>
          <w:rFonts w:ascii="Times New Roman" w:eastAsia="Times New Roman" w:hAnsi="Times New Roman" w:cs="Times New Roman"/>
          <w:color w:val="00000A"/>
          <w:sz w:val="24"/>
          <w:lang w:val="pl-PL"/>
        </w:rPr>
        <w:t>8</w:t>
      </w:r>
      <w:r w:rsidR="00B9529B">
        <w:rPr>
          <w:rFonts w:ascii="Times New Roman" w:eastAsia="Times New Roman" w:hAnsi="Times New Roman" w:cs="Times New Roman"/>
          <w:color w:val="00000A"/>
          <w:sz w:val="24"/>
          <w:lang w:val="pl-PL"/>
        </w:rPr>
        <w:t>.0</w:t>
      </w:r>
      <w:r w:rsidR="006D0CB3">
        <w:rPr>
          <w:rFonts w:ascii="Times New Roman" w:eastAsia="Times New Roman" w:hAnsi="Times New Roman" w:cs="Times New Roman"/>
          <w:color w:val="00000A"/>
          <w:sz w:val="24"/>
          <w:lang w:val="pl-PL"/>
        </w:rPr>
        <w:t>6</w:t>
      </w:r>
      <w:r w:rsidR="001B1B28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99368F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1B1B2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</w:t>
      </w:r>
      <w:r w:rsidR="009D3A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zostało wszczęte postępowanie administracyjne w sprawie ustalenia lokalizacji inwestycji celu publicznego pn: </w:t>
      </w:r>
      <w:bookmarkStart w:id="0" w:name="_Hlk200706353"/>
      <w:r w:rsidR="00FB09AA">
        <w:rPr>
          <w:rFonts w:ascii="Times New Roman" w:hAnsi="Times New Roman"/>
          <w:b/>
          <w:sz w:val="24"/>
          <w:lang w:val="pl-PL"/>
        </w:rPr>
        <w:t xml:space="preserve">Budowa świetlicy wiejskiej wraz z niezbędną infrastrukturą techniczną </w:t>
      </w:r>
      <w:r w:rsidR="002D4576">
        <w:rPr>
          <w:rFonts w:ascii="Times New Roman" w:hAnsi="Times New Roman"/>
          <w:b/>
          <w:sz w:val="24"/>
          <w:lang w:val="pl-PL"/>
        </w:rPr>
        <w:t>na dz. nr</w:t>
      </w:r>
      <w:r w:rsidR="00197382">
        <w:rPr>
          <w:rFonts w:ascii="Times New Roman" w:hAnsi="Times New Roman"/>
          <w:b/>
          <w:sz w:val="24"/>
          <w:lang w:val="pl-PL"/>
        </w:rPr>
        <w:t xml:space="preserve"> </w:t>
      </w:r>
      <w:r w:rsidR="002047EF">
        <w:rPr>
          <w:rFonts w:ascii="Times New Roman" w:hAnsi="Times New Roman"/>
          <w:b/>
          <w:sz w:val="24"/>
          <w:lang w:val="pl-PL"/>
        </w:rPr>
        <w:t>3/6</w:t>
      </w:r>
      <w:r w:rsidR="006D0CB3">
        <w:rPr>
          <w:rFonts w:ascii="Times New Roman" w:hAnsi="Times New Roman"/>
          <w:b/>
          <w:sz w:val="24"/>
          <w:lang w:val="pl-PL"/>
        </w:rPr>
        <w:t xml:space="preserve"> </w:t>
      </w:r>
      <w:r w:rsidR="006F39E5">
        <w:rPr>
          <w:rFonts w:ascii="Times New Roman" w:hAnsi="Times New Roman"/>
          <w:b/>
          <w:sz w:val="24"/>
          <w:lang w:val="pl-PL"/>
        </w:rPr>
        <w:t xml:space="preserve">w obrębie </w:t>
      </w:r>
      <w:r w:rsidR="002047EF">
        <w:rPr>
          <w:rFonts w:ascii="Times New Roman" w:hAnsi="Times New Roman"/>
          <w:b/>
          <w:sz w:val="24"/>
          <w:lang w:val="pl-PL"/>
        </w:rPr>
        <w:t>Przybkowo</w:t>
      </w:r>
      <w:r w:rsidR="00CD53D0">
        <w:rPr>
          <w:rFonts w:ascii="Times New Roman" w:hAnsi="Times New Roman"/>
          <w:b/>
          <w:sz w:val="24"/>
          <w:lang w:val="pl-PL"/>
        </w:rPr>
        <w:t xml:space="preserve">, </w:t>
      </w:r>
      <w:r w:rsidR="00FB09AA">
        <w:rPr>
          <w:rFonts w:ascii="Times New Roman" w:hAnsi="Times New Roman"/>
          <w:b/>
          <w:sz w:val="24"/>
          <w:lang w:val="pl-PL"/>
        </w:rPr>
        <w:t>gmina</w:t>
      </w:r>
      <w:r w:rsidR="00B4381A" w:rsidRPr="00B4381A">
        <w:rPr>
          <w:rFonts w:ascii="Times New Roman" w:hAnsi="Times New Roman"/>
          <w:b/>
          <w:sz w:val="24"/>
          <w:lang w:val="pl-PL"/>
        </w:rPr>
        <w:t xml:space="preserve"> Barwice.</w:t>
      </w:r>
      <w:bookmarkEnd w:id="0"/>
    </w:p>
    <w:p w14:paraId="64075A04" w14:textId="77777777" w:rsidR="000B7268" w:rsidRDefault="009D3A38" w:rsidP="000B7268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Inwestorem przedsięwzięcia jest</w:t>
      </w:r>
      <w:r w:rsidR="00773934"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 </w:t>
      </w:r>
      <w:bookmarkStart w:id="1" w:name="_Hlk146802244"/>
    </w:p>
    <w:p w14:paraId="06BBCCC7" w14:textId="6DAB933B" w:rsidR="00FB09AA" w:rsidRDefault="00767179" w:rsidP="00FB09AA">
      <w:pPr>
        <w:spacing w:after="240"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Gmina Barwice, </w:t>
      </w:r>
      <w:bookmarkEnd w:id="1"/>
      <w:r w:rsidR="00E53139"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ul. 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Zwycięzców 22</w:t>
      </w:r>
      <w:r w:rsidR="00E53139"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, 7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8</w:t>
      </w:r>
      <w:r w:rsidR="00E53139"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-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46</w:t>
      </w:r>
      <w:r w:rsidR="00E53139"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0 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Barwice</w:t>
      </w:r>
    </w:p>
    <w:p w14:paraId="17776A03" w14:textId="6003B7B1" w:rsidR="00CF0E49" w:rsidRPr="001B1B28" w:rsidRDefault="009D3A38" w:rsidP="00405DC0">
      <w:pPr>
        <w:spacing w:line="360" w:lineRule="auto"/>
        <w:ind w:firstLine="284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Jednocześnie, zgodnie z art. 10 KPA zawiadamia się, że w Referacie 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>Inwestycji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przy </w:t>
      </w:r>
      <w:r w:rsidR="00F41C2B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ul. Zwycięzców 22 pokój nr </w:t>
      </w:r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znajduje się całość akt dotyczących ww. sprawy. Os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oba do kontaktu 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 xml:space="preserve">w przedmiotowej sprawie  </w:t>
      </w:r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Pan </w:t>
      </w:r>
      <w:r w:rsidR="00543CFE">
        <w:rPr>
          <w:rFonts w:ascii="Times New Roman" w:eastAsia="Times New Roman" w:hAnsi="Times New Roman" w:cs="Times New Roman"/>
          <w:color w:val="00000A"/>
          <w:sz w:val="24"/>
          <w:lang w:val="pl-PL"/>
        </w:rPr>
        <w:t>Oskar Stefański</w:t>
      </w:r>
      <w:r w:rsidR="002D0544">
        <w:rPr>
          <w:rFonts w:ascii="Times New Roman" w:eastAsia="Times New Roman" w:hAnsi="Times New Roman" w:cs="Times New Roman"/>
          <w:color w:val="00000A"/>
          <w:sz w:val="24"/>
          <w:lang w:val="pl-PL"/>
        </w:rPr>
        <w:t>,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tel. </w:t>
      </w:r>
      <w:r w:rsidR="00543CFE">
        <w:rPr>
          <w:rFonts w:ascii="Times New Roman" w:eastAsia="Times New Roman" w:hAnsi="Times New Roman" w:cs="Times New Roman"/>
          <w:color w:val="00000A"/>
          <w:sz w:val="24"/>
          <w:lang w:val="pl-PL"/>
        </w:rPr>
        <w:t>94 713 75 0</w:t>
      </w:r>
      <w:r w:rsidR="00A1646D">
        <w:rPr>
          <w:rFonts w:ascii="Times New Roman" w:eastAsia="Times New Roman" w:hAnsi="Times New Roman" w:cs="Times New Roman"/>
          <w:color w:val="00000A"/>
          <w:sz w:val="24"/>
          <w:lang w:val="pl-PL"/>
        </w:rPr>
        <w:t>2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mail: </w:t>
      </w:r>
      <w:hyperlink r:id="rId5" w:history="1">
        <w:r w:rsidR="00F33C55" w:rsidRPr="00AF261B">
          <w:rPr>
            <w:rStyle w:val="Hipercze"/>
            <w:rFonts w:ascii="Times New Roman" w:eastAsia="Times New Roman" w:hAnsi="Times New Roman" w:cs="Times New Roman"/>
            <w:sz w:val="24"/>
            <w:lang w:val="pl-PL"/>
          </w:rPr>
          <w:t>o.stefanski@um.barwice.pl</w:t>
        </w:r>
      </w:hyperlink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2D054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</w:p>
    <w:p w14:paraId="5B2AA6D7" w14:textId="617BB345" w:rsidR="00CF0E49" w:rsidRDefault="009D3A38" w:rsidP="00405DC0">
      <w:pPr>
        <w:spacing w:line="36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związku z tym informuję, że w terminie do dnia </w:t>
      </w:r>
      <w:r w:rsidR="00B37692">
        <w:rPr>
          <w:rFonts w:ascii="Times New Roman" w:eastAsia="Times New Roman" w:hAnsi="Times New Roman" w:cs="Times New Roman"/>
          <w:color w:val="00000A"/>
          <w:sz w:val="24"/>
          <w:lang w:val="pl-PL"/>
        </w:rPr>
        <w:t>16</w:t>
      </w:r>
      <w:r w:rsidR="008C4787" w:rsidRPr="008C4787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F00228">
        <w:rPr>
          <w:rFonts w:ascii="Times New Roman" w:eastAsia="Times New Roman" w:hAnsi="Times New Roman" w:cs="Times New Roman"/>
          <w:color w:val="00000A"/>
          <w:sz w:val="24"/>
          <w:lang w:val="pl-PL"/>
        </w:rPr>
        <w:t>0</w:t>
      </w:r>
      <w:r w:rsidR="00AA7CDB">
        <w:rPr>
          <w:rFonts w:ascii="Times New Roman" w:eastAsia="Times New Roman" w:hAnsi="Times New Roman" w:cs="Times New Roman"/>
          <w:color w:val="00000A"/>
          <w:sz w:val="24"/>
          <w:lang w:val="pl-PL"/>
        </w:rPr>
        <w:t>7</w:t>
      </w:r>
      <w:r w:rsidR="00A26203" w:rsidRPr="008C4787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BD14CE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A26203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</w:t>
      </w:r>
      <w:r>
        <w:rPr>
          <w:rFonts w:ascii="Times New Roman" w:eastAsia="Times New Roman" w:hAnsi="Times New Roman" w:cs="Times New Roman"/>
          <w:color w:val="00000A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strony mogą </w:t>
      </w:r>
      <w:r w:rsidR="00032C5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godzinach pracy urzędu zapoznać się z zakresem zebranych dowodów i materiałów w sprawie </w:t>
      </w:r>
      <w:r w:rsidR="00032C5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i wnosić do nich uwagi na piśmie.</w:t>
      </w:r>
    </w:p>
    <w:p w14:paraId="7F3CC194" w14:textId="77777777" w:rsidR="004F0BC7" w:rsidRDefault="004F0BC7" w:rsidP="002613F1">
      <w:pPr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719569DE" w14:textId="77777777" w:rsidR="004F0BC7" w:rsidRDefault="004F0BC7" w:rsidP="00A33388">
      <w:pPr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6FA3AFAA" w14:textId="0E03DC79" w:rsidR="0062146B" w:rsidRPr="0062146B" w:rsidRDefault="002613F1" w:rsidP="0062146B">
      <w:pPr>
        <w:spacing w:line="276" w:lineRule="auto"/>
        <w:ind w:right="425" w:firstLine="709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2613F1">
        <w:rPr>
          <w:rFonts w:ascii="Times New Roman" w:eastAsia="Times New Roman" w:hAnsi="Times New Roman" w:cs="Times New Roman"/>
          <w:color w:val="FFFFFF" w:themeColor="background1"/>
          <w:sz w:val="24"/>
          <w:lang w:val="pl-PL"/>
        </w:rPr>
        <w:t>ZAST</w:t>
      </w:r>
      <w:r w:rsidRPr="002613F1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</w:t>
      </w:r>
      <w:r w:rsidR="0062146B">
        <w:rPr>
          <w:rFonts w:ascii="Times New Roman" w:eastAsia="Times New Roman" w:hAnsi="Times New Roman" w:cs="Times New Roman"/>
          <w:color w:val="auto"/>
          <w:sz w:val="24"/>
          <w:lang w:val="pl-PL"/>
        </w:rPr>
        <w:tab/>
      </w:r>
      <w:r w:rsidR="0062146B">
        <w:rPr>
          <w:rFonts w:ascii="Times New Roman" w:eastAsia="Times New Roman" w:hAnsi="Times New Roman" w:cs="Times New Roman"/>
          <w:color w:val="auto"/>
          <w:sz w:val="24"/>
          <w:lang w:val="pl-PL"/>
        </w:rPr>
        <w:tab/>
      </w:r>
      <w:r w:rsidR="0062146B">
        <w:rPr>
          <w:rFonts w:ascii="Times New Roman" w:eastAsia="Times New Roman" w:hAnsi="Times New Roman" w:cs="Times New Roman"/>
          <w:color w:val="auto"/>
          <w:sz w:val="24"/>
          <w:lang w:val="pl-PL"/>
        </w:rPr>
        <w:tab/>
      </w:r>
      <w:r w:rsidR="0062146B">
        <w:rPr>
          <w:rFonts w:ascii="Times New Roman" w:eastAsia="Times New Roman" w:hAnsi="Times New Roman" w:cs="Times New Roman"/>
          <w:color w:val="auto"/>
          <w:sz w:val="24"/>
          <w:lang w:val="pl-PL"/>
        </w:rPr>
        <w:tab/>
      </w:r>
      <w:r w:rsidR="0062146B" w:rsidRPr="0062146B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    z up. BURMISTRZA</w:t>
      </w:r>
    </w:p>
    <w:p w14:paraId="7596F61B" w14:textId="77777777" w:rsidR="0062146B" w:rsidRPr="0040512B" w:rsidRDefault="0062146B" w:rsidP="0062146B">
      <w:pPr>
        <w:spacing w:line="276" w:lineRule="auto"/>
        <w:ind w:left="4254" w:firstLine="709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62146B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           mgr inż. </w:t>
      </w:r>
      <w:r w:rsidRPr="0040512B">
        <w:rPr>
          <w:rFonts w:ascii="Times New Roman" w:eastAsia="Times New Roman" w:hAnsi="Times New Roman" w:cs="Times New Roman"/>
          <w:color w:val="auto"/>
          <w:sz w:val="24"/>
          <w:lang w:val="pl-PL"/>
        </w:rPr>
        <w:t>Piotr Kikun</w:t>
      </w:r>
    </w:p>
    <w:p w14:paraId="3B6C52A2" w14:textId="77777777" w:rsidR="0062146B" w:rsidRPr="0040512B" w:rsidRDefault="0062146B" w:rsidP="0062146B">
      <w:pPr>
        <w:spacing w:line="276" w:lineRule="auto"/>
        <w:ind w:left="4254" w:firstLine="709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40512B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           Kierownik Referatu</w:t>
      </w:r>
    </w:p>
    <w:p w14:paraId="45AAEF30" w14:textId="77777777" w:rsidR="0062146B" w:rsidRPr="0040512B" w:rsidRDefault="0062146B" w:rsidP="0062146B">
      <w:pPr>
        <w:spacing w:line="276" w:lineRule="auto"/>
        <w:ind w:left="4254" w:firstLine="709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40512B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           Inwestycji</w:t>
      </w:r>
    </w:p>
    <w:p w14:paraId="2B30D5CE" w14:textId="49A6D236" w:rsidR="004F0BC7" w:rsidRDefault="004F0BC7" w:rsidP="0062146B">
      <w:pPr>
        <w:spacing w:line="276" w:lineRule="auto"/>
        <w:ind w:right="566" w:firstLine="360"/>
        <w:jc w:val="right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189543F1" w14:textId="77777777" w:rsidR="00F33C55" w:rsidRDefault="00F33C55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65B9C0C6" w14:textId="77777777" w:rsidR="004F0BC7" w:rsidRDefault="004F0BC7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703E8FEC" w14:textId="77777777" w:rsidR="00D47D82" w:rsidRDefault="00D47D82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54894B10" w14:textId="77777777" w:rsidR="002613F1" w:rsidRDefault="002613F1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633D6976" w14:textId="77777777" w:rsidR="002613F1" w:rsidRDefault="002613F1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17793B6D" w14:textId="77777777" w:rsidR="002613F1" w:rsidRDefault="002613F1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3AB85FA8" w14:textId="77777777" w:rsidR="002613F1" w:rsidRDefault="002613F1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36B102B8" w14:textId="77777777" w:rsidR="002613F1" w:rsidRDefault="002613F1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5207D940" w14:textId="77777777" w:rsidR="00BF62AA" w:rsidRDefault="00BF62AA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6110F563" w14:textId="77777777" w:rsidR="00BF62AA" w:rsidRPr="004D1AC5" w:rsidRDefault="00BF62AA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4C6B0ADA" w14:textId="77777777" w:rsidR="00CF0E49" w:rsidRPr="004D1AC5" w:rsidRDefault="009D3A38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  <w:r w:rsidRPr="004D1AC5"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  <w:lastRenderedPageBreak/>
        <w:t>Otrzymują:</w:t>
      </w:r>
    </w:p>
    <w:p w14:paraId="2BBA939F" w14:textId="2DE57361" w:rsidR="00651472" w:rsidRDefault="00651472" w:rsidP="008C4787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6977BA">
        <w:rPr>
          <w:rFonts w:ascii="Times New Roman" w:eastAsia="Times New Roman" w:hAnsi="Times New Roman" w:cs="Times New Roman"/>
          <w:color w:val="00000A"/>
          <w:sz w:val="24"/>
          <w:lang w:val="pl-PL"/>
        </w:rPr>
        <w:t>Gmina Barwice, ul. Zwycięzców 22, 78-460 Barwice,</w:t>
      </w:r>
    </w:p>
    <w:p w14:paraId="2DB362B1" w14:textId="60B569D1" w:rsidR="00575270" w:rsidRPr="006977BA" w:rsidRDefault="00575270" w:rsidP="008C4787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Krajowy Ośrodek Wsparcia Rolnictwa, Oddział Terenowy w Koszalinie, ul. Partyzantów 15A, 75-411 Koszalin</w:t>
      </w:r>
    </w:p>
    <w:p w14:paraId="1DD13053" w14:textId="2723AF74" w:rsidR="00B131F3" w:rsidRPr="001B1B28" w:rsidRDefault="00B131F3" w:rsidP="00B131F3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lang w:val="pl-PL"/>
        </w:rPr>
      </w:pPr>
      <w:r w:rsidRPr="002613F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Strony postępowania (zgodnie z art. 28 Kpa stroną </w:t>
      </w:r>
      <w:r w:rsidRPr="0057527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jest każdy, czyjego interesu prawnego lub obowiązku dotyczy postępowanie albo kto żąda czynności organu ze względu </w:t>
      </w:r>
      <w:r w:rsidR="0062146B" w:rsidRPr="0057527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 w:rsidRPr="0057527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na swój interes prawny lub obowiązek poprzez obwieszczenie na tablicy ogłoszeń </w:t>
      </w:r>
      <w:r w:rsidR="0062146B" w:rsidRPr="0057527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 w:rsidRPr="0057527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Urzędzie Miejskim w Barwicach, </w:t>
      </w:r>
      <w:r w:rsidRPr="00575270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t>Biuletyn Informacji Publicznej (</w:t>
      </w:r>
      <w:hyperlink r:id="rId6" w:history="1">
        <w:r w:rsidR="0062146B" w:rsidRPr="00575270">
          <w:rPr>
            <w:rStyle w:val="Hipercze"/>
            <w:rFonts w:ascii="Times New Roman" w:hAnsi="Times New Roman" w:cs="Times New Roman"/>
            <w:sz w:val="24"/>
            <w:lang w:val="pl-PL"/>
          </w:rPr>
          <w:t>http://bip.barwice.pl/public/catalog/?id=259602&amp;idCatalog=463030</w:t>
        </w:r>
      </w:hyperlink>
      <w:r w:rsidRPr="00575270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t>),</w:t>
      </w:r>
    </w:p>
    <w:p w14:paraId="7D37B292" w14:textId="77777777" w:rsidR="00B131F3" w:rsidRPr="006977BA" w:rsidRDefault="00B131F3" w:rsidP="00B131F3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rFonts w:ascii="Times New Roman" w:hAnsi="Times New Roman"/>
          <w:sz w:val="24"/>
          <w:lang w:val="pl-PL"/>
        </w:rPr>
      </w:pPr>
      <w:r w:rsidRPr="006977BA">
        <w:rPr>
          <w:rFonts w:ascii="Times New Roman" w:eastAsia="Times New Roman" w:hAnsi="Times New Roman" w:cs="Times New Roman"/>
          <w:color w:val="00000A"/>
          <w:sz w:val="24"/>
          <w:lang w:val="pl-PL"/>
        </w:rPr>
        <w:t>A/a</w:t>
      </w:r>
    </w:p>
    <w:p w14:paraId="5CCA83BF" w14:textId="77777777" w:rsidR="00B131F3" w:rsidRDefault="00B131F3" w:rsidP="00B131F3">
      <w:pPr>
        <w:tabs>
          <w:tab w:val="left" w:pos="0"/>
        </w:tabs>
        <w:spacing w:line="276" w:lineRule="auto"/>
        <w:ind w:left="360"/>
        <w:jc w:val="both"/>
      </w:pPr>
    </w:p>
    <w:p w14:paraId="337B796D" w14:textId="77777777" w:rsidR="00F91FDA" w:rsidRPr="00B4381A" w:rsidRDefault="00F91FDA" w:rsidP="00FA39A0">
      <w:pPr>
        <w:tabs>
          <w:tab w:val="left" w:pos="0"/>
        </w:tabs>
        <w:spacing w:line="276" w:lineRule="auto"/>
        <w:jc w:val="both"/>
      </w:pPr>
    </w:p>
    <w:sectPr w:rsidR="00F91FDA" w:rsidRPr="00B4381A" w:rsidSect="00CF0E49">
      <w:pgSz w:w="11906" w:h="16838"/>
      <w:pgMar w:top="1134" w:right="1134" w:bottom="1134" w:left="1134" w:header="0" w:footer="0" w:gutter="0"/>
      <w:cols w:space="708"/>
      <w:formProt w:val="0"/>
      <w:docGrid w:linePitch="24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C9328D"/>
    <w:multiLevelType w:val="multilevel"/>
    <w:tmpl w:val="19C864A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35523762"/>
    <w:multiLevelType w:val="multilevel"/>
    <w:tmpl w:val="C1E052F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464886994">
    <w:abstractNumId w:val="2"/>
  </w:num>
  <w:num w:numId="2" w16cid:durableId="841554834">
    <w:abstractNumId w:val="1"/>
  </w:num>
  <w:num w:numId="3" w16cid:durableId="5363525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13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E49"/>
    <w:rsid w:val="00016BE6"/>
    <w:rsid w:val="000202F6"/>
    <w:rsid w:val="00032C50"/>
    <w:rsid w:val="000330AE"/>
    <w:rsid w:val="00034DC7"/>
    <w:rsid w:val="00043CCF"/>
    <w:rsid w:val="00060762"/>
    <w:rsid w:val="000609B9"/>
    <w:rsid w:val="000645BA"/>
    <w:rsid w:val="00072071"/>
    <w:rsid w:val="000804C8"/>
    <w:rsid w:val="000910F4"/>
    <w:rsid w:val="000A4C97"/>
    <w:rsid w:val="000A7469"/>
    <w:rsid w:val="000B7268"/>
    <w:rsid w:val="000E0B42"/>
    <w:rsid w:val="000F7D8E"/>
    <w:rsid w:val="00101621"/>
    <w:rsid w:val="0010399F"/>
    <w:rsid w:val="001070DC"/>
    <w:rsid w:val="00136E1A"/>
    <w:rsid w:val="00142E91"/>
    <w:rsid w:val="001473A1"/>
    <w:rsid w:val="0016002C"/>
    <w:rsid w:val="001720B1"/>
    <w:rsid w:val="00176AB5"/>
    <w:rsid w:val="00177A11"/>
    <w:rsid w:val="00194704"/>
    <w:rsid w:val="00197382"/>
    <w:rsid w:val="001B1B28"/>
    <w:rsid w:val="001C502E"/>
    <w:rsid w:val="001D2BD1"/>
    <w:rsid w:val="002047EF"/>
    <w:rsid w:val="00214DE1"/>
    <w:rsid w:val="00227353"/>
    <w:rsid w:val="00237812"/>
    <w:rsid w:val="0024711C"/>
    <w:rsid w:val="00251E86"/>
    <w:rsid w:val="002613F1"/>
    <w:rsid w:val="00267FC9"/>
    <w:rsid w:val="002738E1"/>
    <w:rsid w:val="00287278"/>
    <w:rsid w:val="002B6363"/>
    <w:rsid w:val="002D0544"/>
    <w:rsid w:val="002D4576"/>
    <w:rsid w:val="003049A5"/>
    <w:rsid w:val="0033754C"/>
    <w:rsid w:val="00370BB8"/>
    <w:rsid w:val="003A3737"/>
    <w:rsid w:val="003C002D"/>
    <w:rsid w:val="003C3E23"/>
    <w:rsid w:val="003C7458"/>
    <w:rsid w:val="003D70A5"/>
    <w:rsid w:val="003F0984"/>
    <w:rsid w:val="004003F3"/>
    <w:rsid w:val="0040512B"/>
    <w:rsid w:val="00405DC0"/>
    <w:rsid w:val="004416EE"/>
    <w:rsid w:val="004717CE"/>
    <w:rsid w:val="00475C46"/>
    <w:rsid w:val="0048019F"/>
    <w:rsid w:val="00495694"/>
    <w:rsid w:val="004B5405"/>
    <w:rsid w:val="004C1C93"/>
    <w:rsid w:val="004C281E"/>
    <w:rsid w:val="004D1AC5"/>
    <w:rsid w:val="004E1339"/>
    <w:rsid w:val="004E7BB0"/>
    <w:rsid w:val="004F0BC7"/>
    <w:rsid w:val="005078DF"/>
    <w:rsid w:val="00543CFE"/>
    <w:rsid w:val="00557936"/>
    <w:rsid w:val="005579C4"/>
    <w:rsid w:val="00571DC7"/>
    <w:rsid w:val="005726DF"/>
    <w:rsid w:val="00575270"/>
    <w:rsid w:val="00581C94"/>
    <w:rsid w:val="005A6D8F"/>
    <w:rsid w:val="005B51B2"/>
    <w:rsid w:val="005D6377"/>
    <w:rsid w:val="00620EE0"/>
    <w:rsid w:val="0062146B"/>
    <w:rsid w:val="006259AA"/>
    <w:rsid w:val="00636ACF"/>
    <w:rsid w:val="00637C23"/>
    <w:rsid w:val="00651472"/>
    <w:rsid w:val="00654173"/>
    <w:rsid w:val="00684BD2"/>
    <w:rsid w:val="006977BA"/>
    <w:rsid w:val="006A53F9"/>
    <w:rsid w:val="006B757B"/>
    <w:rsid w:val="006D0CB3"/>
    <w:rsid w:val="006F39E5"/>
    <w:rsid w:val="006F5094"/>
    <w:rsid w:val="006F5969"/>
    <w:rsid w:val="007145F1"/>
    <w:rsid w:val="0072790D"/>
    <w:rsid w:val="00763A44"/>
    <w:rsid w:val="00767179"/>
    <w:rsid w:val="00773934"/>
    <w:rsid w:val="007C3487"/>
    <w:rsid w:val="007E09F8"/>
    <w:rsid w:val="007F36F6"/>
    <w:rsid w:val="00846607"/>
    <w:rsid w:val="008A200A"/>
    <w:rsid w:val="008A5C70"/>
    <w:rsid w:val="008B70D4"/>
    <w:rsid w:val="008C4787"/>
    <w:rsid w:val="008E5267"/>
    <w:rsid w:val="00914BB7"/>
    <w:rsid w:val="00922576"/>
    <w:rsid w:val="00944935"/>
    <w:rsid w:val="00956F30"/>
    <w:rsid w:val="00965D49"/>
    <w:rsid w:val="0099368F"/>
    <w:rsid w:val="00995A80"/>
    <w:rsid w:val="009B208F"/>
    <w:rsid w:val="009D1F71"/>
    <w:rsid w:val="009D3A38"/>
    <w:rsid w:val="009E5C38"/>
    <w:rsid w:val="00A1646D"/>
    <w:rsid w:val="00A26203"/>
    <w:rsid w:val="00A33388"/>
    <w:rsid w:val="00A50D78"/>
    <w:rsid w:val="00A51CBE"/>
    <w:rsid w:val="00A60330"/>
    <w:rsid w:val="00A660B1"/>
    <w:rsid w:val="00A84719"/>
    <w:rsid w:val="00AA7CDB"/>
    <w:rsid w:val="00AC5CD2"/>
    <w:rsid w:val="00AD1F8B"/>
    <w:rsid w:val="00AF34A4"/>
    <w:rsid w:val="00B131F3"/>
    <w:rsid w:val="00B37692"/>
    <w:rsid w:val="00B4381A"/>
    <w:rsid w:val="00B5736E"/>
    <w:rsid w:val="00B67CCA"/>
    <w:rsid w:val="00B9529B"/>
    <w:rsid w:val="00BA4CAE"/>
    <w:rsid w:val="00BA7050"/>
    <w:rsid w:val="00BB39A9"/>
    <w:rsid w:val="00BC3F1C"/>
    <w:rsid w:val="00BD14CE"/>
    <w:rsid w:val="00BF1A5B"/>
    <w:rsid w:val="00BF62AA"/>
    <w:rsid w:val="00C6689F"/>
    <w:rsid w:val="00C76D9B"/>
    <w:rsid w:val="00CC7918"/>
    <w:rsid w:val="00CD49B0"/>
    <w:rsid w:val="00CD53D0"/>
    <w:rsid w:val="00CF0E49"/>
    <w:rsid w:val="00D1663B"/>
    <w:rsid w:val="00D47D82"/>
    <w:rsid w:val="00D57914"/>
    <w:rsid w:val="00D90267"/>
    <w:rsid w:val="00DA34A6"/>
    <w:rsid w:val="00DB226B"/>
    <w:rsid w:val="00DB5870"/>
    <w:rsid w:val="00DC4B7A"/>
    <w:rsid w:val="00DE4265"/>
    <w:rsid w:val="00E04DCB"/>
    <w:rsid w:val="00E12DD2"/>
    <w:rsid w:val="00E504AE"/>
    <w:rsid w:val="00E53139"/>
    <w:rsid w:val="00E65EEE"/>
    <w:rsid w:val="00E8560F"/>
    <w:rsid w:val="00EC6CB9"/>
    <w:rsid w:val="00ED78F7"/>
    <w:rsid w:val="00EE4ED2"/>
    <w:rsid w:val="00F00228"/>
    <w:rsid w:val="00F0189B"/>
    <w:rsid w:val="00F33C55"/>
    <w:rsid w:val="00F41027"/>
    <w:rsid w:val="00F41C2B"/>
    <w:rsid w:val="00F87417"/>
    <w:rsid w:val="00F91FDA"/>
    <w:rsid w:val="00FA1D68"/>
    <w:rsid w:val="00FA37A8"/>
    <w:rsid w:val="00FA39A0"/>
    <w:rsid w:val="00FB09AA"/>
    <w:rsid w:val="00FB6EEB"/>
    <w:rsid w:val="00FC1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AEF56"/>
  <w15:docId w15:val="{0120F58D-207A-47DE-A90A-0CD22F8C2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egoe UI" w:hAnsi="Calibri" w:cs="Tahoma"/>
        <w:color w:val="000000"/>
        <w:szCs w:val="24"/>
        <w:lang w:val="en-US" w:eastAsia="en-US" w:bidi="en-US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0E49"/>
    <w:pPr>
      <w:widowControl w:val="0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CA0EF9"/>
    <w:rPr>
      <w:color w:val="0000FF" w:themeColor="hyperlink"/>
      <w:u w:val="single"/>
    </w:rPr>
  </w:style>
  <w:style w:type="character" w:customStyle="1" w:styleId="Domylnaczcionkaakapitu0">
    <w:name w:val="Domy?lna czcionka akapitu"/>
    <w:qFormat/>
    <w:rsid w:val="00CF0E49"/>
  </w:style>
  <w:style w:type="character" w:customStyle="1" w:styleId="ListLabel1">
    <w:name w:val="ListLabel 1"/>
    <w:qFormat/>
    <w:rsid w:val="00CF0E49"/>
    <w:rPr>
      <w:rFonts w:ascii="Times New Roman" w:hAnsi="Times New Roman" w:cs="Times New Roman"/>
    </w:rPr>
  </w:style>
  <w:style w:type="character" w:customStyle="1" w:styleId="ListLabel2">
    <w:name w:val="ListLabel 2"/>
    <w:qFormat/>
    <w:rsid w:val="00CF0E49"/>
    <w:rPr>
      <w:rFonts w:ascii="Times New Roman" w:hAnsi="Times New Roman" w:cs="Times New Roman"/>
      <w:sz w:val="24"/>
    </w:rPr>
  </w:style>
  <w:style w:type="paragraph" w:styleId="Nagwek">
    <w:name w:val="header"/>
    <w:basedOn w:val="Normalny"/>
    <w:next w:val="Tekstpodstawowy"/>
    <w:qFormat/>
    <w:rsid w:val="00CF0E4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CF0E49"/>
    <w:pPr>
      <w:spacing w:after="140" w:line="288" w:lineRule="auto"/>
    </w:pPr>
  </w:style>
  <w:style w:type="paragraph" w:styleId="Lista">
    <w:name w:val="List"/>
    <w:basedOn w:val="Tekstpodstawowy"/>
    <w:rsid w:val="00CF0E49"/>
    <w:rPr>
      <w:rFonts w:cs="Arial"/>
    </w:rPr>
  </w:style>
  <w:style w:type="paragraph" w:customStyle="1" w:styleId="Legenda1">
    <w:name w:val="Legenda1"/>
    <w:basedOn w:val="Normalny"/>
    <w:qFormat/>
    <w:rsid w:val="00CF0E49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rsid w:val="00CF0E49"/>
    <w:pPr>
      <w:suppressLineNumbers/>
    </w:pPr>
    <w:rPr>
      <w:rFonts w:cs="Arial"/>
    </w:rPr>
  </w:style>
  <w:style w:type="character" w:styleId="Hipercze">
    <w:name w:val="Hyperlink"/>
    <w:basedOn w:val="Domylnaczcionkaakapitu"/>
    <w:uiPriority w:val="99"/>
    <w:unhideWhenUsed/>
    <w:rsid w:val="005726DF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5726DF"/>
    <w:rPr>
      <w:color w:val="800080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3388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3388"/>
    <w:rPr>
      <w:rFonts w:ascii="Tahoma" w:hAnsi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63A44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2D0544"/>
    <w:rPr>
      <w:color w:val="605E5C"/>
      <w:shd w:val="clear" w:color="auto" w:fill="E1DFDD"/>
    </w:rPr>
  </w:style>
  <w:style w:type="paragraph" w:styleId="Stopka">
    <w:name w:val="footer"/>
    <w:basedOn w:val="Normalny"/>
    <w:link w:val="StopkaZnak"/>
    <w:uiPriority w:val="99"/>
    <w:unhideWhenUsed/>
    <w:rsid w:val="004F0BC7"/>
    <w:pPr>
      <w:widowControl/>
      <w:tabs>
        <w:tab w:val="center" w:pos="4536"/>
        <w:tab w:val="right" w:pos="9072"/>
      </w:tabs>
    </w:pPr>
    <w:rPr>
      <w:rFonts w:ascii="Times New Roman" w:eastAsia="Times New Roman" w:hAnsi="Times New Roman" w:cs="Times New Roman"/>
      <w:color w:val="auto"/>
      <w:sz w:val="20"/>
      <w:szCs w:val="20"/>
      <w:lang w:val="pl-PL" w:eastAsia="pl-PL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4F0BC7"/>
    <w:rPr>
      <w:rFonts w:ascii="Times New Roman" w:eastAsia="Times New Roman" w:hAnsi="Times New Roman" w:cs="Times New Roman"/>
      <w:color w:val="auto"/>
      <w:szCs w:val="20"/>
      <w:lang w:val="pl-PL"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p.barwice.pl/public/catalog/?id=259602&amp;idCatalog=463030" TargetMode="External"/><Relationship Id="rId5" Type="http://schemas.openxmlformats.org/officeDocument/2006/relationships/hyperlink" Target="mailto:o.stefanski@um.bar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292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gminabarwice3@outlook.com</dc:creator>
  <dc:description/>
  <cp:lastModifiedBy>gminabarwice3@outlook.com</cp:lastModifiedBy>
  <cp:revision>10</cp:revision>
  <cp:lastPrinted>2025-03-27T09:10:00Z</cp:lastPrinted>
  <dcterms:created xsi:type="dcterms:W3CDTF">2025-03-27T09:10:00Z</dcterms:created>
  <dcterms:modified xsi:type="dcterms:W3CDTF">2025-06-25T12:24:00Z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