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D97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XVI/106/2025</w:t>
      </w:r>
      <w:r>
        <w:rPr>
          <w:b/>
          <w:caps/>
        </w:rPr>
        <w:br/>
        <w:t>Rady Miejskiej w Barwicach</w:t>
      </w:r>
    </w:p>
    <w:p w14:paraId="47AADC5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00D46357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oceny zasobów pomocy społecznej Gminy Barwice za rok 2024</w:t>
      </w:r>
    </w:p>
    <w:p w14:paraId="6EF3A2D8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Dz.U. z 2024 r.,  poz. 1465 z późn. zm.) oraz art. 16a ust. 1 i 4 ustawy z dnia 12 marca 2004 r. o pomocy społecznej (t.j. Dz. U. z 2024 r., poz. 1283 z późn. zm.), Rada  Miejska w Barwicach uchwala co następuje:</w:t>
      </w:r>
    </w:p>
    <w:p w14:paraId="13BB390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ocenę zasobów pomocy społecznej Gminy Barwice za rok 2024, stanowiącą załącznik do niniejszej uchwały.</w:t>
      </w:r>
    </w:p>
    <w:p w14:paraId="10885B0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A19C57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9B8FB23" w14:textId="77777777" w:rsidR="00A77B3E" w:rsidRDefault="00A77B3E">
      <w:pPr>
        <w:keepNext/>
        <w:keepLines/>
        <w:spacing w:before="120" w:after="120"/>
        <w:ind w:firstLine="340"/>
      </w:pPr>
    </w:p>
    <w:p w14:paraId="38873B3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30567" w14:paraId="2292DFE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F69999" w14:textId="77777777" w:rsidR="00E30567" w:rsidRDefault="00E3056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F5168" w14:textId="77777777" w:rsidR="00E3056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7A50BB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1C05BE8" w14:textId="51DB3FBA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XVI/106/2025</w:t>
      </w:r>
      <w:r>
        <w:br/>
        <w:t>Rady Miejskiej w Barwicach</w:t>
      </w:r>
      <w:r>
        <w:br/>
        <w:t>z dnia 28 kwietnia 2025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729E0"/>
    <w:rsid w:val="00A77B3E"/>
    <w:rsid w:val="00CA2A55"/>
    <w:rsid w:val="00E254F6"/>
    <w:rsid w:val="00E3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2E1FA"/>
  <w15:docId w15:val="{00E1CF12-45F9-4B7D-BA5A-14A9BDDED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4C2E9DD0-A789-42C1-9CC4-18CEB48D845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XVI/106/2025 z dnia 28 kwietnia 2025 r.</dc:title>
  <dc:subject>w sprawie przyjęcia oceny zasobów pomocy społecznej Gminy Barwice za rok 2024</dc:subject>
  <dc:creator>Lorkiewicz_J</dc:creator>
  <cp:lastModifiedBy>Justyna Lorkiewicz</cp:lastModifiedBy>
  <cp:revision>2</cp:revision>
  <dcterms:created xsi:type="dcterms:W3CDTF">2025-04-28T10:07:00Z</dcterms:created>
  <dcterms:modified xsi:type="dcterms:W3CDTF">2025-04-28T10:07:00Z</dcterms:modified>
  <cp:category>Akt prawny</cp:category>
</cp:coreProperties>
</file>