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CFAB9" w14:textId="6EC4D594" w:rsidR="00207124" w:rsidRDefault="00000000">
      <w:pPr>
        <w:keepNext/>
        <w:spacing w:before="120" w:after="120" w:line="360" w:lineRule="auto"/>
        <w:ind w:left="5767"/>
        <w:jc w:val="right"/>
      </w:pPr>
      <w:r>
        <w:fldChar w:fldCharType="begin"/>
      </w:r>
      <w:r>
        <w:fldChar w:fldCharType="separate"/>
      </w:r>
      <w:r>
        <w:fldChar w:fldCharType="end"/>
      </w:r>
      <w:r>
        <w:t>Załącznik do zarządzenia Nr 6</w:t>
      </w:r>
      <w:r w:rsidR="003D2D05">
        <w:t>8/</w:t>
      </w:r>
      <w:r>
        <w:t>202</w:t>
      </w:r>
      <w:r w:rsidR="003D2D05">
        <w:t>5</w:t>
      </w:r>
      <w:r>
        <w:br/>
        <w:t>Burmistrza Barwic</w:t>
      </w:r>
      <w:r>
        <w:br/>
        <w:t xml:space="preserve">z dnia </w:t>
      </w:r>
      <w:r w:rsidR="003D2D05">
        <w:t>8</w:t>
      </w:r>
      <w:r>
        <w:t> </w:t>
      </w:r>
      <w:r w:rsidR="003D2D05">
        <w:t>maja</w:t>
      </w:r>
      <w:r>
        <w:t xml:space="preserve"> 202</w:t>
      </w:r>
      <w:r w:rsidR="003D2D05">
        <w:t>5</w:t>
      </w:r>
      <w:r>
        <w:t> r.</w:t>
      </w:r>
    </w:p>
    <w:p w14:paraId="7CAF3625" w14:textId="77777777" w:rsidR="004D662E" w:rsidRDefault="004D662E" w:rsidP="004D662E">
      <w:pPr>
        <w:keepNext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</w:p>
    <w:p w14:paraId="30F2166A" w14:textId="77777777" w:rsidR="004D662E" w:rsidRDefault="004D662E" w:rsidP="004D662E">
      <w:pPr>
        <w:keepNext/>
        <w:jc w:val="center"/>
        <w:rPr>
          <w:b/>
          <w:sz w:val="32"/>
          <w:szCs w:val="32"/>
        </w:rPr>
      </w:pPr>
    </w:p>
    <w:p w14:paraId="3E9B3FE2" w14:textId="3005B7A5" w:rsidR="00207124" w:rsidRPr="004D662E" w:rsidRDefault="004D662E" w:rsidP="004D662E">
      <w:pPr>
        <w:keepNext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Pr="004D662E">
        <w:rPr>
          <w:b/>
          <w:sz w:val="32"/>
          <w:szCs w:val="32"/>
        </w:rPr>
        <w:t>Regulamin organizacyjny</w:t>
      </w:r>
    </w:p>
    <w:p w14:paraId="64EE8F2D" w14:textId="77777777" w:rsidR="00207124" w:rsidRPr="004D662E" w:rsidRDefault="00000000" w:rsidP="004D662E">
      <w:pPr>
        <w:ind w:firstLine="227"/>
        <w:jc w:val="center"/>
        <w:rPr>
          <w:color w:val="000000"/>
          <w:sz w:val="32"/>
          <w:szCs w:val="32"/>
          <w:u w:color="000000"/>
        </w:rPr>
      </w:pPr>
      <w:r w:rsidRPr="004D662E">
        <w:rPr>
          <w:b/>
          <w:sz w:val="32"/>
          <w:szCs w:val="32"/>
        </w:rPr>
        <w:t>Urzędu Miejskiego</w:t>
      </w:r>
    </w:p>
    <w:p w14:paraId="2EF79587" w14:textId="77777777" w:rsidR="00207124" w:rsidRPr="004D662E" w:rsidRDefault="00000000" w:rsidP="004D662E">
      <w:pPr>
        <w:ind w:firstLine="227"/>
        <w:jc w:val="center"/>
        <w:rPr>
          <w:color w:val="000000"/>
          <w:sz w:val="32"/>
          <w:szCs w:val="32"/>
          <w:u w:color="000000"/>
        </w:rPr>
      </w:pPr>
      <w:r w:rsidRPr="004D662E">
        <w:rPr>
          <w:b/>
          <w:color w:val="000000"/>
          <w:sz w:val="32"/>
          <w:szCs w:val="32"/>
          <w:u w:color="000000"/>
        </w:rPr>
        <w:t>w Barwicach</w:t>
      </w:r>
    </w:p>
    <w:p w14:paraId="0149A6BD" w14:textId="77777777" w:rsidR="004D662E" w:rsidRPr="004D662E" w:rsidRDefault="004D662E" w:rsidP="004D662E">
      <w:pPr>
        <w:keepNext/>
        <w:jc w:val="center"/>
        <w:rPr>
          <w:b/>
          <w:sz w:val="72"/>
          <w:szCs w:val="72"/>
        </w:rPr>
      </w:pPr>
    </w:p>
    <w:p w14:paraId="0CBDA00A" w14:textId="77777777" w:rsidR="004D662E" w:rsidRDefault="004D662E">
      <w:pPr>
        <w:keepNext/>
        <w:jc w:val="center"/>
        <w:rPr>
          <w:b/>
        </w:rPr>
      </w:pPr>
    </w:p>
    <w:p w14:paraId="10E1E228" w14:textId="77777777" w:rsidR="004D662E" w:rsidRDefault="004D662E">
      <w:pPr>
        <w:keepNext/>
        <w:jc w:val="center"/>
        <w:rPr>
          <w:b/>
        </w:rPr>
      </w:pPr>
    </w:p>
    <w:p w14:paraId="5B8F0DDA" w14:textId="77777777" w:rsidR="004D662E" w:rsidRDefault="004D662E">
      <w:pPr>
        <w:keepNext/>
        <w:jc w:val="center"/>
        <w:rPr>
          <w:b/>
        </w:rPr>
      </w:pPr>
    </w:p>
    <w:p w14:paraId="6B303043" w14:textId="69AB9714" w:rsidR="00207124" w:rsidRDefault="00000000" w:rsidP="004D662E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32B85A79" w14:textId="033E3141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Regulamin</w:t>
      </w:r>
      <w:r w:rsidR="004D662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organizacyjny Urzędu Miejskiego w Barwicach określa organizację i zasady funkcjonowania Urzędu Miejskiego w Barwicach, a w szczególności:</w:t>
      </w:r>
    </w:p>
    <w:p w14:paraId="6573AF9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zakres działania referatów i samodzielnych stanowisk;</w:t>
      </w:r>
    </w:p>
    <w:p w14:paraId="222439A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strukturę organizacyjną Urzędu Miejskiego w Barwicach.</w:t>
      </w:r>
    </w:p>
    <w:p w14:paraId="62C58B6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niniejszym regulaminie jest mowa o:</w:t>
      </w:r>
    </w:p>
    <w:p w14:paraId="4F82857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Gminie – należy przez to rozumieć  Gminę Barwice;</w:t>
      </w:r>
    </w:p>
    <w:p w14:paraId="5D46771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Radzie – należy przez to rozumieć Radę Miejską w Barwicach;</w:t>
      </w:r>
    </w:p>
    <w:p w14:paraId="7353F09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Biurze Rady – należy przez to rozumieć Biuro Rady Miejskiej w Barwicach;</w:t>
      </w:r>
    </w:p>
    <w:p w14:paraId="7642C4D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Statucie – należy przez to rozumieć Statut Gminy Barwice;</w:t>
      </w:r>
    </w:p>
    <w:p w14:paraId="7A87995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Urzędzie – należy przez to rozumieć Urząd Miejski w Barwicach;</w:t>
      </w:r>
    </w:p>
    <w:p w14:paraId="3F139CD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Regulaminie – należy przez to rozumieć Regulamin Organizacyjny Urzędu Miejskiego w Barwicach;</w:t>
      </w:r>
    </w:p>
    <w:p w14:paraId="6E73C68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Burmistrzu – należy przez to rozumieć Burmistrza Barwic;</w:t>
      </w:r>
    </w:p>
    <w:p w14:paraId="6A94299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Zastępcy Burmistrza – należy przez to rozumieć Zastępcę Burmistrza Barwic;</w:t>
      </w:r>
    </w:p>
    <w:p w14:paraId="510D86E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Sekretarzu – należy przez to rozumieć Sekretarza  Gminy Barwice;</w:t>
      </w:r>
    </w:p>
    <w:p w14:paraId="0EFD83C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Skarbniku – należy przez to rozumieć Skarbnika  Gminy Barwice;</w:t>
      </w:r>
    </w:p>
    <w:p w14:paraId="2EB5D2D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Kierownikach – należy przez to rozumieć Kierowników Referatów i Kierownika Urzędu Stanu Cywilnego.</w:t>
      </w:r>
    </w:p>
    <w:p w14:paraId="106688F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Burmistrz przy pomocy Urzędu wykonuje zadania z zakresu administracji publicznej o znaczeniu lokalnym, zadania z zakresu administracji rządowej oraz powiatu i województwa na podstawie porozumień z w/w.</w:t>
      </w:r>
    </w:p>
    <w:p w14:paraId="48A1B6DC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Urząd działa na podstawie obowiązujących przepisów prawa, Statutu, Regulaminu oraz aktów prawnych wydawanych przez Radę oraz Burmistrza.</w:t>
      </w:r>
    </w:p>
    <w:p w14:paraId="7EF1002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Urząd prowadzi gospodarkę finansową na zasadach określonych dla jednostek budżetowych.</w:t>
      </w:r>
    </w:p>
    <w:p w14:paraId="7EA06130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Działalność Urzędu jest finansowana z budżetu Gminy.</w:t>
      </w:r>
    </w:p>
    <w:p w14:paraId="69BD5A1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Siedzibą Urzędu jest ul. Zwycięzców 22, 78-460 Barwice.</w:t>
      </w:r>
    </w:p>
    <w:p w14:paraId="2036BEC3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Urząd jest pracodawcą w rozumieniu przepisów prawa pracy.</w:t>
      </w:r>
    </w:p>
    <w:p w14:paraId="6F410977" w14:textId="77777777" w:rsidR="00207124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kierowania Urzędem</w:t>
      </w:r>
    </w:p>
    <w:p w14:paraId="2D151723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Pracą Urzędu kieruje Burmistrz.</w:t>
      </w:r>
    </w:p>
    <w:p w14:paraId="1D256BC4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Burmistrz wykonuje swoje obowiązki przy pomocy Zastępcy Burmistrza, Sekretarza, Skarbnika, Kierowników Referatów oraz pracowników na samodzielnych stanowiskach pracy.</w:t>
      </w:r>
    </w:p>
    <w:p w14:paraId="3FA3EDB5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Burmistrz jest zwierzchnikiem służbowym dla pracowników Urzędu oraz Kierowników i Dyrektorów gminnych jednostek organizacyjnych.</w:t>
      </w:r>
    </w:p>
    <w:p w14:paraId="0EE318BE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Burmistrz dokonuje czynności z zakresu prawa pracy na zasadach określonych odrębnymi przepisami.</w:t>
      </w:r>
    </w:p>
    <w:p w14:paraId="3938D849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Burmistrz jest Administratorem danych osobowych w rozumieniu 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danych).</w:t>
      </w:r>
    </w:p>
    <w:p w14:paraId="54CE4940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Burmistrz nadzoruje sprawy obronne.</w:t>
      </w:r>
    </w:p>
    <w:p w14:paraId="08DD0933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Burmistrz wykonuje funkcję Szefa Obrony Cywilnej.</w:t>
      </w:r>
    </w:p>
    <w:p w14:paraId="22B6A10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Burmistrz realizuje zadania z zakresu zarządzania kryzysowego i obronności na obszarze Gminy Barwice.</w:t>
      </w:r>
    </w:p>
    <w:p w14:paraId="534D3A0D" w14:textId="3152DEFB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Burmistrz jako organ wykonawczy Gminy kieruje bieżącymi sprawami Gminy oraz reprezentuje ją na zewnątrz.</w:t>
      </w:r>
    </w:p>
    <w:p w14:paraId="54B8E5C1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Burmistrz bezpośrednio nadzoruje działalność:</w:t>
      </w:r>
    </w:p>
    <w:p w14:paraId="5452FF9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Referatu Finansowo-Budżetowego;</w:t>
      </w:r>
    </w:p>
    <w:p w14:paraId="0F23517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Referatu Inwestycji;</w:t>
      </w:r>
    </w:p>
    <w:p w14:paraId="58F827E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Referatu  Spraw Obywatelskich;</w:t>
      </w:r>
    </w:p>
    <w:p w14:paraId="431EB5A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Referatu Ochrony Środowiska;</w:t>
      </w:r>
    </w:p>
    <w:p w14:paraId="0C2CD75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Referatu Gospodarczego.</w:t>
      </w:r>
    </w:p>
    <w:p w14:paraId="2F4DD32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Urzędu Stanu Cywilnego;</w:t>
      </w:r>
    </w:p>
    <w:p w14:paraId="57A9B7D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Radcy Prawnego;</w:t>
      </w:r>
    </w:p>
    <w:p w14:paraId="24FE699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Pełnomocnika ds. informacji niejawnych;</w:t>
      </w:r>
    </w:p>
    <w:p w14:paraId="4F252EA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Centrum Usług Wspólnych;</w:t>
      </w:r>
    </w:p>
    <w:p w14:paraId="607AA47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Szkół Podstawowych;</w:t>
      </w:r>
    </w:p>
    <w:p w14:paraId="5C052C9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Inspektora Ochrony Danych;</w:t>
      </w:r>
    </w:p>
    <w:p w14:paraId="4D8DA81A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Zastępca Burmistrza wykonuje zadania wyznaczone przez Burmistrza.</w:t>
      </w:r>
    </w:p>
    <w:p w14:paraId="4E76CD34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Zastępca Burmistrza sprawuje funkcje Burmistrza w razie Jego nieobecności.</w:t>
      </w:r>
    </w:p>
    <w:p w14:paraId="3EAB22FA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Zastępca Burmistrza bezpośrednio nadzoruje działalność;</w:t>
      </w:r>
    </w:p>
    <w:p w14:paraId="4669978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Referatu Organizacyjnego;</w:t>
      </w:r>
    </w:p>
    <w:p w14:paraId="5BE7E80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Referatu Promocji i Rozwoju Gminy;</w:t>
      </w:r>
    </w:p>
    <w:p w14:paraId="6ABDD67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Biura Rady;</w:t>
      </w:r>
    </w:p>
    <w:p w14:paraId="0FD8B53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Samodzielnego stanowiska informatyka;</w:t>
      </w:r>
    </w:p>
    <w:p w14:paraId="07AC1A9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Administrator Systemu Informatycznego;</w:t>
      </w:r>
    </w:p>
    <w:p w14:paraId="70846A5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Pełnomocnika ds. rozwiązywania problemów alkoholowych i przeciwdziałania narkomanii;</w:t>
      </w:r>
    </w:p>
    <w:p w14:paraId="22EF9B5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Gminnej Komisji Rozwiązywania Problemów Alkoholowych;</w:t>
      </w:r>
    </w:p>
    <w:p w14:paraId="5D28150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Archiwum zakładowego;</w:t>
      </w:r>
    </w:p>
    <w:p w14:paraId="65BB8A0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Ośrodka Kultury i Turystyki w Barwicach;</w:t>
      </w:r>
    </w:p>
    <w:p w14:paraId="66AA27B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10) </w:t>
      </w:r>
      <w:r>
        <w:rPr>
          <w:color w:val="000000"/>
          <w:u w:color="000000"/>
        </w:rPr>
        <w:t>Miejsko – Gminnego Ośrodka Pomocy Społecznej;</w:t>
      </w:r>
    </w:p>
    <w:p w14:paraId="28C3ACF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Środowiskowego Domu Samopomocy „Słoneczko”.</w:t>
      </w:r>
    </w:p>
    <w:p w14:paraId="75D0679C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Sekretarz w zakresie ustalonym przez Burmistrza organizuje prace Urzędu, zapewnia jego sprawne funkcjonowanie i odpowiednie warunki działania.</w:t>
      </w:r>
    </w:p>
    <w:p w14:paraId="5723B59F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Sekretarza należy w szczególności:</w:t>
      </w:r>
    </w:p>
    <w:p w14:paraId="0FFB689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sprawowanie nadzoru nad kierownikami referatów, samodzielnymi stanowiskami i Biurem Rady w zakresie organizacji pracy i sprawnego wykonywania zadań;</w:t>
      </w:r>
    </w:p>
    <w:p w14:paraId="3AE8E5F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nadzorowanie przestrzegania przepisów kancelaryjnych, archiwalnych i terminowego załatwiania interpelacji, skarg i wniosków;</w:t>
      </w:r>
    </w:p>
    <w:p w14:paraId="13CAFE8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organizowanie sprawnego przepływu informacji i dokumentów w Urzędzie oraz pomiędzy Urzędem a miejskimi jednostkami organizacyjnymi;</w:t>
      </w:r>
    </w:p>
    <w:p w14:paraId="6D93A46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przygotowywanie projektów oraz zmian regulaminów i innych aktów wewnętrznych;</w:t>
      </w:r>
    </w:p>
    <w:p w14:paraId="541642E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usprawnianie pracy Urzędu poprzez: nadzór nad doskonaleniem kadr, kontrolę dyscypliny pracy, kontrolę gospodarowania mieniem na terenie Urzędu oraz nadzór nad bezpieczeństwem, higieną i ochroną przeciwpożarową w Urzędzie;</w:t>
      </w:r>
    </w:p>
    <w:p w14:paraId="7511892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organizacja i koordynowanie spraw związanych z wyborami i referendami;</w:t>
      </w:r>
    </w:p>
    <w:p w14:paraId="3CC6C8C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wykonywanie zadań Kierownika Referatu Organizacyjnego.</w:t>
      </w:r>
    </w:p>
    <w:p w14:paraId="3112263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Skarbnik jest głównym księgowym budżetu i podlega bezpośrednio Burmistrzowi.</w:t>
      </w:r>
    </w:p>
    <w:p w14:paraId="20518365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Skarbnika należy w szczególności:</w:t>
      </w:r>
    </w:p>
    <w:p w14:paraId="722A8AF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planowanie potrzeb finansowych Gminy i tworzenie projektów budżetu Gminy, planu finansowego zadań zleconych i powierzonych;</w:t>
      </w:r>
    </w:p>
    <w:p w14:paraId="6522E8D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opracowywanie projektów zmian planów, o których mowa w pkt. 1;</w:t>
      </w:r>
    </w:p>
    <w:p w14:paraId="074AA32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monitorowanie sytuacji finansowej Gminy poprzez współpracę z Referatami i jednostkami organizacyjnymi;</w:t>
      </w:r>
    </w:p>
    <w:p w14:paraId="5560A62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inicjowanie działań koniecznych do uzyskania środków finansowych i ich pozyskiwanie;</w:t>
      </w:r>
    </w:p>
    <w:p w14:paraId="77D290A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współpraca z organami podatkowymi i organami nadzoru finansowego;</w:t>
      </w:r>
    </w:p>
    <w:p w14:paraId="64049E9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nadzór nad gospodarką finansową i wykonaniem budżetu Gminy;</w:t>
      </w:r>
    </w:p>
    <w:p w14:paraId="20445EE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współpraca z bankami i instytucjami finansowymi;</w:t>
      </w:r>
    </w:p>
    <w:p w14:paraId="1035F802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Skarbnik sprawuje nadzór finansowy nad działalnością Urzędu i jednostek organizacyjnych.</w:t>
      </w:r>
    </w:p>
    <w:p w14:paraId="01780FF7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Zadania Skarbnika jako głównego księgowego budżetu Gminy wynikają z odpowiednich ustaw i przepisów wykonawczych.</w:t>
      </w:r>
    </w:p>
    <w:p w14:paraId="760922C9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Skarbnik dokonuje kontrasygnaty, jeżeli czynność może spowodować powstanie zobowiązań pieniężnych.</w:t>
      </w:r>
    </w:p>
    <w:p w14:paraId="578871B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Skarbnik może zlecić przeprowadzenie kontroli w jednostkach organizacyjnych oraz u podatników, informując o powyższym Burmistrza.</w:t>
      </w:r>
    </w:p>
    <w:p w14:paraId="287FE9E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1 Referatami  kierują Kierownicy.</w:t>
      </w:r>
    </w:p>
    <w:p w14:paraId="4E3DFE84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Kierownicy Referatów  kierują realizacją zadań Gminy w zakresie spraw wyznaczonych  Referatowi, sprawują kontrolę i nadzór nad pracą kierowanych przez siebie  Referatów  oraz zapewniają koordynację działalności  Referatów.</w:t>
      </w:r>
    </w:p>
    <w:p w14:paraId="3B59EA7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zakresu zadań Kierowników należy w szczególności:</w:t>
      </w:r>
    </w:p>
    <w:p w14:paraId="0385A3C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prawidłowego i terminowego wykonywania zadań referatu wynikających z Regulaminu;</w:t>
      </w:r>
    </w:p>
    <w:p w14:paraId="38E84E5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załatwianie indywidualnych spraw z zakresu administracji publicznej w zakresie udzielonych pełnomocnictw;</w:t>
      </w:r>
    </w:p>
    <w:p w14:paraId="4311A1D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opracowywanie wniosków do projektów budżetu Gminy i informacji do sprawozdań z wykonania budżetu, w tym zadań gospodarczych w części dotyczącej referatu;</w:t>
      </w:r>
    </w:p>
    <w:p w14:paraId="167B81B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opracowywanie projektów uchwał Rady oraz realizacja podjętych uchwał;</w:t>
      </w:r>
    </w:p>
    <w:p w14:paraId="1B2C089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opracowywanie projektów zarządzeń Burmistrza oraz realizacja wydanych zarządzeń;</w:t>
      </w:r>
    </w:p>
    <w:p w14:paraId="0351A0A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sporządzanie projektów odpowiedzi na interpelacje i zapytania radnych oraz wystąpienia komisji Rady;</w:t>
      </w:r>
    </w:p>
    <w:p w14:paraId="6D8C274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opracowywanie sprawozdań i informacji wynikających z innych przepisów, zarządzeń i poleceń Burmistrza;</w:t>
      </w:r>
    </w:p>
    <w:p w14:paraId="34CC23D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udzielanie wyjaśnień w sprawach skarg, wniosków i petycji z zakresu działania referatu;</w:t>
      </w:r>
    </w:p>
    <w:p w14:paraId="1686E2E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nadzór nad przestrzeganiem przez pracowników tajemnic prawnie chronionych, postanowień regulaminów obowiązujących w Urzędzie oraz innych przepisów prawnych, w tym dotyczących danych osobowych;</w:t>
      </w:r>
    </w:p>
    <w:p w14:paraId="4FBC0A9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dbałość o kompetentną i kulturalną obsługę interesantów w referacie;</w:t>
      </w:r>
    </w:p>
    <w:p w14:paraId="7BF0208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usprawnianie organizacji, metod i form pracy referatu;</w:t>
      </w:r>
    </w:p>
    <w:p w14:paraId="461D69D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współpraca z Biurem Obsługi Interesantów, a w szczególności w zakresie obiegu dokumentów oraz aktualizacji obowiązujących procedur załatwianych spraw;</w:t>
      </w:r>
    </w:p>
    <w:p w14:paraId="7171FB9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zapewnienie bieżącej aktualizacji zasobów informacyjnych dotyczących Referatu w Biuletynie Informacji Publicznej;</w:t>
      </w:r>
    </w:p>
    <w:p w14:paraId="3CCE1A0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uczestnictwo w sesjach Rady, w posiedzeniach komisji Rady zgodnie z dyspozycją Burmistrza, Zastępcy Burmistrza i Sekretarza;</w:t>
      </w:r>
    </w:p>
    <w:p w14:paraId="49C8C1A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przestrzeganie prawidłowego wydatkowania poszczególnych środków budżetowych przez ich dysponentów;</w:t>
      </w:r>
    </w:p>
    <w:p w14:paraId="35B8FD7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udostępnianie informacji publicznej oraz informacji sektora publicznego w celu ponownego wykorzystania w zakresie działania referatu;</w:t>
      </w:r>
    </w:p>
    <w:p w14:paraId="14E10FC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wykonywanie zadań i obowiązków w zakresie obronności i ochrony ludności;</w:t>
      </w:r>
    </w:p>
    <w:p w14:paraId="19282D8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nadzór nad przestrzeganiem przez pracowników przepisów bezpieczeństwa i higieny pracy oraz przepisów przeciwpożarowych.</w:t>
      </w:r>
    </w:p>
    <w:p w14:paraId="35683A4A" w14:textId="77777777" w:rsidR="00207124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Struktura organizacyjna urzędu</w:t>
      </w:r>
    </w:p>
    <w:p w14:paraId="7A90E7F8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W urzędzie funkcjonuje Urząd Stanu Cywilnego.</w:t>
      </w:r>
    </w:p>
    <w:p w14:paraId="2420130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W urzędzie tworzy się następujące jednostki:</w:t>
      </w:r>
    </w:p>
    <w:p w14:paraId="7D879A3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referat;</w:t>
      </w:r>
    </w:p>
    <w:p w14:paraId="5634D8B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samodzielne stanowisko;</w:t>
      </w:r>
    </w:p>
    <w:p w14:paraId="446A09E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biuro;</w:t>
      </w:r>
    </w:p>
    <w:p w14:paraId="330A58E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celu zapewnienia realizacji przez Urząd zadań o szczególnym znaczeniu dla Gminy, Burmistrz może w drodze zarządzenia powołać zespół zadaniowy w skład, którego mogą wchodzić pracownicy Urzędu oraz osoby spoza Urzędu lub pełnomocnika.</w:t>
      </w:r>
    </w:p>
    <w:p w14:paraId="2F007C8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Referat jest jednostką, zatrudniającą co najmniej 2 pracowników.</w:t>
      </w:r>
    </w:p>
    <w:p w14:paraId="40B69AF1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Referatem kieruje Kierownik.</w:t>
      </w:r>
    </w:p>
    <w:p w14:paraId="3862DD1A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ab/>
        <w:t>Pracownicy zatrudnieni w Referatach pozostają w bezpośredniej zależności służbowej od   Kierownika Referatu, Kierownik Referatu od  Burmistrza lub Zastępcy Burmistrza zgodnie z § 7 i § 8 rozdziału 2.</w:t>
      </w:r>
    </w:p>
    <w:p w14:paraId="43C90836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Pracownik, który otrzyma polecenie służbowe z pominięciem powyższej kolejności obowiązany jest niezwłocznie powiadomić o tym bezpośredniego przełożonego.</w:t>
      </w:r>
    </w:p>
    <w:p w14:paraId="124CCA53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Jeżeli sprawa wymaga niezwłocznego załatwienia, a zachowanie drogi służbowej jest niemożliwe lub spowodowałoby zwłokę w załatwieniu sprawy, mając na uwadze interes obywatela, pracownik winien niezwłocznie przystąpić do wykonania zadania, zawiadamiając o powyższym swego przełożonego.</w:t>
      </w:r>
    </w:p>
    <w:p w14:paraId="26FA894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przypadkach uzasadnionych wielością realizowanych przez Referat zadań Burmistrz może utworzyć stanowisko zastępcy Kierownika.</w:t>
      </w:r>
    </w:p>
    <w:p w14:paraId="74721CD2" w14:textId="534115C1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Referatach, gdzie brak etatowego zastępcy, w czasie nieobecności Kierownika zastępstwo pełni wyznaczony przez niego pracownik.</w:t>
      </w:r>
    </w:p>
    <w:p w14:paraId="58C899E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Samodzielne stanowisko jest najmniejszą jednostką działającą w Urzędzie.</w:t>
      </w:r>
    </w:p>
    <w:p w14:paraId="22C5F9D5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W skład Urzędu wchodzą następujące referaty i samodzielne stanowiska oznaczone odpowiednimi symbolami: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6711"/>
        <w:gridCol w:w="2392"/>
      </w:tblGrid>
      <w:tr w:rsidR="00207124" w14:paraId="607B9A95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26F7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8940" w14:textId="77777777" w:rsidR="00207124" w:rsidRDefault="0020712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4CF1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t>Symbol kancelaryjny</w:t>
            </w:r>
          </w:p>
        </w:tc>
      </w:tr>
      <w:tr w:rsidR="00207124" w14:paraId="1855AE44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2897" w14:textId="77777777" w:rsidR="00207124" w:rsidRDefault="00000000">
            <w:pPr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CFE5" w14:textId="77777777" w:rsidR="00207124" w:rsidRDefault="00000000">
            <w:pPr>
              <w:rPr>
                <w:color w:val="000000"/>
                <w:u w:color="000000"/>
              </w:rPr>
            </w:pPr>
            <w:r>
              <w:t>Burmistrz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5006" w14:textId="77777777" w:rsidR="00207124" w:rsidRDefault="00207124">
            <w:pPr>
              <w:jc w:val="center"/>
              <w:rPr>
                <w:color w:val="000000"/>
                <w:u w:color="000000"/>
              </w:rPr>
            </w:pPr>
          </w:p>
        </w:tc>
      </w:tr>
      <w:tr w:rsidR="00207124" w14:paraId="562A260C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2BC0" w14:textId="77777777" w:rsidR="00207124" w:rsidRDefault="00000000">
            <w:pPr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3A0F" w14:textId="77777777" w:rsidR="00207124" w:rsidRDefault="00000000">
            <w:pPr>
              <w:rPr>
                <w:color w:val="000000"/>
                <w:u w:color="000000"/>
              </w:rPr>
            </w:pPr>
            <w:r>
              <w:t>Zastępca Burmistrza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1059" w14:textId="77777777" w:rsidR="00207124" w:rsidRDefault="00207124">
            <w:pPr>
              <w:jc w:val="center"/>
              <w:rPr>
                <w:color w:val="000000"/>
                <w:u w:color="000000"/>
              </w:rPr>
            </w:pPr>
          </w:p>
        </w:tc>
      </w:tr>
      <w:tr w:rsidR="00207124" w14:paraId="75BBE3F3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7865" w14:textId="77777777" w:rsidR="00207124" w:rsidRDefault="00000000">
            <w:pPr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92F5" w14:textId="77777777" w:rsidR="00207124" w:rsidRDefault="00000000">
            <w:pPr>
              <w:rPr>
                <w:color w:val="000000"/>
                <w:u w:color="000000"/>
              </w:rPr>
            </w:pPr>
            <w:r>
              <w:t>Sekretarz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99CB" w14:textId="77777777" w:rsidR="00207124" w:rsidRDefault="00207124">
            <w:pPr>
              <w:jc w:val="center"/>
              <w:rPr>
                <w:color w:val="000000"/>
                <w:u w:color="000000"/>
              </w:rPr>
            </w:pPr>
          </w:p>
        </w:tc>
      </w:tr>
      <w:tr w:rsidR="00207124" w14:paraId="2C33B02D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CE00" w14:textId="77777777" w:rsidR="00207124" w:rsidRDefault="00000000">
            <w:pPr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9F0E" w14:textId="77777777" w:rsidR="00207124" w:rsidRDefault="00000000">
            <w:pPr>
              <w:rPr>
                <w:color w:val="000000"/>
                <w:u w:color="000000"/>
              </w:rPr>
            </w:pPr>
            <w:r>
              <w:t>Skarbnik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B9BF" w14:textId="77777777" w:rsidR="00207124" w:rsidRDefault="00207124">
            <w:pPr>
              <w:jc w:val="center"/>
              <w:rPr>
                <w:color w:val="000000"/>
                <w:u w:color="000000"/>
              </w:rPr>
            </w:pPr>
          </w:p>
        </w:tc>
      </w:tr>
      <w:tr w:rsidR="00207124" w14:paraId="0234C1A6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7561" w14:textId="77777777" w:rsidR="00207124" w:rsidRDefault="00000000">
            <w:pPr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EB93" w14:textId="77777777" w:rsidR="00207124" w:rsidRDefault="00000000">
            <w:pPr>
              <w:rPr>
                <w:color w:val="000000"/>
                <w:u w:color="000000"/>
              </w:rPr>
            </w:pPr>
            <w:r>
              <w:t>Referat Organizacyjny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1801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OR</w:t>
            </w:r>
          </w:p>
        </w:tc>
      </w:tr>
      <w:tr w:rsidR="00207124" w14:paraId="6A9815F0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A445" w14:textId="77777777" w:rsidR="00207124" w:rsidRDefault="00000000">
            <w:pPr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AFEE" w14:textId="77777777" w:rsidR="00207124" w:rsidRDefault="00000000">
            <w:pPr>
              <w:rPr>
                <w:color w:val="000000"/>
                <w:u w:color="000000"/>
              </w:rPr>
            </w:pPr>
            <w:r>
              <w:t>Referat Finansowo – Budżetowy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052A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FB</w:t>
            </w:r>
          </w:p>
        </w:tc>
      </w:tr>
      <w:tr w:rsidR="00207124" w14:paraId="730DD3EE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97CA" w14:textId="77777777" w:rsidR="00207124" w:rsidRDefault="00000000">
            <w:pPr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0708" w14:textId="77777777" w:rsidR="00207124" w:rsidRDefault="00000000">
            <w:pPr>
              <w:rPr>
                <w:color w:val="000000"/>
                <w:u w:color="000000"/>
              </w:rPr>
            </w:pPr>
            <w:r>
              <w:t>Referat Inwestycji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B844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IN</w:t>
            </w:r>
          </w:p>
        </w:tc>
      </w:tr>
      <w:tr w:rsidR="00207124" w14:paraId="25756BFD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3962" w14:textId="77777777" w:rsidR="00207124" w:rsidRDefault="00000000">
            <w:pPr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6268" w14:textId="77777777" w:rsidR="00207124" w:rsidRDefault="00000000">
            <w:pPr>
              <w:rPr>
                <w:color w:val="000000"/>
                <w:u w:color="000000"/>
              </w:rPr>
            </w:pPr>
            <w:r>
              <w:t>Referat Ochrony Środowiska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08B9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OŚ</w:t>
            </w:r>
          </w:p>
        </w:tc>
      </w:tr>
      <w:tr w:rsidR="00207124" w14:paraId="4CF67E67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8707" w14:textId="77777777" w:rsidR="00207124" w:rsidRDefault="00000000">
            <w:pPr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E145" w14:textId="77777777" w:rsidR="00207124" w:rsidRDefault="00000000">
            <w:pPr>
              <w:rPr>
                <w:color w:val="000000"/>
                <w:u w:color="000000"/>
              </w:rPr>
            </w:pPr>
            <w:r>
              <w:t>Referat Promocji i Rozwoju Gminy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0A14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PRG</w:t>
            </w:r>
          </w:p>
        </w:tc>
      </w:tr>
      <w:tr w:rsidR="00207124" w14:paraId="3D9BB0FA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06CB" w14:textId="77777777" w:rsidR="00207124" w:rsidRDefault="00000000">
            <w:pPr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5744" w14:textId="77777777" w:rsidR="00207124" w:rsidRDefault="00000000">
            <w:pPr>
              <w:rPr>
                <w:color w:val="000000"/>
                <w:u w:color="000000"/>
              </w:rPr>
            </w:pPr>
            <w:r>
              <w:t>Referat Gospodarczy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840D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GOS</w:t>
            </w:r>
          </w:p>
        </w:tc>
      </w:tr>
      <w:tr w:rsidR="00207124" w14:paraId="0E477783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40E3" w14:textId="77777777" w:rsidR="00207124" w:rsidRDefault="00000000">
            <w:pPr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04AE" w14:textId="77777777" w:rsidR="00207124" w:rsidRDefault="00000000">
            <w:pPr>
              <w:rPr>
                <w:color w:val="000000"/>
                <w:u w:color="000000"/>
              </w:rPr>
            </w:pPr>
            <w:r>
              <w:t xml:space="preserve">Referat Spraw Obywatelskich 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543E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SO</w:t>
            </w:r>
          </w:p>
        </w:tc>
      </w:tr>
      <w:tr w:rsidR="00207124" w14:paraId="4D479731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9DC7" w14:textId="77777777" w:rsidR="00207124" w:rsidRDefault="00000000">
            <w:pPr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C1B0" w14:textId="77777777" w:rsidR="00207124" w:rsidRDefault="00000000">
            <w:pPr>
              <w:rPr>
                <w:color w:val="000000"/>
                <w:u w:color="000000"/>
              </w:rPr>
            </w:pPr>
            <w:r>
              <w:t>Urząd Stanu Cywilnego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2566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USC</w:t>
            </w:r>
          </w:p>
        </w:tc>
      </w:tr>
      <w:tr w:rsidR="00207124" w14:paraId="0F0A33E5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042C" w14:textId="77777777" w:rsidR="00207124" w:rsidRDefault="00000000">
            <w:pPr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EFDE" w14:textId="43261652" w:rsidR="00207124" w:rsidRDefault="00000000">
            <w:pPr>
              <w:rPr>
                <w:color w:val="000000"/>
                <w:u w:color="000000"/>
              </w:rPr>
            </w:pPr>
            <w:r>
              <w:t xml:space="preserve">Biuro Rady </w:t>
            </w:r>
            <w:r w:rsidR="006759C6">
              <w:t>Miejskiej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CFFE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BR</w:t>
            </w:r>
          </w:p>
        </w:tc>
      </w:tr>
      <w:tr w:rsidR="00207124" w14:paraId="45B8CEC0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8BF8" w14:textId="77777777" w:rsidR="00207124" w:rsidRDefault="00000000">
            <w:pPr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7046" w14:textId="77777777" w:rsidR="00207124" w:rsidRDefault="00000000">
            <w:pPr>
              <w:rPr>
                <w:color w:val="000000"/>
                <w:u w:color="000000"/>
              </w:rPr>
            </w:pPr>
            <w:r>
              <w:t>Samodzielne stanowisko ds. obsługi prawnej (Radca Prawny)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1CB3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</w:t>
            </w:r>
          </w:p>
        </w:tc>
      </w:tr>
      <w:tr w:rsidR="00207124" w14:paraId="476D1B20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7FC7" w14:textId="77777777" w:rsidR="00207124" w:rsidRDefault="00000000">
            <w:pPr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E1F1" w14:textId="77777777" w:rsidR="00207124" w:rsidRDefault="00000000">
            <w:pPr>
              <w:rPr>
                <w:color w:val="000000"/>
                <w:u w:color="000000"/>
              </w:rPr>
            </w:pPr>
            <w:r>
              <w:t>Samodzielne stanowisko informatyka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9C91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INF</w:t>
            </w:r>
          </w:p>
        </w:tc>
      </w:tr>
      <w:tr w:rsidR="00207124" w14:paraId="2C774956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7A29" w14:textId="77777777" w:rsidR="00207124" w:rsidRDefault="00000000">
            <w:pPr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4113" w14:textId="77777777" w:rsidR="00207124" w:rsidRDefault="00000000">
            <w:pPr>
              <w:rPr>
                <w:color w:val="000000"/>
                <w:u w:color="000000"/>
              </w:rPr>
            </w:pPr>
            <w:r>
              <w:t>Pełnomocnik burmistrza ds. ochrony informacji niejawnych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4900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OIN</w:t>
            </w:r>
          </w:p>
        </w:tc>
      </w:tr>
      <w:tr w:rsidR="00207124" w14:paraId="75058A10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34E4" w14:textId="77777777" w:rsidR="00207124" w:rsidRDefault="00000000">
            <w:pPr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0810" w14:textId="77777777" w:rsidR="00207124" w:rsidRDefault="00000000">
            <w:pPr>
              <w:rPr>
                <w:color w:val="000000"/>
                <w:u w:color="000000"/>
              </w:rPr>
            </w:pPr>
            <w:r>
              <w:t>Pełnomocnik burmistrza ds. rozwiązywania problemów alkoholowych i przeciwdziałania narkomanii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23C2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RPA</w:t>
            </w:r>
          </w:p>
        </w:tc>
      </w:tr>
      <w:tr w:rsidR="00207124" w14:paraId="1DFC93C8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77AE" w14:textId="77777777" w:rsidR="00207124" w:rsidRDefault="00000000">
            <w:pPr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4653" w14:textId="77777777" w:rsidR="00207124" w:rsidRDefault="00000000">
            <w:pPr>
              <w:rPr>
                <w:color w:val="000000"/>
                <w:u w:color="000000"/>
              </w:rPr>
            </w:pPr>
            <w:r>
              <w:t>Inspektor Ochrony Danych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9839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IOD</w:t>
            </w:r>
          </w:p>
        </w:tc>
      </w:tr>
      <w:tr w:rsidR="00207124" w14:paraId="2E8A02D3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27A9" w14:textId="77777777" w:rsidR="00207124" w:rsidRDefault="00000000">
            <w:pPr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6D98" w14:textId="77777777" w:rsidR="00207124" w:rsidRDefault="00000000">
            <w:pPr>
              <w:rPr>
                <w:color w:val="000000"/>
                <w:u w:color="000000"/>
              </w:rPr>
            </w:pPr>
            <w:r>
              <w:t>Administrator Systemu Informatycznego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029C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ASI</w:t>
            </w:r>
          </w:p>
        </w:tc>
      </w:tr>
      <w:tr w:rsidR="00207124" w14:paraId="20BD6040" w14:textId="77777777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358F" w14:textId="77777777" w:rsidR="00207124" w:rsidRDefault="00000000">
            <w:pPr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B826" w14:textId="77777777" w:rsidR="00207124" w:rsidRDefault="00000000">
            <w:pPr>
              <w:rPr>
                <w:color w:val="000000"/>
                <w:u w:color="000000"/>
              </w:rPr>
            </w:pPr>
            <w:r>
              <w:t>Archiwum zakładowe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2D65" w14:textId="77777777" w:rsidR="00207124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AZ</w:t>
            </w:r>
          </w:p>
        </w:tc>
      </w:tr>
    </w:tbl>
    <w:p w14:paraId="1C222FF9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W Referatach tworzy się wewnętrzne stanowiska pracy według podziału:</w:t>
      </w:r>
    </w:p>
    <w:p w14:paraId="66972A30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Referat Organizacyjny:</w:t>
      </w:r>
    </w:p>
    <w:p w14:paraId="503A5F4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referatu,  którym jest Sekretarz;</w:t>
      </w:r>
    </w:p>
    <w:p w14:paraId="6A654F6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stanowisko ds. kadrowych;</w:t>
      </w:r>
    </w:p>
    <w:p w14:paraId="4BA4EA6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stanowisko ds. ochrony danych osobowych, zarządzania kryzysowego i spraw</w:t>
      </w:r>
      <w:r>
        <w:rPr>
          <w:color w:val="000000"/>
          <w:u w:color="000000"/>
        </w:rPr>
        <w:tab/>
        <w:t>obronnych;</w:t>
      </w:r>
    </w:p>
    <w:p w14:paraId="10C066A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stanowisko ds. zaopatrzenia i obsługi kancelaryjnej;</w:t>
      </w:r>
    </w:p>
    <w:p w14:paraId="402EDF3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stanowisko ds. obsługi interesanta;</w:t>
      </w:r>
    </w:p>
    <w:p w14:paraId="61365D4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stanowisko ds. kancelaryjno-technicznych;</w:t>
      </w:r>
    </w:p>
    <w:p w14:paraId="7DA5693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stanowisko ds. działalności gospodarczej i archiwum zakładowego.</w:t>
      </w:r>
    </w:p>
    <w:p w14:paraId="4DC38AC6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 xml:space="preserve">Referat Finansowo-Budżetowy: </w:t>
      </w:r>
    </w:p>
    <w:p w14:paraId="61AFB58E" w14:textId="175B41CD" w:rsidR="00207124" w:rsidRPr="001E4F7D" w:rsidRDefault="00000000">
      <w:pPr>
        <w:spacing w:before="120" w:after="120"/>
        <w:ind w:left="340" w:firstLine="340"/>
        <w:rPr>
          <w:color w:val="000000"/>
          <w:u w:color="000000"/>
        </w:rPr>
      </w:pPr>
      <w:r w:rsidRPr="001E4F7D">
        <w:t>1) </w:t>
      </w:r>
      <w:r w:rsidRPr="001E4F7D">
        <w:rPr>
          <w:color w:val="000000"/>
          <w:u w:color="000000"/>
        </w:rPr>
        <w:t>kierownik referatu;</w:t>
      </w:r>
    </w:p>
    <w:p w14:paraId="2CD4EA72" w14:textId="77777777" w:rsidR="00207124" w:rsidRPr="001E4F7D" w:rsidRDefault="00000000">
      <w:pPr>
        <w:spacing w:before="120" w:after="120"/>
        <w:ind w:left="340" w:firstLine="340"/>
        <w:rPr>
          <w:color w:val="000000"/>
          <w:u w:color="000000"/>
        </w:rPr>
      </w:pPr>
      <w:r w:rsidRPr="001E4F7D">
        <w:t>2) </w:t>
      </w:r>
      <w:r w:rsidRPr="001E4F7D">
        <w:rPr>
          <w:color w:val="000000"/>
          <w:u w:color="000000"/>
        </w:rPr>
        <w:t>stanowisko ds. księgowości budżetowej;</w:t>
      </w:r>
    </w:p>
    <w:p w14:paraId="7F32D36E" w14:textId="77777777" w:rsidR="00207124" w:rsidRPr="001E4F7D" w:rsidRDefault="00000000">
      <w:pPr>
        <w:spacing w:before="120" w:after="120"/>
        <w:ind w:left="340" w:firstLine="340"/>
        <w:rPr>
          <w:color w:val="000000"/>
          <w:u w:color="000000"/>
        </w:rPr>
      </w:pPr>
      <w:r w:rsidRPr="001E4F7D">
        <w:t>3) </w:t>
      </w:r>
      <w:r w:rsidRPr="001E4F7D">
        <w:rPr>
          <w:color w:val="000000"/>
          <w:u w:color="000000"/>
        </w:rPr>
        <w:t>stanowisko ds. księgowości budżetowej;</w:t>
      </w:r>
    </w:p>
    <w:p w14:paraId="5BE60FC1" w14:textId="77777777" w:rsidR="00207124" w:rsidRPr="001E4F7D" w:rsidRDefault="00000000">
      <w:pPr>
        <w:spacing w:before="120" w:after="120"/>
        <w:ind w:left="340" w:firstLine="340"/>
        <w:rPr>
          <w:color w:val="000000"/>
          <w:u w:color="000000"/>
        </w:rPr>
      </w:pPr>
      <w:r w:rsidRPr="001E4F7D">
        <w:t>4) </w:t>
      </w:r>
      <w:r w:rsidRPr="001E4F7D">
        <w:rPr>
          <w:color w:val="000000"/>
          <w:u w:color="000000"/>
        </w:rPr>
        <w:t>stanowisko ds. księgowości budżetowej;</w:t>
      </w:r>
    </w:p>
    <w:p w14:paraId="7267BA9D" w14:textId="6B1AA456" w:rsidR="00720C7D" w:rsidRPr="001E4F7D" w:rsidRDefault="00720C7D">
      <w:pPr>
        <w:spacing w:before="120" w:after="120"/>
        <w:ind w:left="340" w:firstLine="340"/>
        <w:rPr>
          <w:color w:val="000000"/>
          <w:u w:color="000000"/>
        </w:rPr>
      </w:pPr>
      <w:r w:rsidRPr="001E4F7D">
        <w:lastRenderedPageBreak/>
        <w:t>5) stanowisko ds. księgowości budżetowej;</w:t>
      </w:r>
    </w:p>
    <w:p w14:paraId="22FD271D" w14:textId="0F946991" w:rsidR="00807AE9" w:rsidRPr="001E4F7D" w:rsidRDefault="00000000" w:rsidP="00720C7D">
      <w:pPr>
        <w:spacing w:before="120" w:after="120"/>
        <w:ind w:left="340" w:firstLine="340"/>
        <w:rPr>
          <w:color w:val="000000"/>
          <w:u w:color="000000"/>
        </w:rPr>
      </w:pPr>
      <w:r w:rsidRPr="001E4F7D">
        <w:t>5) </w:t>
      </w:r>
      <w:r w:rsidR="00807AE9" w:rsidRPr="001E4F7D">
        <w:t>stanowisko ds. wymiaru podatków;</w:t>
      </w:r>
    </w:p>
    <w:p w14:paraId="6295092B" w14:textId="29EA5401" w:rsidR="00207124" w:rsidRPr="001E4F7D" w:rsidRDefault="00807AE9">
      <w:pPr>
        <w:spacing w:before="120" w:after="120"/>
        <w:ind w:left="340" w:firstLine="340"/>
        <w:rPr>
          <w:color w:val="000000"/>
          <w:u w:color="000000"/>
        </w:rPr>
      </w:pPr>
      <w:r w:rsidRPr="001E4F7D">
        <w:t>7) </w:t>
      </w:r>
      <w:r w:rsidRPr="001E4F7D">
        <w:rPr>
          <w:color w:val="000000"/>
          <w:u w:color="000000"/>
        </w:rPr>
        <w:t>stanowisko ds. windykacji;</w:t>
      </w:r>
    </w:p>
    <w:p w14:paraId="0A8D96E8" w14:textId="6D38C553" w:rsidR="00207124" w:rsidRPr="001E4F7D" w:rsidRDefault="00807AE9">
      <w:pPr>
        <w:spacing w:before="120" w:after="120"/>
        <w:ind w:left="340" w:firstLine="340"/>
        <w:rPr>
          <w:color w:val="000000"/>
          <w:u w:color="000000"/>
        </w:rPr>
      </w:pPr>
      <w:r w:rsidRPr="001E4F7D">
        <w:t>8) </w:t>
      </w:r>
      <w:r w:rsidRPr="001E4F7D">
        <w:rPr>
          <w:color w:val="000000"/>
          <w:u w:color="000000"/>
        </w:rPr>
        <w:t>stanowisko ds. księgowości podatkowej;</w:t>
      </w:r>
    </w:p>
    <w:p w14:paraId="74E3056A" w14:textId="5EED9DF6" w:rsidR="00207124" w:rsidRDefault="00807AE9">
      <w:pPr>
        <w:spacing w:before="120" w:after="120"/>
        <w:ind w:left="340" w:firstLine="340"/>
        <w:rPr>
          <w:color w:val="000000"/>
          <w:u w:color="000000"/>
        </w:rPr>
      </w:pPr>
      <w:r w:rsidRPr="001E4F7D">
        <w:t>9) </w:t>
      </w:r>
      <w:r w:rsidRPr="001E4F7D">
        <w:rPr>
          <w:color w:val="000000"/>
          <w:u w:color="000000"/>
        </w:rPr>
        <w:t>stanowisko ds. windykacji i księgowości gospodarki odpadami;</w:t>
      </w:r>
    </w:p>
    <w:p w14:paraId="4453AA1F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Referat Inwestycji:</w:t>
      </w:r>
    </w:p>
    <w:p w14:paraId="58B22F6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referatu;</w:t>
      </w:r>
    </w:p>
    <w:p w14:paraId="46D1F2A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stanowisko ds. zamówień publicznych;</w:t>
      </w:r>
    </w:p>
    <w:p w14:paraId="7F563E1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stanowisko ds. budownictwa i planowania przestrzennego;</w:t>
      </w:r>
    </w:p>
    <w:p w14:paraId="2A98E14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stanowisko ds. dróg i energetyki;</w:t>
      </w:r>
    </w:p>
    <w:p w14:paraId="46065FD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stanowisko ds. gospodarki nieruchomościami;</w:t>
      </w:r>
    </w:p>
    <w:p w14:paraId="7D97A42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stanowisko ds. gospodarki nieruchomościami (gospodarka mieszkaniowa, komunalna);</w:t>
      </w:r>
    </w:p>
    <w:p w14:paraId="3D815F5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stanowisko ds. funduszu sołeckiego;</w:t>
      </w:r>
    </w:p>
    <w:p w14:paraId="273320C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stanowisko ds. inwestycji komunalnych;</w:t>
      </w:r>
    </w:p>
    <w:p w14:paraId="6F7CAD5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Referat Ochrony Środowiska:</w:t>
      </w:r>
    </w:p>
    <w:p w14:paraId="1D13781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referatu;</w:t>
      </w:r>
    </w:p>
    <w:p w14:paraId="0EF1EF5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stanowisko ds. rolnictwa;</w:t>
      </w:r>
    </w:p>
    <w:p w14:paraId="72774A78" w14:textId="69C11E85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stanowisko ds. ochrony środowisk</w:t>
      </w:r>
      <w:r w:rsidR="00832BEB">
        <w:rPr>
          <w:color w:val="000000"/>
          <w:u w:color="000000"/>
        </w:rPr>
        <w:t>a</w:t>
      </w:r>
      <w:r>
        <w:rPr>
          <w:color w:val="000000"/>
          <w:u w:color="000000"/>
        </w:rPr>
        <w:t>;</w:t>
      </w:r>
    </w:p>
    <w:p w14:paraId="6570DF7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stanowisko ds. gospodarki odpadami;</w:t>
      </w:r>
    </w:p>
    <w:p w14:paraId="3638EA0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stanowisko ds. gospodarki wodno-ściekowej;</w:t>
      </w:r>
    </w:p>
    <w:p w14:paraId="40764783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Referat Promocji i Rozwoju Gminy:</w:t>
      </w:r>
    </w:p>
    <w:p w14:paraId="14A23EF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referatu;</w:t>
      </w:r>
    </w:p>
    <w:p w14:paraId="2F55489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stanowisko ds. promocji i turystyki;</w:t>
      </w:r>
    </w:p>
    <w:p w14:paraId="75CDB22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stanowisko ds. rozwoju gminy i współpracy z organizacjami pozarządowymi;</w:t>
      </w:r>
    </w:p>
    <w:p w14:paraId="6F39377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stanowisko ds. sportu (Animator ORLIK);</w:t>
      </w:r>
    </w:p>
    <w:p w14:paraId="0111EF9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Referat Gospodarczy:</w:t>
      </w:r>
    </w:p>
    <w:p w14:paraId="2821CE4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referatu;</w:t>
      </w:r>
    </w:p>
    <w:p w14:paraId="33F3196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robotnik;</w:t>
      </w:r>
    </w:p>
    <w:p w14:paraId="1022CF8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robotnik;</w:t>
      </w:r>
    </w:p>
    <w:p w14:paraId="227FA82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robotnik;</w:t>
      </w:r>
    </w:p>
    <w:p w14:paraId="16637E6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robotnik;</w:t>
      </w:r>
    </w:p>
    <w:p w14:paraId="01F62D6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sprzątaczka;</w:t>
      </w:r>
    </w:p>
    <w:p w14:paraId="5C376AD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goniec;</w:t>
      </w:r>
    </w:p>
    <w:p w14:paraId="5509B93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pomoc administracyjna.</w:t>
      </w:r>
    </w:p>
    <w:p w14:paraId="71127D1E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Referat  Spraw Obywatelskich:</w:t>
      </w:r>
    </w:p>
    <w:p w14:paraId="6D56CC7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referatu , którym jest kierownik USC;</w:t>
      </w:r>
    </w:p>
    <w:p w14:paraId="35EE4EF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stanowisko ds. ewidencji ludności i dowodów osobistych;</w:t>
      </w:r>
    </w:p>
    <w:p w14:paraId="12591974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Urząd Stanu Cywilnego:</w:t>
      </w:r>
    </w:p>
    <w:p w14:paraId="7F322CF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Urzędu Stanu Cywilnego;</w:t>
      </w:r>
    </w:p>
    <w:p w14:paraId="42F2DD1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zastępca kierownika USC;</w:t>
      </w:r>
    </w:p>
    <w:p w14:paraId="7A177B9C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>Biuro Rady Miejskiej:</w:t>
      </w:r>
    </w:p>
    <w:p w14:paraId="71EE16D7" w14:textId="629D5048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Biura Rady</w:t>
      </w:r>
      <w:r w:rsidR="006759C6">
        <w:rPr>
          <w:color w:val="000000"/>
          <w:u w:color="000000"/>
        </w:rPr>
        <w:t xml:space="preserve"> Miejskiej</w:t>
      </w:r>
      <w:r>
        <w:rPr>
          <w:color w:val="000000"/>
          <w:u w:color="000000"/>
        </w:rPr>
        <w:t>, którym jest Sekretarz;</w:t>
      </w:r>
    </w:p>
    <w:p w14:paraId="55EF2A0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stanowisko ds. obsługi Rady Miejskiej;</w:t>
      </w:r>
    </w:p>
    <w:p w14:paraId="532BDBA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stanowisko ds. obsługi Rady Miejskiej;</w:t>
      </w:r>
    </w:p>
    <w:p w14:paraId="54968DB4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b/>
          <w:color w:val="000000"/>
          <w:u w:color="000000"/>
        </w:rPr>
        <w:t>Samodzielne stanowisko Radcy Prawnego.</w:t>
      </w:r>
    </w:p>
    <w:p w14:paraId="2EC70BC8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b/>
          <w:color w:val="000000"/>
          <w:u w:color="000000"/>
        </w:rPr>
        <w:t>Samodzielne stanowisko informatyka.</w:t>
      </w:r>
    </w:p>
    <w:p w14:paraId="251BC5E2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>Pracownicy  Referatów Urzędu są zobowiązani do:</w:t>
      </w:r>
    </w:p>
    <w:p w14:paraId="35833AD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znajomości przepisów prawa materialnego, obowiązującego w powierzonym im zakresie działania;</w:t>
      </w:r>
    </w:p>
    <w:p w14:paraId="0675AF8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właściwego stosowania przepisów prawa proceduralnego i ustrojowego, w tym instrukcji kancelaryjnej oraz kodeksu etyki;</w:t>
      </w:r>
    </w:p>
    <w:p w14:paraId="6BDBFBA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terminowego załatwiania spraw;</w:t>
      </w:r>
    </w:p>
    <w:p w14:paraId="71520A2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zachowywania profesjonalnej staranności w tworzeniu projektów rozstrzygnięć;</w:t>
      </w:r>
    </w:p>
    <w:p w14:paraId="735DA91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proponowania formy i sposobu postępowania, zapewniającego prawidłowe i szybkie załatwienie spraw;</w:t>
      </w:r>
    </w:p>
    <w:p w14:paraId="6B2C55C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sprawnego i rzetelnego załatwiania spraw obywateli;</w:t>
      </w:r>
    </w:p>
    <w:p w14:paraId="1EE3BAB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prawidłowego ewidencjonowania i przechowywania akt spraw, zbiorów przepisów prawnych, rejestrów i spisów spraw, pomocy urzędowych oraz wyposażenia biurowego.</w:t>
      </w:r>
    </w:p>
    <w:p w14:paraId="217DD478" w14:textId="77777777" w:rsidR="00207124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Jednostki organizacyjne gminy</w:t>
      </w:r>
    </w:p>
    <w:p w14:paraId="734CD3F6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rPr>
          <w:color w:val="000000"/>
          <w:u w:color="000000"/>
        </w:rPr>
        <w:t>Do jednostek organizacyjnych gminy należą:</w:t>
      </w:r>
    </w:p>
    <w:p w14:paraId="656C726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Ośrodek Kultury i Turystyki w Barwicach;</w:t>
      </w:r>
    </w:p>
    <w:p w14:paraId="0C6F061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Miejsko - Gminny Ośrodek Pomocy Społecznej w Barwicach;</w:t>
      </w:r>
    </w:p>
    <w:p w14:paraId="1A4933D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Centrum Usług Wspólnych w Barwicach;</w:t>
      </w:r>
    </w:p>
    <w:p w14:paraId="05567B4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Szkoła Podstawowa im. prof. Władysława Szafera w Barwicach;</w:t>
      </w:r>
    </w:p>
    <w:p w14:paraId="61C400C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Szkoła Podstawowa w Starym Chwalimiu;</w:t>
      </w:r>
    </w:p>
    <w:p w14:paraId="375F802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Środowiskowy Dom Samopomocy „Słoneczko” w Barwicach.</w:t>
      </w:r>
    </w:p>
    <w:p w14:paraId="65C53807" w14:textId="02EC6D66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rPr>
          <w:color w:val="000000"/>
          <w:u w:color="000000"/>
        </w:rPr>
        <w:t>Zasady działania gminnych jednostek organizacyjnych regulują ich statuty i regulaminy organizacyjne nadane tym jednostkom w obowiązującym trybie.</w:t>
      </w:r>
    </w:p>
    <w:p w14:paraId="5A036425" w14:textId="77777777" w:rsidR="00207124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Podstawowe zakresy działań referatów, samodzielnych stanowisk i biur</w:t>
      </w:r>
    </w:p>
    <w:p w14:paraId="4F25C618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b/>
          <w:color w:val="000000"/>
          <w:u w:color="000000"/>
        </w:rPr>
        <w:t>Do zakresu działania Referatu Organizacyjnego i Biura Rady kierowanych przez Sekretarza należy:</w:t>
      </w:r>
    </w:p>
    <w:p w14:paraId="772D5AB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spraw związanych z organizacją i funkcjonowaniem Urzędu;</w:t>
      </w:r>
    </w:p>
    <w:p w14:paraId="21FDE9B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spraw związanych z udzielaniem upoważnień i pełnomocnictw;</w:t>
      </w:r>
    </w:p>
    <w:p w14:paraId="24FBACA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wykonywanie czynności z zakresu prawa pracy pracowników Urzędu oraz kierowników jednostek organizacyjnych;</w:t>
      </w:r>
    </w:p>
    <w:p w14:paraId="661C669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zapewnienie prawidłowych warunków pracy, bhp i p.poż;</w:t>
      </w:r>
    </w:p>
    <w:p w14:paraId="6A980DA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gospodarka środkami trwałymi i wyposażeniem Urzędu;</w:t>
      </w:r>
    </w:p>
    <w:p w14:paraId="6650FAB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organizacja prawidłowego nadzoru nad mieniem Urzędu;</w:t>
      </w:r>
    </w:p>
    <w:p w14:paraId="4BAE1A2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prowadzenie archiwum zakładowego;</w:t>
      </w:r>
    </w:p>
    <w:p w14:paraId="712E8A2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8) </w:t>
      </w:r>
      <w:r>
        <w:rPr>
          <w:color w:val="000000"/>
          <w:u w:color="000000"/>
        </w:rPr>
        <w:t>prowadzenie Biura Obsługi Interesantów, a w szczególności:</w:t>
      </w:r>
    </w:p>
    <w:p w14:paraId="21762221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przyjmowanie i ewidencja elektroniczna korespondencji wpływającej do Urzędu;</w:t>
      </w:r>
    </w:p>
    <w:p w14:paraId="4C08157E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udzielanie informacji interesantom o sposobie załatwiania spraw w Urzędzie;</w:t>
      </w:r>
    </w:p>
    <w:p w14:paraId="6D2D63E1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przekazywanie interesantom druków służących załatwieniu sprawy i udzielanie pomocy w ich wypełnianiu lub ich wypełnianie;</w:t>
      </w:r>
    </w:p>
    <w:p w14:paraId="015D982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organizacja staży, praktyk uczniowskich i studenckich w Urzędzie;</w:t>
      </w:r>
    </w:p>
    <w:p w14:paraId="7EA34C9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prowadzenie prac związanych z zabezpieczeniem od strony organizacyjnej prawidłowego przeprowadzenia wyborów: Prezydenta Rzeczypospolitej, do Sejmu i Senatu Rzeczypospolitej oraz do Parlamentu Europejskiego, samorządowych, referendum ogólnokrajowego lub gminnego;</w:t>
      </w:r>
    </w:p>
    <w:p w14:paraId="59BEF63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rejestru zarządzeń Burmistrza;</w:t>
      </w:r>
    </w:p>
    <w:p w14:paraId="0DF8261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prowadzenie dokumentacji kontroli zewnętrznych oraz książki kontroli;</w:t>
      </w:r>
    </w:p>
    <w:p w14:paraId="03DA549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gospodarowanie funduszem płac w porozumieniu z Referatem Finansowo-Budżetowym;</w:t>
      </w:r>
    </w:p>
    <w:p w14:paraId="69EAFD1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zapewnienie obsługi kancelaryjnej Urzędu, sekretariatu Burmistrza i Zastępcy Burmistrza;</w:t>
      </w:r>
    </w:p>
    <w:p w14:paraId="76FC40F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organizacja przyjmowania i załatwiania skarg, wniosków obywateli;</w:t>
      </w:r>
    </w:p>
    <w:p w14:paraId="4654DC8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współpraca z sołtysami;</w:t>
      </w:r>
    </w:p>
    <w:p w14:paraId="409D2C0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prowadzenie archiwum zakładowego;</w:t>
      </w:r>
    </w:p>
    <w:p w14:paraId="68AF654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sporządzanie wniosków o nadanie odznaczeń państwowych i odznak;</w:t>
      </w:r>
    </w:p>
    <w:p w14:paraId="2BCD595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prenumerowanie dzienników, czasopism oraz zakup wydawnictw specjalistycznych;</w:t>
      </w:r>
    </w:p>
    <w:p w14:paraId="7FE944C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prowadzenie ewidencji pieczęci urzędowych;</w:t>
      </w:r>
    </w:p>
    <w:p w14:paraId="330189C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nadzór nad utrzymaniem porządku i czystości w pomieszczeniach budynku we współpracy z Referatem Gospodarczym;</w:t>
      </w:r>
    </w:p>
    <w:p w14:paraId="5D0E486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nadzór nad dekorowaniem siedziby Urzędu i ulic miasta z okazji świąt i rocznic we współpracy z Referatem Gospodarczym;</w:t>
      </w:r>
    </w:p>
    <w:p w14:paraId="07FCF72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prowadzenie spraw związanych z oświadczeniami majątkowymi pracowników Urzędu, kierowników jednostek organizacyjnych oraz radnych;</w:t>
      </w:r>
    </w:p>
    <w:p w14:paraId="0EA27B8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prowadzenie spraw z zakresu ochrony informacji niejawnych;</w:t>
      </w:r>
    </w:p>
    <w:p w14:paraId="0A6A5E5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prowadzenie spraw z zakresu ustawy o dostępie do informacji publicznej;</w:t>
      </w:r>
    </w:p>
    <w:p w14:paraId="2DB0DC3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prowadzenie spraw z zakresu ustawy o petycjach;</w:t>
      </w:r>
    </w:p>
    <w:p w14:paraId="74FDB3F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przyjmowanie zgłoszeń o mającym się odbyć zgromadzeniu i załatwianie całokształtu spraw związanych z tą problematyką;</w:t>
      </w:r>
    </w:p>
    <w:p w14:paraId="43EE50E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realizacja zadań gminy, wynikających z ustawy o działalności gospodarczej;</w:t>
      </w:r>
    </w:p>
    <w:p w14:paraId="28A30BC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wydawanie i cofanie zezwoleń na sprzedaż napojów alkoholowych i prowadzenie spraw w tym zakresie;</w:t>
      </w:r>
    </w:p>
    <w:p w14:paraId="1207CB4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planowanie i koordynowanie działalności w zakresie obrony cywilnej;</w:t>
      </w:r>
    </w:p>
    <w:p w14:paraId="500E318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prowadzenie spraw związanych z obronnością;</w:t>
      </w:r>
    </w:p>
    <w:p w14:paraId="4B8F77A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wykonywanie zadań Gminy zgodnie z ustawą o zarządzaniu kryzysowym;</w:t>
      </w:r>
    </w:p>
    <w:p w14:paraId="59EE8A4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sporządzanie terminarzy posiedzeń Rady, jej komisji oraz przekazywanie radnym materiałów na posiedzenia;</w:t>
      </w:r>
    </w:p>
    <w:p w14:paraId="2F3A9CC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przygotowanie i obsługa sesji Rady, jej komisji oraz klubów radnych, w tym obsługa protokolarna sesji i posiedzeń komisji;</w:t>
      </w:r>
    </w:p>
    <w:p w14:paraId="769C7A5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prowadzenie rejestru uchwał Rady, wniosków komisji Rady, interpelacji i zapytań radnych;</w:t>
      </w:r>
    </w:p>
    <w:p w14:paraId="6C0E60D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36) </w:t>
      </w:r>
      <w:r>
        <w:rPr>
          <w:color w:val="000000"/>
          <w:u w:color="000000"/>
        </w:rPr>
        <w:t>przygotowywanie projektów wniosków o ogłoszenie w Dzienniku Urzędowym Województwa Zachodniopomorskiego aktów normatywnych Rady oraz innych aktów zgłaszanych przez referaty Urzędu i przesyłanie tych wniosków do Wojewody Zachodniopomorskiego;</w:t>
      </w:r>
    </w:p>
    <w:p w14:paraId="7EA57D5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przekazywanie Burmistrzowi Referatom, jednostkom organizacyjnym i spółkom miejskim uchwał Rady;</w:t>
      </w:r>
    </w:p>
    <w:p w14:paraId="2DC6EBE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opracowywanie projektów dokumentów legislacyjnych na potrzeby Przewodniczącego Rady i radnych;</w:t>
      </w:r>
    </w:p>
    <w:p w14:paraId="43546FF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przyjmowanie i prowadzenie spraw dot. petycji, skarg i wniosków w zakresie właściwości Rady;</w:t>
      </w:r>
    </w:p>
    <w:p w14:paraId="1957D39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prowadzenie spraw związanych z wyborami ławników.</w:t>
      </w:r>
    </w:p>
    <w:p w14:paraId="595CE334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Rady jest zwierzchnikiem służbowym pracowników Biura w przypadku wykonywania zadań związanych z funkcjonowaniem Rady, komisji i radnych.</w:t>
      </w:r>
    </w:p>
    <w:p w14:paraId="5B852731" w14:textId="7DCD622F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1E4F7D">
        <w:rPr>
          <w:b/>
        </w:rPr>
        <w:t>§ 22. </w:t>
      </w:r>
      <w:r w:rsidRPr="001E4F7D">
        <w:rPr>
          <w:b/>
          <w:color w:val="000000"/>
          <w:u w:color="000000"/>
        </w:rPr>
        <w:t xml:space="preserve">Do zakresu działania Referatu Finansowo - Budżetowego kierowanego </w:t>
      </w:r>
      <w:r w:rsidR="00807AE9" w:rsidRPr="001E4F7D">
        <w:rPr>
          <w:b/>
          <w:color w:val="000000"/>
          <w:u w:color="000000"/>
        </w:rPr>
        <w:t>Kierownika Referatu Finansowo – Budżetowego</w:t>
      </w:r>
      <w:r w:rsidRPr="001E4F7D">
        <w:rPr>
          <w:b/>
          <w:color w:val="000000"/>
          <w:u w:color="000000"/>
        </w:rPr>
        <w:t>:</w:t>
      </w:r>
    </w:p>
    <w:p w14:paraId="1E3D72D2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Prowadzenie całości spraw związanych z planowaniem budżetowym, księgowością, sprawozdawczością budżetową, a także nadzór nad przestrzeganiem dyscypliny finansów publicznych, działanie na rzecz pozyskiwania wpływów z podatków i opłat lokalnych należnych gminie na podstawie obowiązujących przepisów prawa, a w szczególności:</w:t>
      </w:r>
    </w:p>
    <w:p w14:paraId="366AAAF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wykonywanie zadań wynikających z pełnienia przez Referat funkcji głównego dysponenta środków budżetowych przez:</w:t>
      </w:r>
    </w:p>
    <w:p w14:paraId="352DCD47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przekazywanie środków pieniężnych na rachunki bieżące gminnych jednostek budżetowych, przeznaczonych na pokrycie wydatków realizowanych w ramach ich planów finansowych,</w:t>
      </w:r>
    </w:p>
    <w:p w14:paraId="3928E6D3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przekazywanie dotacji z budżetu Gminy jednostkom organizacyjnym oraz innym podmiotom określonym w budżecie Gminy;</w:t>
      </w:r>
    </w:p>
    <w:p w14:paraId="712BF1C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obsługa finansowo-księgowa rachunków bankowych Gminy;</w:t>
      </w:r>
    </w:p>
    <w:p w14:paraId="3DE8852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prowadzenie obsługi bankowej Gminy w zakresie kredytów, pożyczek i obligacji;</w:t>
      </w:r>
    </w:p>
    <w:p w14:paraId="1C48822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przygotowywanie projektów planów spłat zaciągniętych kredytów, pożyczek i innych wieloletnich zobowiązań Gminy;</w:t>
      </w:r>
    </w:p>
    <w:p w14:paraId="24B513D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prowadzenie ewidencji księgowości syntetycznej i analitycznej zgodnie z wymogami ustawy o rachunkowości i rozporządzeniem Ministra Finansów, w tym również dotyczącej projektów finansowanych ze środków Unii Europejskiej i funduszy pomocowych;</w:t>
      </w:r>
    </w:p>
    <w:p w14:paraId="51C6EF8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rozliczanie i prowadzenie ewidencji zaciągniętych przez Gminę kredytów, pożyczek oraz ewidencji ich spłat;</w:t>
      </w:r>
    </w:p>
    <w:p w14:paraId="57DEFDE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prowadzenie ewidencji środków trwałych Urzędu i wyposażenia oraz nadzór nad inwentaryzacją majątku;</w:t>
      </w:r>
    </w:p>
    <w:p w14:paraId="20BE8EA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przyjmowanie i analizowanie okresowych sprawozdań od jednostek realizujących budżet w zakresie wydatków;</w:t>
      </w:r>
    </w:p>
    <w:p w14:paraId="4973AEC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opracowywanie sprawozdań budżetowych w zakresie wydatków;</w:t>
      </w:r>
    </w:p>
    <w:p w14:paraId="7604E9C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prowadzenie rejestru sprzedaży i zakupów towarów i usług opodatkowanych podatkiem od towarów i usług (VAT) – rozliczanie w tym zakresie z właściwym urzędem skarbowym;</w:t>
      </w:r>
    </w:p>
    <w:p w14:paraId="358936D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ewidencji wartościowej gminnych zasobów nieruchomości;</w:t>
      </w:r>
    </w:p>
    <w:p w14:paraId="6C09646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wykonywanie zadań wynikających z pełnienia przez Burmistrza roli organu podatkowego w zakresie należności podatkowych, będących wpływami z podatków i opłat lokalnych pobieranych bezpośrednio przez Gminę, w tym odsetek i należności ubocznych;</w:t>
      </w:r>
    </w:p>
    <w:p w14:paraId="3F5E2AF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prowadzenie windykacji opłat innych niż podatkowe, pobieranych na podstawie odrębnych ustaw będących dochodami Gminy;</w:t>
      </w:r>
    </w:p>
    <w:p w14:paraId="1AA26A3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prowadzenie spraw związanych z ewidencją podatników, inkasentów opłat;</w:t>
      </w:r>
    </w:p>
    <w:p w14:paraId="63D2AEA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15) </w:t>
      </w:r>
      <w:r>
        <w:rPr>
          <w:color w:val="000000"/>
          <w:u w:color="000000"/>
        </w:rPr>
        <w:t>przygotowanie projektów uchwał Rady dotyczących wysokości stawek podatków i opłat lokalnych na terenie Gminy;</w:t>
      </w:r>
    </w:p>
    <w:p w14:paraId="2484211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sporządzanie sprawozdań finansowych;</w:t>
      </w:r>
    </w:p>
    <w:p w14:paraId="7BF6BEC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 xml:space="preserve">sporządzanie sprawozdań z zakresu pomocy publicznej dla przedsiębiorców, w tym wydawanie zaświadczeń o 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>, zgodnie z przepisami ustawy o finansach publicznych, ustawy o podatkach i opłatach lokalnych oraz ustawy – Ordynacja podatkowa;</w:t>
      </w:r>
    </w:p>
    <w:p w14:paraId="4400E9E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windykacja podatków i opłat lokalnych, w tym wykonywanie zadań wynikających z pełnienia przez Burmistrza roli organu podatkowego w zakresie należności podatkowych;</w:t>
      </w:r>
    </w:p>
    <w:p w14:paraId="721AEDA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podejmowanie działań w celu zabezpieczenia wykonania ww. zobowiązań podatkowych, tj. zastawy, hipoteki;</w:t>
      </w:r>
    </w:p>
    <w:p w14:paraId="0E1C279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podejmowanie działań w zakresie egzekucji należności wymagalnych w ww. podatkach i opłatach lokalnych (upomnienia, tytuły wykonawcze);</w:t>
      </w:r>
    </w:p>
    <w:p w14:paraId="6927928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udzielanie i monitorowanie pomocy publicznej w zakresie przewidzianym w ustawie – Ordynacja podatkowa i ustawie o podatkach i opłatach lokalnych, w tym wydawanie zaświadczeń o udzielonej pomocy publicznej i sprawozdawczość w tym zakresie;</w:t>
      </w:r>
    </w:p>
    <w:p w14:paraId="2E2C907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prowadzenie zadań w zakresie spraw płacowych;</w:t>
      </w:r>
    </w:p>
    <w:p w14:paraId="7EAE2B9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rozliczanie delegacji związanych z podróżami służbowymi;</w:t>
      </w:r>
    </w:p>
    <w:p w14:paraId="7ACC542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prowadzenie ewidencji księgowej kaucji mieszkaniowych, gwarancji bankowych oraz depozytów przyjętych w celu zabezpieczenia należytego wykonania umów;</w:t>
      </w:r>
    </w:p>
    <w:p w14:paraId="0BC5D48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prowadzenie obsługi finansowo-księgowej „Kasy Zapomogowo-Pożyczkowej”.</w:t>
      </w:r>
    </w:p>
    <w:p w14:paraId="3F782AD2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rPr>
          <w:b/>
          <w:color w:val="000000"/>
          <w:u w:color="000000"/>
        </w:rPr>
        <w:t>Do zakresu działania Referatu Inwestycji kierowanego przez Kierownika Referatu Inwestycji należy:</w:t>
      </w:r>
    </w:p>
    <w:p w14:paraId="000F8EF6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zakresie inwestycji:</w:t>
      </w:r>
    </w:p>
    <w:p w14:paraId="6FEC309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przygotowywanie projektu planu inwestycji do budżetu Gminy;</w:t>
      </w:r>
    </w:p>
    <w:p w14:paraId="5310AD5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i realizacja zadań inwestycyjnych i remontowych;</w:t>
      </w:r>
    </w:p>
    <w:p w14:paraId="41D6580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udział w sporządzaniu wniosków o przyznanie pozabudżetowych środków finansowych na realizację zadań inwestycyjnych i remontowych;</w:t>
      </w:r>
    </w:p>
    <w:p w14:paraId="56FC606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określanie rozmiaru inwestycji, wybór jednostki projektowej, uzyskanie wszystkich decyzji administracyjnych zezwalających na wykonanie robót budowlanych;</w:t>
      </w:r>
    </w:p>
    <w:p w14:paraId="2B0A66E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koordynowanie spraw związanych z oceną i zatwierdzeniem projektów budowlanych;</w:t>
      </w:r>
    </w:p>
    <w:p w14:paraId="491A2A1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sporządzanie zleceń i umów na wykonanie projektów technicznych, realizację zadań inwestycyjnych lub remontowych oraz nadzór inwestorski lub autorski;</w:t>
      </w:r>
    </w:p>
    <w:p w14:paraId="0BCEB35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bieżące koordynowanie działań w zakresie realizowanych zadań;</w:t>
      </w:r>
    </w:p>
    <w:p w14:paraId="13C1EBE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merytoryczne potwierdzanie faktur i rachunków z realizowanych zadań;</w:t>
      </w:r>
    </w:p>
    <w:p w14:paraId="1184406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sporządzanie protokołów odbioru i rozliczanie inwestycji i remontów;</w:t>
      </w:r>
    </w:p>
    <w:p w14:paraId="19A7ABC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organizowanie spotkań i zebrań w sprawie realizacji inwestycji i remontów;</w:t>
      </w:r>
    </w:p>
    <w:p w14:paraId="50769F0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bieżąca kontrola realizacji inwestycji i remontów;</w:t>
      </w:r>
    </w:p>
    <w:p w14:paraId="71BFBB4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bieżąca współpraca z projektantami, wykonawcami i inspektorami nadzoru.</w:t>
      </w:r>
    </w:p>
    <w:p w14:paraId="6380E75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zamówień publicznych:</w:t>
      </w:r>
    </w:p>
    <w:p w14:paraId="6338C0C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organizowanie przetargów i sporządzanie niezbędnych dokumentów dotyczących zamówień publicznych, na prowadzone inwestycje i remonty, zgodnie z ustawą o zamówieniach publicznych;</w:t>
      </w:r>
    </w:p>
    <w:p w14:paraId="1347DAD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redagowanie tekstów ogłoszeń o zamówieniach publicznych;</w:t>
      </w:r>
    </w:p>
    <w:p w14:paraId="46A380C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sporządzanie projektów Specyfikacji Warunków Zamówienia wraz z załącznikami;</w:t>
      </w:r>
    </w:p>
    <w:p w14:paraId="0990839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prowadzenie dokumentacji dotyczącej poszczególnych zamówień publicznych, w tym prowadzenie korespondencji z wykonawcami, udzielanie wyjaśnień do SWZ, wprowadzenie modyfikacji SWZ i/lub ogłoszeń, żądanie złożenia wyjaśnień do treści złożonych ofert;</w:t>
      </w:r>
    </w:p>
    <w:p w14:paraId="08146F1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prowadzenie postępowań o udzielenie zamówień publicznych o wartości poniżej progu stosowania ustawy o zamówieniach publicznych;</w:t>
      </w:r>
    </w:p>
    <w:p w14:paraId="12F703F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prowadzenie rejestrów zamówień publicznych;</w:t>
      </w:r>
    </w:p>
    <w:p w14:paraId="296044E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składanie okresowych sprawozdań  w zakresie zamówień publicznych.</w:t>
      </w:r>
    </w:p>
    <w:p w14:paraId="6D3FCC12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budownictwa i planowania przestrzennego:</w:t>
      </w:r>
    </w:p>
    <w:p w14:paraId="4384C84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przygotowywanie wniosków o pozwolenia na budowę, zgłoszeń budowy lub wykonywania innych robót budowlanych, zawiadomień o rozpoczęciu i zakończeniu zadań inwestycyjnych, pozwoleń na użytkowanie dla inwestycji i remontów prowadzonych przez Gminę;</w:t>
      </w:r>
    </w:p>
    <w:p w14:paraId="5804EBE4" w14:textId="7BF8E6CE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zakładanie i prowadzenie książek budowlanych gminnych obiektów;</w:t>
      </w:r>
    </w:p>
    <w:p w14:paraId="4FDA7354" w14:textId="16BB59EF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zlecanie wykonania przeglądów budowlanych ww. obiektów jak również obiektów małej architektury;</w:t>
      </w:r>
    </w:p>
    <w:p w14:paraId="0A872DC4" w14:textId="2C75EB49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prowadzenie procedur związanych z planowaniem przestrzennym gminy;</w:t>
      </w:r>
    </w:p>
    <w:p w14:paraId="7EF38048" w14:textId="42D0119B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wydawanie wyrysów i wypisów ze studium oraz z miejscowych planów zagospodarowania przestrzennego;</w:t>
      </w:r>
    </w:p>
    <w:p w14:paraId="5E8D4051" w14:textId="4340491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wydawanie zaświadczeń o przeznaczeniu terenu w miejscowym planie zagospodarowania przestrzennego;</w:t>
      </w:r>
    </w:p>
    <w:p w14:paraId="6BE94E7F" w14:textId="1440D2C5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udostępnianie do wglądu planu zagospodarowania przestrzennego gminy;</w:t>
      </w:r>
    </w:p>
    <w:p w14:paraId="70754DA1" w14:textId="15E29A1F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prowadzenie rejestru uchwalonych planów miejscowych;</w:t>
      </w:r>
    </w:p>
    <w:p w14:paraId="5F2FFE1E" w14:textId="313F66D6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wydawanie decyzji o warunkach zabudowy oraz decyzji o ustaleniu lokalizacji inwestycji celu publicznego w przypadku braku planu miejscowego, oraz stwierdzanie ich wygaśnięcia;</w:t>
      </w:r>
    </w:p>
    <w:p w14:paraId="4F349CA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wydawanie decyzji w sprawie przeniesienia decyzji o warunkach zabudowy na rzecz innej osoby;</w:t>
      </w:r>
    </w:p>
    <w:p w14:paraId="306A0DF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rejestru wydanych decyzji o warunkach zabudowy i o ustaleniu lokalizacji inwestycji celu publicznego.</w:t>
      </w:r>
    </w:p>
    <w:p w14:paraId="6FA62354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dróg i energetyki:</w:t>
      </w:r>
    </w:p>
    <w:p w14:paraId="53A6379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ewidencji dróg gminnych publicznych i wewnętrznych;</w:t>
      </w:r>
    </w:p>
    <w:p w14:paraId="2AB063A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wydawanie  zezwoleń  za  zajmowanie pasa drogowego;</w:t>
      </w:r>
    </w:p>
    <w:p w14:paraId="4BEC649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zawieranie umów za udostępnienie nieruchomości gruntowych stanowiących własność Gminy;</w:t>
      </w:r>
    </w:p>
    <w:p w14:paraId="46DC146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wydawanie  decyzji  zezwalających  na  lokalizację zjazdów  lub  ich  przebudowę  z dróg publicznych,  zgody  na  lokalizacje  zjazdów  z dróg  wewnętrznych,  uzgadniania  projektów technicznych zjazdów indywidualnych i publicznych;</w:t>
      </w:r>
    </w:p>
    <w:p w14:paraId="04069C1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opiniowanie tymczasowej organizacji ruchu oraz zabezpieczenia robót na czas budowy;</w:t>
      </w:r>
    </w:p>
    <w:p w14:paraId="0C9DEEF4" w14:textId="5EAC032D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zarządzanie drogami gminnymi w zakresie zapewnienia prawidłowego stanu technicznego, prawidłowego oznakowania pionowego i poziomego celem zwiększenia stanu bezpieczeństwa na drogach;</w:t>
      </w:r>
    </w:p>
    <w:p w14:paraId="21E4B1A7" w14:textId="557D58D0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przygotowanie  projektów zmiany organizacji ruchu na drogach gminnych oraz wnioskowanie do zarządców dróg dokonanie zmian w organizacji ruchu celem poprawy bezpieczeństwa na drogach;</w:t>
      </w:r>
    </w:p>
    <w:p w14:paraId="5D80112F" w14:textId="789B59D6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prowadzenie zadań związanych z utrzymaniem przejezdności dróg gminnych (w tym organizowanie  prac związanych z zimowym utrzymaniem przejezdności dróg), zlecanie, rozliczanie, kontrola świadczonych w tym zakresie usług oraz współpraca z innymi zarządcami dróg;</w:t>
      </w:r>
    </w:p>
    <w:p w14:paraId="152016C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wnioskowanie o nadanie lub zmianę kategorii dróg gminnych;</w:t>
      </w:r>
    </w:p>
    <w:p w14:paraId="0B16E74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planowanie prac remontowo– budowlanych utrzymania i ochrony dróg i infrastruktury pasa drogowego;</w:t>
      </w:r>
    </w:p>
    <w:p w14:paraId="08B3427F" w14:textId="7AD257CE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przygotowanie i zlecanie usług remontowych na drogach należących do gminy;</w:t>
      </w:r>
    </w:p>
    <w:p w14:paraId="600AC259" w14:textId="727F7DC8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12) </w:t>
      </w:r>
      <w:r>
        <w:rPr>
          <w:color w:val="000000"/>
          <w:u w:color="000000"/>
        </w:rPr>
        <w:t>przeprowadzanie okresowych przeglądów dróg i drogowych obiektów inżynierskich;</w:t>
      </w:r>
    </w:p>
    <w:p w14:paraId="17CEC3B9" w14:textId="20095CEA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współpraca z zarządami dróg wojewódzkich i powiatowych;</w:t>
      </w:r>
    </w:p>
    <w:p w14:paraId="72375F8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nadzór nad bieżącym utrzymaniem systemu odwodnienia układu dróg położonych na terenie gminy;</w:t>
      </w:r>
    </w:p>
    <w:p w14:paraId="5159B223" w14:textId="223E4F35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współpraca  z przedsiębiorstwem  energetycznym  w zakresie  utrzymania  w stałej sprawności oświetlenia ulicznego w gminie, rozliczanie kosztów oświetlenia, planowanie i realizacja remontów oraz rozbudowy oświetlenia ulicznego;</w:t>
      </w:r>
    </w:p>
    <w:p w14:paraId="7913C3C0" w14:textId="4B7161B2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eksploatacja oświetlenia ulicznego stanowiącego własność gminy.</w:t>
      </w:r>
    </w:p>
    <w:p w14:paraId="06499131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ab/>
        <w:t>W zakresie gospodarki nieruchomościami:</w:t>
      </w:r>
    </w:p>
    <w:p w14:paraId="4F53C2C4" w14:textId="25B4B539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 w:rsidR="004D662E">
        <w:rPr>
          <w:color w:val="000000"/>
          <w:u w:color="000000"/>
        </w:rPr>
        <w:t>s</w:t>
      </w:r>
      <w:r>
        <w:rPr>
          <w:color w:val="000000"/>
          <w:u w:color="000000"/>
        </w:rPr>
        <w:t>przedaż lub oddawanie w użytkowanie wieczyste, użytkowanie, dzierżawę najem i użyczenie i trwały zarząd nieruchomości stanowiących własność Gminy;</w:t>
      </w:r>
    </w:p>
    <w:p w14:paraId="5B63BB5C" w14:textId="20990F72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przekazywanie nieruchomości stanowiących własność Gminy aportem do spółek;</w:t>
      </w:r>
    </w:p>
    <w:p w14:paraId="1C17905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wygaszanie trwałego zarządu lub użytkowania nieruchomości stanowiących własność Gminy;</w:t>
      </w:r>
    </w:p>
    <w:p w14:paraId="4F082960" w14:textId="2AF243AF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rozwiązywanie umów użytkowania wieczystego gruntów;</w:t>
      </w:r>
    </w:p>
    <w:p w14:paraId="07281953" w14:textId="2B1B5E0D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tworzenie zasobów gruntów przeznaczonych na cele zabudowy;</w:t>
      </w:r>
    </w:p>
    <w:p w14:paraId="286049A3" w14:textId="53F3EB84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przejmowanie gruntów wydzielonych pod budowę dróg;</w:t>
      </w:r>
    </w:p>
    <w:p w14:paraId="10F5CCCE" w14:textId="4F9F1C24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nabywanie nieruchomości na rzecz Gminy;</w:t>
      </w:r>
    </w:p>
    <w:p w14:paraId="40BEC577" w14:textId="26076E3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zamiana nieruchomości Gminnych na nieruchomości Skarbu Państwa, jednostek samorządu terytorialnego oraz osób fizycznych i prawnych;</w:t>
      </w:r>
    </w:p>
    <w:p w14:paraId="71AA3CC5" w14:textId="061C055B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oddawanie w użytkowanie wieczyste i użytkowanie gruntów pod rodzinne ogrody działkowe;</w:t>
      </w:r>
    </w:p>
    <w:p w14:paraId="2AEA49E7" w14:textId="7C063192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zlecanie wycen nieruchomości oraz prac geodezyjnych (podziałów nieruchomości, wznowienia granic, aktualizacji map i innych);</w:t>
      </w:r>
    </w:p>
    <w:p w14:paraId="7921F1F7" w14:textId="14A8B31D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ewidencjonowanie nieruchomości stanowiących własność Gminy;</w:t>
      </w:r>
    </w:p>
    <w:p w14:paraId="264C82C6" w14:textId="26EC29CA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prowadzenie spraw związanych z pierwokupami nieruchomości;</w:t>
      </w:r>
    </w:p>
    <w:p w14:paraId="6041AB16" w14:textId="4D0C0472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sporządzanie planu wykorzystania zasobów;</w:t>
      </w:r>
    </w:p>
    <w:p w14:paraId="524D5DEE" w14:textId="61136FFD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sporządzanie wniosków o założenie ksiąg wieczystych i dokonanie zmian w księgach wieczystych prowadzonych dla nieruchomości stanowiących własność Gminy;</w:t>
      </w:r>
    </w:p>
    <w:p w14:paraId="7D1965B9" w14:textId="41BC304D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prowadzenie spraw związanych z nadawaniem lub zmianą nazw ulic i placów oraz nadawanie numerów porządkowych nieruchomościom położonym w granicach administracyjnych Gminy;</w:t>
      </w:r>
    </w:p>
    <w:p w14:paraId="52606A7C" w14:textId="6B95C952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wydawanie decyzji o przekształceniu prawa użytkowania wieczystego w prawo własności;</w:t>
      </w:r>
    </w:p>
    <w:p w14:paraId="57E1EFB0" w14:textId="6C593656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 xml:space="preserve">wydawanie decyzji o naliczaniu opłat </w:t>
      </w:r>
      <w:proofErr w:type="spellStart"/>
      <w:r>
        <w:rPr>
          <w:color w:val="000000"/>
          <w:u w:color="000000"/>
        </w:rPr>
        <w:t>adiacenckich</w:t>
      </w:r>
      <w:proofErr w:type="spellEnd"/>
      <w:r>
        <w:rPr>
          <w:color w:val="000000"/>
          <w:u w:color="000000"/>
        </w:rPr>
        <w:t>;</w:t>
      </w:r>
    </w:p>
    <w:p w14:paraId="11B50836" w14:textId="358682A5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wydawanie decyzji zatwierdzających podział nieruchomości;</w:t>
      </w:r>
    </w:p>
    <w:p w14:paraId="6908A7DA" w14:textId="044EC218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wydawanie decyzji o rozgraniczeniu nieruchomości;</w:t>
      </w:r>
    </w:p>
    <w:p w14:paraId="0C1C44CB" w14:textId="5C78D780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przygotowywanie ofert sprzedaży nieruchomości;</w:t>
      </w:r>
    </w:p>
    <w:p w14:paraId="3387D71F" w14:textId="22F03FF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prowadzenie całokształtu spraw związanych z przygotowaniem mienia komunalnego do sprzedaży (zlecanie wykonania dokumentacji geodezyjnej, wyceny majątku, opracowywanie projektów uchwał organów gminy), organizowanie przetargów na sprzedaż i dzierżawę nieruchomości gminy; udzielanie bonifikat od ceny sprzedaży oraz od opłat z tytułu użytkowania wieczystego i trwałego zarządu;</w:t>
      </w:r>
    </w:p>
    <w:p w14:paraId="7D547CA7" w14:textId="75D2A0DF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wykonywanie czynności związanych z przeprowadzaniem procedury wywłaszczania nieruchomości przez starostę;</w:t>
      </w:r>
    </w:p>
    <w:p w14:paraId="2D3EFBF2" w14:textId="2C72896B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przygotowywanie umów dzierżawy;</w:t>
      </w:r>
    </w:p>
    <w:p w14:paraId="64542E55" w14:textId="410E91D5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 xml:space="preserve">naliczanie i aktualizowanie opłat za wieczyste użytkowanie gruntów, dzierżawę,  trwały zarząd, użytkowanie, oraz opłat </w:t>
      </w:r>
      <w:proofErr w:type="spellStart"/>
      <w:r>
        <w:rPr>
          <w:color w:val="000000"/>
          <w:u w:color="000000"/>
        </w:rPr>
        <w:t>adiacenckich</w:t>
      </w:r>
      <w:proofErr w:type="spellEnd"/>
      <w:r>
        <w:rPr>
          <w:color w:val="000000"/>
          <w:u w:color="000000"/>
        </w:rPr>
        <w:t>;</w:t>
      </w:r>
    </w:p>
    <w:p w14:paraId="0C824E4B" w14:textId="66FD688D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25) </w:t>
      </w:r>
      <w:r>
        <w:rPr>
          <w:color w:val="000000"/>
          <w:u w:color="000000"/>
        </w:rPr>
        <w:t>przekształcenia prawa wieczystego użytkowania w prawo własności;</w:t>
      </w:r>
    </w:p>
    <w:p w14:paraId="7E025DCC" w14:textId="22A0D0B3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wyodrębnianie samodzielnych lokali mieszkalnych w nieruchomościach gminnych;</w:t>
      </w:r>
    </w:p>
    <w:p w14:paraId="3BD5510C" w14:textId="0E7336F3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gromadzenie dokumentacji w sprawie potwierdzenia prawa do rekompensaty z tytułu pozostawienia mienia poza granicami kraju Rzeczpospolitej Polskiej.</w:t>
      </w:r>
    </w:p>
    <w:p w14:paraId="01930F9B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gospodarki mieszkaniowej:</w:t>
      </w:r>
    </w:p>
    <w:p w14:paraId="01CA6369" w14:textId="750FCC89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 spraw  w zakresie  gospodarowania zasobami  mieszkalnymi Gminy;</w:t>
      </w:r>
    </w:p>
    <w:p w14:paraId="4C546C2A" w14:textId="7A268FD0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prowadzeniem dokumentacji dotyczącej przydzielania lokali mieszkalnych, lokali zamiennych oraz lokali socjalnych i pomieszczeń tymczasowych;</w:t>
      </w:r>
    </w:p>
    <w:p w14:paraId="5DC6755C" w14:textId="34681C12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realizacja zadań własnych gminy wynikających z ustaw: o własności lokali,</w:t>
      </w:r>
      <w:r>
        <w:rPr>
          <w:color w:val="000000"/>
          <w:u w:color="000000"/>
        </w:rPr>
        <w:br/>
        <w:t>o ochronie praw lokatorów, mieszkaniowym zasobie gminy i o zmianie kodeksu cywilnego, kodeks cywilny;</w:t>
      </w:r>
    </w:p>
    <w:p w14:paraId="219143CF" w14:textId="19099B9C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obsługa Komisji Mieszkaniowej ds. opiniowania przydziału lokali mieszkalnych i lokali w ramach najmu socjalnego Gminy Barwice i prowadzenie dokumentacji spraw w zakresie gospodarowania zasobami mieszkalnymi oraz przydzielania lokali mieszkalnych, lokali zamiennych oraz lokali socjalnych i pomieszczeń tymczasowych;</w:t>
      </w:r>
    </w:p>
    <w:p w14:paraId="5CE31990" w14:textId="20A36493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pozyskiwanie budynków i lokali na cele komunalne i socjalne;</w:t>
      </w:r>
    </w:p>
    <w:p w14:paraId="0F58A074" w14:textId="37561805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opracowanie wieloletniego programu gospodarowania mieszkaniowym  zasobem gminy, sprawozdania z jego realizacji oraz planu wykorzystania gminnego zasobu nieruchomości.</w:t>
      </w:r>
    </w:p>
    <w:p w14:paraId="56102E46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ab/>
        <w:t>W zakresie gospodarki komunalnej:</w:t>
      </w:r>
    </w:p>
    <w:p w14:paraId="45CC0CBF" w14:textId="7CE44FA1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sprawowanie nadzoru nad funkcjonowaniem targowiska miejskiego;</w:t>
      </w:r>
    </w:p>
    <w:p w14:paraId="4011C2A5" w14:textId="5DCFCF32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sprawowanie nadzoru nad funkcjonowaniem cmentarzy komunalnych;</w:t>
      </w:r>
    </w:p>
    <w:p w14:paraId="046503D2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ab/>
        <w:t>W zakresie funduszu sołeckiego:</w:t>
      </w:r>
    </w:p>
    <w:p w14:paraId="53D6CF5A" w14:textId="77777777" w:rsidR="000C4275" w:rsidRDefault="00000000" w:rsidP="004D662E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nadzór nad realizacją zadań zaplanowanych do wykonania w ramach funduszu sołeckiego;</w:t>
      </w:r>
    </w:p>
    <w:p w14:paraId="2291C6FF" w14:textId="77777777" w:rsidR="000C4275" w:rsidRDefault="004D662E" w:rsidP="000C4275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t>a współpraca z sołectwami w zakresie kompletowania wniosków w celu zatwierdzenia funduszu sołeckiego przez zebranie wiejskie;</w:t>
      </w:r>
    </w:p>
    <w:p w14:paraId="021D82CE" w14:textId="77777777" w:rsidR="000C4275" w:rsidRDefault="00000000" w:rsidP="000C4275">
      <w:pPr>
        <w:spacing w:before="120" w:after="120"/>
        <w:ind w:left="340" w:firstLine="340"/>
        <w:rPr>
          <w:color w:val="000000"/>
          <w:u w:color="000000"/>
        </w:rPr>
      </w:pPr>
      <w:proofErr w:type="spellStart"/>
      <w:r>
        <w:rPr>
          <w:color w:val="000000"/>
          <w:u w:color="000000"/>
        </w:rPr>
        <w:t>b.weryfikacja</w:t>
      </w:r>
      <w:proofErr w:type="spellEnd"/>
      <w:r>
        <w:rPr>
          <w:color w:val="000000"/>
          <w:u w:color="000000"/>
        </w:rPr>
        <w:t xml:space="preserve"> złożonych wniosków;</w:t>
      </w:r>
    </w:p>
    <w:p w14:paraId="036D3858" w14:textId="77777777" w:rsidR="000C4275" w:rsidRDefault="00000000" w:rsidP="000C4275">
      <w:pPr>
        <w:spacing w:before="120" w:after="120"/>
        <w:ind w:left="340" w:firstLine="340"/>
        <w:rPr>
          <w:color w:val="000000"/>
          <w:u w:color="000000"/>
        </w:rPr>
      </w:pPr>
      <w:proofErr w:type="spellStart"/>
      <w:r>
        <w:rPr>
          <w:color w:val="000000"/>
          <w:u w:color="000000"/>
        </w:rPr>
        <w:t>c.przygotowanie</w:t>
      </w:r>
      <w:proofErr w:type="spellEnd"/>
      <w:r>
        <w:rPr>
          <w:color w:val="000000"/>
          <w:u w:color="000000"/>
        </w:rPr>
        <w:t xml:space="preserve"> niezbędnej dokumentacji w celu zgłaszania właściwym organom rozpoczęcia zadań;</w:t>
      </w:r>
    </w:p>
    <w:p w14:paraId="747349D7" w14:textId="77777777" w:rsidR="000C4275" w:rsidRDefault="00000000" w:rsidP="000C4275">
      <w:pPr>
        <w:spacing w:before="120" w:after="120"/>
        <w:ind w:left="340" w:firstLine="340"/>
        <w:rPr>
          <w:color w:val="000000"/>
          <w:u w:color="000000"/>
        </w:rPr>
      </w:pPr>
      <w:proofErr w:type="spellStart"/>
      <w:r>
        <w:rPr>
          <w:color w:val="000000"/>
          <w:u w:color="000000"/>
        </w:rPr>
        <w:t>d.przygotowanie</w:t>
      </w:r>
      <w:proofErr w:type="spellEnd"/>
      <w:r>
        <w:rPr>
          <w:color w:val="000000"/>
          <w:u w:color="000000"/>
        </w:rPr>
        <w:t xml:space="preserve"> projektów zamówień/zleceń/umów oraz niezbędnej dokumentacji w celu realizacji zaplanowanych zadań;</w:t>
      </w:r>
    </w:p>
    <w:p w14:paraId="3B5C35ED" w14:textId="77777777" w:rsidR="000C4275" w:rsidRDefault="00000000" w:rsidP="000C4275">
      <w:pPr>
        <w:spacing w:before="120" w:after="120"/>
        <w:ind w:left="340" w:firstLine="340"/>
        <w:rPr>
          <w:color w:val="000000"/>
          <w:u w:color="000000"/>
        </w:rPr>
      </w:pPr>
      <w:proofErr w:type="spellStart"/>
      <w:r>
        <w:rPr>
          <w:color w:val="000000"/>
          <w:u w:color="000000"/>
        </w:rPr>
        <w:t>e.bieżąca</w:t>
      </w:r>
      <w:proofErr w:type="spellEnd"/>
      <w:r>
        <w:rPr>
          <w:color w:val="000000"/>
          <w:u w:color="000000"/>
        </w:rPr>
        <w:t xml:space="preserve"> kontrola oraz nadzór nad prawidłową realizacją zadań;</w:t>
      </w:r>
    </w:p>
    <w:p w14:paraId="24E1CAC9" w14:textId="77777777" w:rsidR="000C4275" w:rsidRDefault="00000000" w:rsidP="000C4275">
      <w:pPr>
        <w:spacing w:before="120" w:after="120"/>
        <w:ind w:left="340" w:firstLine="340"/>
        <w:rPr>
          <w:color w:val="000000"/>
          <w:u w:color="000000"/>
        </w:rPr>
      </w:pPr>
      <w:proofErr w:type="spellStart"/>
      <w:r>
        <w:rPr>
          <w:color w:val="000000"/>
          <w:u w:color="000000"/>
        </w:rPr>
        <w:t>f.merytoryczne</w:t>
      </w:r>
      <w:proofErr w:type="spellEnd"/>
      <w:r>
        <w:rPr>
          <w:color w:val="000000"/>
          <w:u w:color="000000"/>
        </w:rPr>
        <w:t xml:space="preserve"> potwierdzanie zakresu realizowanych zadań;</w:t>
      </w:r>
    </w:p>
    <w:p w14:paraId="4F7DCC18" w14:textId="63F764C5" w:rsidR="00207124" w:rsidRDefault="00000000" w:rsidP="000C4275">
      <w:pPr>
        <w:spacing w:before="120" w:after="120"/>
        <w:ind w:left="340" w:firstLine="340"/>
        <w:rPr>
          <w:color w:val="000000"/>
          <w:u w:color="000000"/>
        </w:rPr>
      </w:pPr>
      <w:proofErr w:type="spellStart"/>
      <w:r>
        <w:rPr>
          <w:color w:val="000000"/>
          <w:u w:color="000000"/>
        </w:rPr>
        <w:t>g.kompletowanie</w:t>
      </w:r>
      <w:proofErr w:type="spellEnd"/>
      <w:r>
        <w:rPr>
          <w:color w:val="000000"/>
          <w:u w:color="000000"/>
        </w:rPr>
        <w:t xml:space="preserve"> całości dokumentacji potwierdzającej realizację funduszy w poszczególnych sołectwach;</w:t>
      </w:r>
    </w:p>
    <w:p w14:paraId="280B941B" w14:textId="5E7E15D9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inicjowanie szkoleń dla sołtysów z zakresu gospodarowania funduszem sołeckim;</w:t>
      </w:r>
    </w:p>
    <w:p w14:paraId="5F3D8C0D" w14:textId="2619205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współpraca z sołtysami w zakresie realizacji wniosków zgłaszanych przez mieszkańców na zebraniach wiejskich.</w:t>
      </w:r>
    </w:p>
    <w:p w14:paraId="5732AA0F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rPr>
          <w:b/>
          <w:color w:val="000000"/>
          <w:u w:color="000000"/>
        </w:rPr>
        <w:t>Do zakresu działania Referatu Ochrony Środowiska kierowanego przez Kierownika Referatu Ochrony Środowiska należy:</w:t>
      </w:r>
    </w:p>
    <w:p w14:paraId="4DB2EB6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realizacja zadań w zakresie ochrony środowiska wynikających z ustawy Prawo ochrony środowiska z wyjątkiem decyzji, o których mowa w § 21 pkt 13, w tym wydawanie decyzji administracyjnych i postanowień;</w:t>
      </w:r>
    </w:p>
    <w:p w14:paraId="63FD7BB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sporządzanie, aktualizacja i nadzór nad realizacją Programu Ochrony Środowiska;</w:t>
      </w:r>
    </w:p>
    <w:p w14:paraId="0E814A7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realizacja zadań wynikających z ustawy Prawo wodne w zakresie wydawania decyzji:</w:t>
      </w:r>
    </w:p>
    <w:p w14:paraId="1112AFA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wyznaczających części nieruchomości umożliwiające dostęp do wód objętych powszechnym korzystaniem;</w:t>
      </w:r>
    </w:p>
    <w:p w14:paraId="14E8FC7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nakazujących właścicielowi gruntu przywrócenie stanu poprzedniego lub wykonanie urządzeń zapobiegających szkodom, w związku ze zmianą stanu wody na gruncie lub odprowadzaniem wód oraz ścieków na grunty sąsiednie;</w:t>
      </w:r>
    </w:p>
    <w:p w14:paraId="4929816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koordynowanie zadań w zakresie utrzymania właściwej jakości wód powierzchniowych na terenie Gminy;</w:t>
      </w:r>
    </w:p>
    <w:p w14:paraId="5855F3A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opracowywanie inwentaryzacji stanu lasów stanowiących własność Gminy;</w:t>
      </w:r>
    </w:p>
    <w:p w14:paraId="74723AF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realizacja zadań wynikających z ustawy o ochronie przyrody, w tym wydawanie decyzji administracyjnych i postanowień;</w:t>
      </w:r>
    </w:p>
    <w:p w14:paraId="5D4C1C7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zakładanie i utrzymanie terenów zieleni i </w:t>
      </w:r>
      <w:proofErr w:type="spellStart"/>
      <w:r>
        <w:rPr>
          <w:color w:val="000000"/>
          <w:u w:color="000000"/>
        </w:rPr>
        <w:t>zadrzewień</w:t>
      </w:r>
      <w:proofErr w:type="spellEnd"/>
      <w:r>
        <w:rPr>
          <w:color w:val="000000"/>
          <w:u w:color="000000"/>
        </w:rPr>
        <w:t>;</w:t>
      </w:r>
    </w:p>
    <w:p w14:paraId="4BEE122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realizacja Programu Ochrony Powietrza w zakresie dotyczącym Gminy;</w:t>
      </w:r>
    </w:p>
    <w:p w14:paraId="073BFA4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postępowań administracyjnych związanych z nieprzestrzeganiem ustawy o odpadach;</w:t>
      </w:r>
    </w:p>
    <w:p w14:paraId="22FC420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opiniowanie programów gospodarki odpadami niebezpiecznymi oraz decyzji na odzysk i unieszkodliwianie odpadów;</w:t>
      </w:r>
    </w:p>
    <w:p w14:paraId="427E5CD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prowadzenie publicznie dostępnych wykazów danych o dokumentach o środowisku i jego ochronie;</w:t>
      </w:r>
    </w:p>
    <w:p w14:paraId="04BC6A7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opiniowanie projektów prac geologicznych;</w:t>
      </w:r>
    </w:p>
    <w:p w14:paraId="4B4D2036" w14:textId="2CFA82C6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współpraca w zakresie ochrony powietrza, ochrony wód, gospodarki odpadami i gospodarki wodno-ściekowej z Urzędem Marszałkowskim, Starostwem Powiatowym w Szczecinku, sąsiednimi gminami, Wojewódzkim Funduszem Ochrony Środowiska i </w:t>
      </w:r>
      <w:r w:rsidR="004D662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Gospodarki Wodnej, Wojewódzkim Inspektorem Ochrony Środowiska, Regionalnym Zarządem Gospodarki Wodnej i organami Państwowej Inspekcji Sanitarnej;</w:t>
      </w:r>
    </w:p>
    <w:p w14:paraId="68D98E4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sprawowanie nadzoru nad uprawami maku lub konopi włóknistych;</w:t>
      </w:r>
    </w:p>
    <w:p w14:paraId="7D354C9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wydawanie nakazu zniszczenia upraw maku lub konopi włóknistych w przypadku stwierdzenia prowadzenia upraw maku lub konopi włóknistych w sposób niezgodny z art. 46 i 47 ustawy z dnia 29 lipca 2005 r. o przeciwdziałaniu narkomanii;</w:t>
      </w:r>
    </w:p>
    <w:p w14:paraId="00C8C35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przyjmowanie deklaracji dotyczących źródeł ciepła i źródeł spalania paliw oraz ich rejestracja;</w:t>
      </w:r>
    </w:p>
    <w:p w14:paraId="30FA527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koordynacja działań związanych z utylizacją azbestu z terenu Gminy i pozyskiwaniem środków na ten cel;</w:t>
      </w:r>
    </w:p>
    <w:p w14:paraId="0E39AC9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koordynacja działań edukacyjnych dotyczących powietrza, powierzchni ziemi i wody;</w:t>
      </w:r>
    </w:p>
    <w:p w14:paraId="559F05A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koordynacja działań zmierzających do likwidacji barszczu Sosnowskiego.</w:t>
      </w:r>
    </w:p>
    <w:p w14:paraId="50A85289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rPr>
          <w:b/>
          <w:color w:val="000000"/>
          <w:u w:color="000000"/>
        </w:rPr>
        <w:t>Do zakresu działania Referatu Promocji i Rozwoju Gminy kierowanego przez Kierownika Referatu Promocji i Rozwoju Gminy należy:</w:t>
      </w:r>
    </w:p>
    <w:p w14:paraId="64732DC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organizacja współpracy z Organizacjami Pozarządowymi;</w:t>
      </w:r>
    </w:p>
    <w:p w14:paraId="31B02D9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organizacja współpracy z Młodzieżową Radą Miasta;</w:t>
      </w:r>
    </w:p>
    <w:p w14:paraId="4ED1F53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organizacja współpracy z Radą Seniorów;</w:t>
      </w:r>
    </w:p>
    <w:p w14:paraId="67B80B8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realizacja zadań związanych z Budżetem Obywatelskim;</w:t>
      </w:r>
    </w:p>
    <w:p w14:paraId="1A9F12C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realizacja zadań związanych z Inicjatywą Lokalna;</w:t>
      </w:r>
    </w:p>
    <w:p w14:paraId="639F78B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opracowywanie rocznego Programu Współpracy z organizacjami pozarządowymi;</w:t>
      </w:r>
    </w:p>
    <w:p w14:paraId="77E6CEF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współpraca z mediami;</w:t>
      </w:r>
    </w:p>
    <w:p w14:paraId="6C9E7BF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sporządzanie i upowszechnianie materiałów promocyjnych;</w:t>
      </w:r>
    </w:p>
    <w:p w14:paraId="1706D9C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obsługa strony internetowej i mediów społecznościowych;</w:t>
      </w:r>
    </w:p>
    <w:p w14:paraId="7CDC499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organizowanie otwarć, spotkań, narad konferencji oraz warsztatów;</w:t>
      </w:r>
    </w:p>
    <w:p w14:paraId="29FFA0C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11) </w:t>
      </w:r>
      <w:r>
        <w:rPr>
          <w:color w:val="000000"/>
          <w:u w:color="000000"/>
        </w:rPr>
        <w:t>współpraca z zagranicą;</w:t>
      </w:r>
    </w:p>
    <w:p w14:paraId="4EC7253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prowadzenie spraw związanych z rozwojem turystyki i agroturystyki w gminie;</w:t>
      </w:r>
    </w:p>
    <w:p w14:paraId="48EAA62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wspieranie działań i inicjatyw w zakresie rozwoju produkcji zdrowej żywności i rozwijaniu gospodarstw ekologicznych;</w:t>
      </w:r>
    </w:p>
    <w:p w14:paraId="6CF5592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prowadzenie ewidencji obiektów nie będących hotelami, w których świadczone są usługi hotelarskie;</w:t>
      </w:r>
    </w:p>
    <w:p w14:paraId="1B6AC48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prowadzenie spraw związanych z ustawą o upowszechnianiu kultury;</w:t>
      </w:r>
    </w:p>
    <w:p w14:paraId="6A01425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przygotowywanie i organizowanie imprez;</w:t>
      </w:r>
    </w:p>
    <w:p w14:paraId="4D5A9CE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udział i organizowanie udziału w targach, wystawach, giełdach, konferencjach;</w:t>
      </w:r>
    </w:p>
    <w:p w14:paraId="28433F70" w14:textId="21779F41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koordynacja działań związanych z programem Animator – Moje Boisko ORLIK.</w:t>
      </w:r>
    </w:p>
    <w:p w14:paraId="36E5718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organizowanie konkursu „Najładniejsza posesja”,</w:t>
      </w:r>
    </w:p>
    <w:p w14:paraId="1B40E03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prowadzenie kroniki Gminy Barwice;</w:t>
      </w:r>
    </w:p>
    <w:p w14:paraId="22E79E1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wydawanie zezwoleń na przeprowadzenie zbiórki publicznej na terenie Gminy;</w:t>
      </w:r>
    </w:p>
    <w:p w14:paraId="2AA7A91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transport publiczny – wydawanie zezwoleń, sporządzanie sprawozdań;</w:t>
      </w:r>
    </w:p>
    <w:p w14:paraId="7D0F036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nadzór nad realizacją zadań wynikających z ustawy o kulturze fizycznej i sporcie;</w:t>
      </w:r>
    </w:p>
    <w:p w14:paraId="4401EEF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zdrowie publiczne - podejmowanie działań w zakresie promowania, pozyskiwania środków oraz koordynowania działalności;</w:t>
      </w:r>
    </w:p>
    <w:p w14:paraId="1939594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współdziałanie z wojewódzkim konserwatorem zabytków w zakresie właściwego użytkowania obiektów zabytkowych;</w:t>
      </w:r>
    </w:p>
    <w:p w14:paraId="48224FE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realizacja kompleksowej dokumentacji fotograficznej z działalności Urzędu i jego kierownictwa;</w:t>
      </w:r>
    </w:p>
    <w:p w14:paraId="675F643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projekty miękkie - opracowywanie i przygotowywanie, rozliczanie wniosków o środki pomocowe;</w:t>
      </w:r>
    </w:p>
    <w:p w14:paraId="5193BCD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projekty inwestycyjne - opracowywanie i przygotowywania, rozliczanie wniosków o środki pomocowe;</w:t>
      </w:r>
    </w:p>
    <w:p w14:paraId="2BC136F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wyszukiwanie możliwości pozyskiwania środków z funduszy europejskich na realizację zadań Gminy;</w:t>
      </w:r>
    </w:p>
    <w:p w14:paraId="2E65680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dokonywanie zakupów z zachowaniem procedury o zamówieniach publicznych oraz regulaminu dokonywania zamówień obowiązującego w Urzędzie;</w:t>
      </w:r>
    </w:p>
    <w:p w14:paraId="0355DD3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organizacja i prowadzenie zajęć sportowo - rekreacyjnych, gier, zabaw ruchowych, pokazów i konkursów sportowych;</w:t>
      </w:r>
    </w:p>
    <w:p w14:paraId="10156C8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przeciwdziałanie zjawiskom agresji i patologii wśród dzieci i młodzieży poprzez skierowanie do tych środowisk profesjonalnej oferty zajęć sportowych i sportowo- rekreacyjnych;</w:t>
      </w:r>
    </w:p>
    <w:p w14:paraId="20F1BBE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upowszechnianie kultury fizycznej i sportu wśród dzieci i młodzieży;</w:t>
      </w:r>
    </w:p>
    <w:p w14:paraId="74C1871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współpraca z Ośrodkiem Kultury i Turystyki w Barwicach.</w:t>
      </w:r>
    </w:p>
    <w:p w14:paraId="3F689430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rPr>
          <w:b/>
          <w:color w:val="000000"/>
          <w:u w:color="000000"/>
        </w:rPr>
        <w:t>Do zakresu działania Referatu Gospodarczego kierowanego przez Kierownika Referatu Gospodarczego należy:</w:t>
      </w:r>
    </w:p>
    <w:p w14:paraId="2A09C1A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obsługa gospodarcza Urzędu;</w:t>
      </w:r>
    </w:p>
    <w:p w14:paraId="5356800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współpraca z Referatem Inwestycji w zakresie zlecania wykonawstwa bieżących remontów i prowadzenia konserwacji budynków w tym siedziby Urzędu oraz budynków będących w dyspozycji jednostek organizacyjnych gminy i jednostek pomocniczych;</w:t>
      </w:r>
    </w:p>
    <w:p w14:paraId="38796E8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realizacja obowiązków wynikających z prawa budowlanego dotyczących użytkowników obiektów budowlanych;</w:t>
      </w:r>
    </w:p>
    <w:p w14:paraId="2591BB16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utrzymywanie należytego ładu i porządku w budynkach oraz granicach nieruchomości w tym siedziby Urzędu oraz budynków będących w dyspozycji jednostek organizacyjnych gminy i jednostek pomocniczych;</w:t>
      </w:r>
    </w:p>
    <w:p w14:paraId="62C2FB8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obsługa będących w posiadaniu Urzędu pojazdów służbowych;</w:t>
      </w:r>
    </w:p>
    <w:p w14:paraId="6D376CC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zapewnienie sprawnego funkcjonowania urządzeń i instalacji w siedzibie Urzędu oraz budynkach będących w dyspozycji jednostek organizacyjnych gminy i jednostek pomocniczych;</w:t>
      </w:r>
    </w:p>
    <w:p w14:paraId="02545A12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zabezpieczenie mienia w urzędzie;</w:t>
      </w:r>
    </w:p>
    <w:p w14:paraId="7910274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nadzorowanie prac porządkowych w urzędzie;</w:t>
      </w:r>
    </w:p>
    <w:p w14:paraId="7BC088B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prowadzenie magazynu podręcznego materiałów, środków czystości;</w:t>
      </w:r>
    </w:p>
    <w:p w14:paraId="244AD4C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nadzór nad tablicami ogłoszeń i pozostałymi tablicami zlokalizowanymi na terenie miasta i gminy Barwice;</w:t>
      </w:r>
    </w:p>
    <w:p w14:paraId="65D2154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dekorowanie siedziby Urzędu i ulic miasta z okazji świąt i rocznic we współpracy z Referatem Organizacyjnym;</w:t>
      </w:r>
    </w:p>
    <w:p w14:paraId="47876B6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współpraca z Referatem Ochrony Środowiska związana z nadzorem nad prowadzeniem Punktu Selektywnej Zbiórki Odpadów Komunalnych (PSZOK);</w:t>
      </w:r>
    </w:p>
    <w:p w14:paraId="313159F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obsługa targowiska miejskiego;</w:t>
      </w:r>
    </w:p>
    <w:p w14:paraId="4D552E0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wykonywanie czynności pomocniczych związanych z dostarczaniem korespondencji.</w:t>
      </w:r>
    </w:p>
    <w:p w14:paraId="57D28499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rPr>
          <w:b/>
          <w:color w:val="000000"/>
          <w:u w:color="000000"/>
        </w:rPr>
        <w:t>Do zakresu działania Referatu Spraw Obywatelskich oraz Urzędu Stanu Cywilnego kierowanego przez Kierownika Urzędu Stanu Cywilnego należy:</w:t>
      </w:r>
    </w:p>
    <w:p w14:paraId="4235D02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realizacja zadań wynikających z ustaw o ewidencji ludności i o dowodach osobistych, w tym:</w:t>
      </w:r>
    </w:p>
    <w:p w14:paraId="25802C16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zameldowania i wymeldowania;</w:t>
      </w:r>
    </w:p>
    <w:p w14:paraId="41280462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prowadzenie postępowań administracyjnych w sprawach dotyczących obowiązku meldunkowego;</w:t>
      </w:r>
    </w:p>
    <w:p w14:paraId="373D0CE0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przyjmowanie wniosków o nadanie nr PESEL;</w:t>
      </w:r>
    </w:p>
    <w:p w14:paraId="3C23CF15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wydawanie zaświadczeń;</w:t>
      </w:r>
    </w:p>
    <w:p w14:paraId="44CC2D13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udostępnianie danych osobowych z rejestru mieszkańców, rejestru zamieszkania cudzoziemców i rejestru dowodów osobistych;</w:t>
      </w:r>
    </w:p>
    <w:p w14:paraId="67EA0093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wydawanie dowodów osobistych;</w:t>
      </w:r>
    </w:p>
    <w:p w14:paraId="1724FCF8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prowadzenie rejestru mieszkańców i rejestru zamieszkania cudzoziemców;</w:t>
      </w:r>
    </w:p>
    <w:p w14:paraId="0109695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spraw związanych z wyborami, w tym rejestru wyborców, sporządzanie spisów wyborców;</w:t>
      </w:r>
    </w:p>
    <w:p w14:paraId="611B381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aktualizacja danych zawartych w rejestrze PESEL;</w:t>
      </w:r>
    </w:p>
    <w:p w14:paraId="6C43FCD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realizacja zadań wynikających z ustawy Prawo o aktach stanu cywilnego, w tym:</w:t>
      </w:r>
    </w:p>
    <w:p w14:paraId="07477650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sporządzanie aktów urodzeń, małżeństw i zgonów w rejestrze stanu cywilnego oraz prowadzenie akt zbiorowych rejestracji stanu cywilnego;</w:t>
      </w:r>
    </w:p>
    <w:p w14:paraId="5B928326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przyjmowanie oświadczeń o:</w:t>
      </w:r>
    </w:p>
    <w:p w14:paraId="1EBE2977" w14:textId="77777777" w:rsidR="00207124" w:rsidRDefault="00000000">
      <w:pPr>
        <w:keepLines/>
        <w:spacing w:before="120" w:after="120"/>
        <w:ind w:left="79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wstąpieniu w związek małżeński;</w:t>
      </w:r>
    </w:p>
    <w:p w14:paraId="004979D9" w14:textId="77777777" w:rsidR="00207124" w:rsidRDefault="00000000">
      <w:pPr>
        <w:keepLines/>
        <w:spacing w:before="120" w:after="120"/>
        <w:ind w:left="79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uznaniu ojcostwa;</w:t>
      </w:r>
    </w:p>
    <w:p w14:paraId="1DD4357A" w14:textId="77777777" w:rsidR="00207124" w:rsidRDefault="00000000">
      <w:pPr>
        <w:keepLines/>
        <w:spacing w:before="120" w:after="120"/>
        <w:ind w:left="79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zmianie imienia (imion) bądź nazwiska dziecka;</w:t>
      </w:r>
    </w:p>
    <w:p w14:paraId="71145346" w14:textId="77777777" w:rsidR="00207124" w:rsidRDefault="00000000">
      <w:pPr>
        <w:keepLines/>
        <w:spacing w:before="120" w:after="120"/>
        <w:ind w:left="79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powrotu osoby rozwiedzionej do poprzedniego nazwiska;</w:t>
      </w:r>
    </w:p>
    <w:p w14:paraId="33CB975F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wydawanie odpisów zupełnych, skróconych i zaświadczeń z rejestru stanu cywilnego;</w:t>
      </w:r>
    </w:p>
    <w:p w14:paraId="247AE391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rejestracja uznań w rejestrze stanu cywilnego;</w:t>
      </w:r>
    </w:p>
    <w:p w14:paraId="1978F32A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wydawanie zezwoleń na zawarcie małżeństwa przed upływem miesięcznego okresu wyczekiwania;</w:t>
      </w:r>
    </w:p>
    <w:p w14:paraId="501562A8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transkrypcja i odtwarzanie treści zagranicznych dokumentów stanu cywilnego w rejestrze stanu cywilnego;</w:t>
      </w:r>
    </w:p>
    <w:p w14:paraId="5F769D0C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rejestracja urodzenia, małżeństwa lub zgonu, które nastąpiły za granicą i nie zostały tam zarejestrowane;</w:t>
      </w:r>
    </w:p>
    <w:p w14:paraId="6473C347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h) </w:t>
      </w:r>
      <w:r>
        <w:rPr>
          <w:color w:val="000000"/>
          <w:u w:color="000000"/>
        </w:rPr>
        <w:t>prostowanie, uzupełnianie aktów stanu cywilnego;</w:t>
      </w:r>
    </w:p>
    <w:p w14:paraId="4817668A" w14:textId="77777777" w:rsidR="00207124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aktualizacja rejestru stanu cywilnego;</w:t>
      </w:r>
    </w:p>
    <w:p w14:paraId="44C59D9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wydawanie decyzji administracyjnych dot. zmiany imienia i nazwiska;</w:t>
      </w:r>
    </w:p>
    <w:p w14:paraId="6C3C75E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przygotowywanie wniosków o nadanie Medali za Długoletnie Pożycie Małżeńskie oraz organizacja uroczystości związanych z ich wręczeniem;</w:t>
      </w:r>
    </w:p>
    <w:p w14:paraId="6685533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prowadzenie spraw związanych z działalnością ochotniczych straży pożarnych;</w:t>
      </w:r>
    </w:p>
    <w:p w14:paraId="23D6A63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koordynowanie spraw dotyczących udzielania pomocy repatriantom i ich rodzinom.</w:t>
      </w:r>
    </w:p>
    <w:p w14:paraId="7CB39D7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rPr>
          <w:b/>
          <w:color w:val="000000"/>
          <w:u w:color="000000"/>
        </w:rPr>
        <w:t xml:space="preserve">Do zakresu działania Samodzielnego Stanowiska Radcy Prawnego należy: </w:t>
      </w:r>
    </w:p>
    <w:p w14:paraId="11ADBAE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udział w opracowywaniu i uzgadnianiu projektów aktów prawnych, w tych ich opiniowanie pod względem prawnym i redakcyjnym;</w:t>
      </w:r>
    </w:p>
    <w:p w14:paraId="50E6DD9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udział w posiedzeniach sesji Rady Miejskiej w Barwicach;</w:t>
      </w:r>
    </w:p>
    <w:p w14:paraId="43CFEF3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udzielanie wyjaśnień, sporządzanie opinii i interpelacji przepisów prawnych;</w:t>
      </w:r>
    </w:p>
    <w:p w14:paraId="1B196A3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sprawowanie doradztwa prawnego w sprawach wynikających z działalności Urzędu Miejskiego, Burmistrza Barwic, Gminy Barwice;</w:t>
      </w:r>
    </w:p>
    <w:p w14:paraId="390BF01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wydawanie opinii prawnych;</w:t>
      </w:r>
    </w:p>
    <w:p w14:paraId="1A0723E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występowania w charakterze pełnomocnika w postępowaniu sądowym, administracyjnym oraz przed innymi organami orzekającymi;</w:t>
      </w:r>
    </w:p>
    <w:p w14:paraId="1EF87A68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obsługa prawna jednostek organizacyjnych Gminy Barwice o których mowa w § 19;</w:t>
      </w:r>
    </w:p>
    <w:p w14:paraId="3D7CB17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prowadzenie innych spraw zleconych przez Burmistrza Barwic.</w:t>
      </w:r>
    </w:p>
    <w:p w14:paraId="73AFDE5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rPr>
          <w:b/>
          <w:color w:val="000000"/>
          <w:u w:color="000000"/>
        </w:rPr>
        <w:t>Do zakresu działania Samodzielnego Stanowiska Informatyka należy:</w:t>
      </w:r>
    </w:p>
    <w:p w14:paraId="3CF29D5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wykonywanie obowiązków administratora sieci komputerowej urzędu;</w:t>
      </w:r>
    </w:p>
    <w:p w14:paraId="428A8FF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nadzór nad prawidłową eksploatacją komputerów przez pracowników urzędu;</w:t>
      </w:r>
    </w:p>
    <w:p w14:paraId="58C282A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wykrywanie i właściwe reagowanie na przypadki naruszenia bezpieczeństwa systemów informatycznych;</w:t>
      </w:r>
    </w:p>
    <w:p w14:paraId="391BEF4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podejmowanie odpowiednich działań w celu właściwego zabezpieczenia danych;</w:t>
      </w:r>
    </w:p>
    <w:p w14:paraId="7FB84F9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współpraca z firmami informatycznymi w zakresie świadczonych usług serwisowych; dotyczących oprogramowania i sprzętu,</w:t>
      </w:r>
    </w:p>
    <w:p w14:paraId="5CD3106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dokonywanie zakupów sprzętu komputerowego, materiałów eksploatacyjnych;</w:t>
      </w:r>
    </w:p>
    <w:p w14:paraId="282A1013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administrowanie stroną internetową urzędu oraz Biuletynem Informacji Publicznej;</w:t>
      </w:r>
    </w:p>
    <w:p w14:paraId="70B760A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prowadzenie ewidencji zasobów komputerowych i oprogramowania;</w:t>
      </w:r>
    </w:p>
    <w:p w14:paraId="46039F8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instalowanie sprzętu komputerowego, usuwanie problemów w eksploatacji sieci, konserwacja i drobne naprawy używanego sprzętu;</w:t>
      </w:r>
    </w:p>
    <w:p w14:paraId="140C45E1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szkolenie pracowników z zakresu obsługi zainstalowanego oprogramowania oraz doradztwo w sprawach związanych z obsługą komputerów i programów.</w:t>
      </w:r>
    </w:p>
    <w:p w14:paraId="35E18CED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rPr>
          <w:b/>
          <w:color w:val="000000"/>
          <w:u w:color="000000"/>
        </w:rPr>
        <w:t>Do zakresu działania Pełnomocnika do spraw ochrony informacji niejawnych należy:</w:t>
      </w:r>
    </w:p>
    <w:p w14:paraId="28E81ED0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przestrzegania przepisów o ochronie informacji niejawnych;</w:t>
      </w:r>
    </w:p>
    <w:p w14:paraId="6BF2ECA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zwykłych postępowań sprawdzających oraz kontrolnych postępowań sprawdzających;</w:t>
      </w:r>
    </w:p>
    <w:p w14:paraId="616E7DE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organizowanie szkoleń w zakresie ochrony informacji niejawnych.</w:t>
      </w:r>
    </w:p>
    <w:p w14:paraId="66E073F6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rPr>
          <w:b/>
          <w:color w:val="000000"/>
          <w:u w:color="000000"/>
        </w:rPr>
        <w:t>Do zakresu działania Pełnomocnika ds. rozwiązywania problemów alkoholowych i przeciwdziałania narkomanii należy:</w:t>
      </w:r>
    </w:p>
    <w:p w14:paraId="4BCD7FEE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przygotowywanie wspólnie z Gminną Komisją Rozwiązywania Problemów Alkoholowych i przedkładanie Burmistrzowi Gminy projektu gminnego programu profilaktyki i rozwiązywania problemów </w:t>
      </w:r>
      <w:r>
        <w:rPr>
          <w:color w:val="000000"/>
          <w:u w:color="000000"/>
        </w:rPr>
        <w:lastRenderedPageBreak/>
        <w:t>alkoholowych oraz przeciwdziałania narkomanii  na dany rok, projektu preliminarza wydatkowania środków na realizację Programu, projektu sprawozdania z realizacji Programu;</w:t>
      </w:r>
    </w:p>
    <w:p w14:paraId="25B1A5F4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nadzór funkcjonujących na terenie Gminy punktów konsultacyjnych psychologicznych działających w ramach Programu;</w:t>
      </w:r>
    </w:p>
    <w:p w14:paraId="2B3848F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prowadzenie spraw dotyczących profilaktyki i rozwiązywania problemów alkoholowych i narkomanii;</w:t>
      </w:r>
    </w:p>
    <w:p w14:paraId="29544F4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koordynacja działań Gminnej Komisji Rozwiązywania Problemów Alkoholowych.</w:t>
      </w:r>
    </w:p>
    <w:p w14:paraId="22730475" w14:textId="77777777" w:rsidR="00207124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podpisywania pism i dokumentów</w:t>
      </w:r>
    </w:p>
    <w:p w14:paraId="317EBAEC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rPr>
          <w:color w:val="000000"/>
          <w:u w:color="000000"/>
        </w:rPr>
        <w:t>Do podpisu Burmistrza zastrzega się w szczególności pisma i dokumenty:</w:t>
      </w:r>
    </w:p>
    <w:p w14:paraId="65D5AEF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kierowane do naczelnych, centralnych organów administracji i władzy państwowej,</w:t>
      </w:r>
    </w:p>
    <w:p w14:paraId="51A66BFC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kierowane do Najwyższej Izby Kontroli i Regionalnej Izby Obrachunkowej,</w:t>
      </w:r>
    </w:p>
    <w:p w14:paraId="7889811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kierowane do Posłów i Senatorów Rzeczypospolitej Polskiej,</w:t>
      </w:r>
    </w:p>
    <w:p w14:paraId="4E2ACB7D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kierowane do przedstawicielstw dyplomatycznych,</w:t>
      </w:r>
    </w:p>
    <w:p w14:paraId="5ACD5CCA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związane z wykonywaniem przez Burmistrza funkcji Kierownika Urzędu, zwierzchnika  w stosunku do jednostek organizacyjnych  Gminy,</w:t>
      </w:r>
    </w:p>
    <w:p w14:paraId="136D9E2F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każdorazowo zastrzeżone przez Burmistrza do jego podpisu.</w:t>
      </w:r>
    </w:p>
    <w:p w14:paraId="6F5A1AA8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33. </w:t>
      </w:r>
      <w:r>
        <w:rPr>
          <w:color w:val="000000"/>
          <w:u w:color="000000"/>
        </w:rPr>
        <w:t>Do Zastępcy Burmistrza, Sekretarza i Skarbnika należy:</w:t>
      </w:r>
    </w:p>
    <w:p w14:paraId="6EBD97F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podpisywanie pism i dokumentów w sprawach należących do zadań w/w,</w:t>
      </w:r>
    </w:p>
    <w:p w14:paraId="7A7BBF29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aprobata wstępna pism zastrzeżonych do podpisu Burmistrza, a związanych z zakresem zadań należących do w/w,</w:t>
      </w:r>
    </w:p>
    <w:p w14:paraId="78617F67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podpisywanie decyzji, postanowień i umów – w ramach udzielonych upoważnień.</w:t>
      </w:r>
    </w:p>
    <w:p w14:paraId="4F6187D4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34. </w:t>
      </w:r>
      <w:r>
        <w:rPr>
          <w:color w:val="000000"/>
          <w:u w:color="000000"/>
        </w:rPr>
        <w:t>Do Kierowników Referatów należy:</w:t>
      </w:r>
    </w:p>
    <w:p w14:paraId="6BA4C221" w14:textId="7A6C218F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wstępna aprobata pism w sprawach zastrzeżonych przez Burmistrza i należących</w:t>
      </w:r>
      <w:r w:rsidR="00F35DE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do kompetencji osób wymienionych w § 33,</w:t>
      </w:r>
    </w:p>
    <w:p w14:paraId="2AB85E55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podpisywanie pism w sprawach należących do zakresu działania Referatu z wyjątkiem określonych w § 32 i § 33,</w:t>
      </w:r>
    </w:p>
    <w:p w14:paraId="7E079D8B" w14:textId="77777777" w:rsidR="00207124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podpisywanie decyzji i postanowień – w ramach udzielonych upoważnień.</w:t>
      </w:r>
    </w:p>
    <w:p w14:paraId="0533E652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35. </w:t>
      </w:r>
      <w:r>
        <w:rPr>
          <w:color w:val="000000"/>
          <w:u w:color="000000"/>
        </w:rPr>
        <w:t>Kierownik USC wydaje decyzje administracyjne związane z funkcją Kierownika USC.</w:t>
      </w:r>
    </w:p>
    <w:p w14:paraId="33177EFA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36. </w:t>
      </w:r>
      <w:r>
        <w:t>1. </w:t>
      </w:r>
      <w:r>
        <w:rPr>
          <w:color w:val="000000"/>
          <w:u w:color="000000"/>
        </w:rPr>
        <w:t>W korespondencji obowiązują oznaczenia podane według symboli stanowisk określonych w § 13  rozdziału 2 niniejszego Regulaminu.</w:t>
      </w:r>
    </w:p>
    <w:p w14:paraId="276F1696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Pisma i akty normatywne oznacza się pieczęciami wg wzorów podanych w instrukcji kancelaryjnej.</w:t>
      </w:r>
    </w:p>
    <w:p w14:paraId="6BC24331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Pracownicy opracowujący pisma parafują je swoim podpisem umieszczonym pod tekstem z lewej strony na kopii pozostającej w aktach referatu.</w:t>
      </w:r>
    </w:p>
    <w:p w14:paraId="1698B2AD" w14:textId="77777777" w:rsidR="00207124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Obieg dokumentów</w:t>
      </w:r>
    </w:p>
    <w:p w14:paraId="7B0B64B2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37. </w:t>
      </w:r>
      <w:r>
        <w:t>1. </w:t>
      </w:r>
      <w:r>
        <w:rPr>
          <w:color w:val="000000"/>
          <w:u w:color="000000"/>
        </w:rPr>
        <w:t>Zasady i tryb wykonywania  czynności biurowych i kancelaryjnych w Urzędzie określa   instrukcja kancelaryjna dla organów gmin i związków międzygminnych .</w:t>
      </w:r>
    </w:p>
    <w:p w14:paraId="7F22F64C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Zasady postępowania z dokumentami niejawnymi określają przepisy szczególne.</w:t>
      </w:r>
    </w:p>
    <w:p w14:paraId="7B4FC8B4" w14:textId="77777777" w:rsidR="00207124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Organizacja przyjmowania, rozpatrywania i załatwiania skarg i wniosków.</w:t>
      </w:r>
    </w:p>
    <w:p w14:paraId="3ED38E69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38. </w:t>
      </w:r>
      <w:r>
        <w:t>1. </w:t>
      </w:r>
      <w:r>
        <w:rPr>
          <w:color w:val="000000"/>
          <w:u w:color="000000"/>
        </w:rPr>
        <w:t>Rozpatrywanie oraz załatwianie skarg i wniosków odbywa się zgodnie z Kodeksem Postępowania Administracyjnego oraz przepisami wykonawczymi.</w:t>
      </w:r>
    </w:p>
    <w:p w14:paraId="550B3712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Burmistrz i Zastępca Burmistrza przyjmują interesantów w sprawach skarg i wniosków w dniach i godzinach określonych w Regulaminie Pracy Urzędu.</w:t>
      </w:r>
    </w:p>
    <w:p w14:paraId="2A4CA115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Sekretarz, Skarbnik, Kierownicy i pozostali pracownicy Urzędu przyjmują interesantów w sprawach skarg i wniosków w godzinach funkcjonowania Urzędu.</w:t>
      </w:r>
    </w:p>
    <w:p w14:paraId="58CC598D" w14:textId="224BAA06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Pracownicy Urzędu są zobowiązani</w:t>
      </w:r>
      <w:r w:rsidR="00F35DE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do rzetelnego i terminowego załatwiania skarg</w:t>
      </w:r>
      <w:r>
        <w:rPr>
          <w:color w:val="000000"/>
          <w:u w:color="000000"/>
        </w:rPr>
        <w:br/>
        <w:t>i wniosków zgodnie z przepisami prawa.</w:t>
      </w:r>
    </w:p>
    <w:p w14:paraId="32945588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Rejestr skarg i wniosków wpływających do Urzędu prowadzi Sekretarz.</w:t>
      </w:r>
    </w:p>
    <w:p w14:paraId="7FA21E0A" w14:textId="77777777" w:rsidR="00207124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14:paraId="09676B75" w14:textId="77777777" w:rsidR="00207124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39. </w:t>
      </w:r>
      <w:r>
        <w:rPr>
          <w:color w:val="000000"/>
          <w:u w:color="000000"/>
        </w:rPr>
        <w:t>Zmiany w Regulaminie mogą być dokonywane w trybie przewidzianym do jego nadania.</w:t>
      </w:r>
    </w:p>
    <w:sectPr w:rsidR="00207124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C4275"/>
    <w:rsid w:val="001E4F7D"/>
    <w:rsid w:val="00207124"/>
    <w:rsid w:val="002E7C83"/>
    <w:rsid w:val="003D2D05"/>
    <w:rsid w:val="004D662E"/>
    <w:rsid w:val="006201D3"/>
    <w:rsid w:val="006759C6"/>
    <w:rsid w:val="00720C7D"/>
    <w:rsid w:val="00732FC9"/>
    <w:rsid w:val="00807AE9"/>
    <w:rsid w:val="00832BEB"/>
    <w:rsid w:val="00A53AB9"/>
    <w:rsid w:val="00A77B3E"/>
    <w:rsid w:val="00AB66CD"/>
    <w:rsid w:val="00CA2A55"/>
    <w:rsid w:val="00CB3EF5"/>
    <w:rsid w:val="00E457E2"/>
    <w:rsid w:val="00F3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BBBC5"/>
  <w15:docId w15:val="{667829B4-C6B2-4C64-83CA-6985C344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47EC1-91D6-450A-B084-AC18667FF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6775</Words>
  <Characters>40650</Characters>
  <Application>Microsoft Office Word</Application>
  <DocSecurity>0</DocSecurity>
  <Lines>338</Lines>
  <Paragraphs>94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65/2024 z dnia 1 lipca 2024 r.</vt:lpstr>
      <vt:lpstr/>
    </vt:vector>
  </TitlesOfParts>
  <Company>Burmistrz Barwic</Company>
  <LinksUpToDate>false</LinksUpToDate>
  <CharactersWithSpaces>47331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65/2024 z dnia 1 lipca 2024 r.</dc:title>
  <dc:subject>w sprawie nadania Regulaminu Organizacyjnego Urzędu Miejskiego w^Barwicach</dc:subject>
  <dc:creator>Kusmierek_A</dc:creator>
  <cp:lastModifiedBy>AleksandraKuśmierek</cp:lastModifiedBy>
  <cp:revision>4</cp:revision>
  <cp:lastPrinted>2025-05-08T08:41:00Z</cp:lastPrinted>
  <dcterms:created xsi:type="dcterms:W3CDTF">2025-05-08T08:50:00Z</dcterms:created>
  <dcterms:modified xsi:type="dcterms:W3CDTF">2025-05-08T11:24:00Z</dcterms:modified>
  <cp:category>Akt prawny</cp:category>
</cp:coreProperties>
</file>