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1085D" w14:textId="77777777" w:rsidR="00CD6B38" w:rsidRDefault="00E52E3A" w:rsidP="000454BC">
      <w:pPr>
        <w:jc w:val="center"/>
        <w:rPr>
          <w:b/>
          <w:caps/>
        </w:rPr>
      </w:pPr>
      <w:r>
        <w:rPr>
          <w:b/>
          <w:caps/>
        </w:rPr>
        <w:t>Zarządzenie Nr 68/2025</w:t>
      </w:r>
      <w:r>
        <w:rPr>
          <w:b/>
          <w:caps/>
        </w:rPr>
        <w:br/>
        <w:t>Burmistrza Barwic</w:t>
      </w:r>
    </w:p>
    <w:p w14:paraId="2C0AAA95" w14:textId="77777777" w:rsidR="00CD6B38" w:rsidRDefault="00E52E3A">
      <w:pPr>
        <w:spacing w:before="280" w:after="280"/>
        <w:jc w:val="center"/>
        <w:rPr>
          <w:b/>
          <w:caps/>
        </w:rPr>
      </w:pPr>
      <w:r>
        <w:t>z dnia 8 maja 2025 r.</w:t>
      </w:r>
    </w:p>
    <w:p w14:paraId="303EE4F4" w14:textId="77777777" w:rsidR="00CD6B38" w:rsidRDefault="00E52E3A">
      <w:pPr>
        <w:keepNext/>
        <w:spacing w:after="480"/>
        <w:jc w:val="center"/>
      </w:pPr>
      <w:r>
        <w:rPr>
          <w:b/>
        </w:rPr>
        <w:t>w sprawie zmiany Zarządzenia Nr 65/2024 Burmistrza Barwic z dnia 1 lipca 2024 r. w sprawie nadania Regulaminu Organizacyjnego Urzędu Miejskiego w Barwicach</w:t>
      </w:r>
    </w:p>
    <w:p w14:paraId="77E241C6" w14:textId="77777777" w:rsidR="00CD6B38" w:rsidRDefault="00E52E3A">
      <w:pPr>
        <w:keepLines/>
        <w:spacing w:before="120" w:after="120"/>
        <w:ind w:firstLine="227"/>
      </w:pPr>
      <w:r>
        <w:t>Na podstawie art. 33 ust.2 ustawy z dnia 8 marca 1990 r. o samorządzie gminnym (</w:t>
      </w:r>
      <w:proofErr w:type="spellStart"/>
      <w:r>
        <w:t>t.j</w:t>
      </w:r>
      <w:proofErr w:type="spellEnd"/>
      <w:r>
        <w:t>. Dz. U. z 2024 r. poz. 1465, 1572, 1907 i 1940), zarządzam co następuje:</w:t>
      </w:r>
    </w:p>
    <w:p w14:paraId="3E0240AA" w14:textId="77777777" w:rsidR="00CD6B38" w:rsidRDefault="00E52E3A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Zarządzenia Nr 65/2024 Burmistrza Barwic z dnia 1 lipca 2024 r.  w sprawie nadania Regulaminu Organizacyjnego Urzędu Miejskiego w Barwicach wprowadza się następujące zmiany:</w:t>
      </w:r>
    </w:p>
    <w:p w14:paraId="77779DC9" w14:textId="77777777" w:rsidR="00B45C8C" w:rsidRDefault="00B45C8C" w:rsidP="00B45C8C">
      <w:pPr>
        <w:spacing w:before="120" w:after="120"/>
        <w:ind w:left="340" w:firstLine="340"/>
      </w:pPr>
      <w:r>
        <w:tab/>
        <w:t xml:space="preserve">1) w § </w:t>
      </w:r>
      <w:r w:rsidR="00E52E3A">
        <w:t>10</w:t>
      </w:r>
      <w:r>
        <w:t> ust. 2</w:t>
      </w:r>
      <w:r w:rsidR="00E52E3A">
        <w:t xml:space="preserve"> skreśla się</w:t>
      </w:r>
      <w:r>
        <w:t xml:space="preserve"> pkt </w:t>
      </w:r>
      <w:r w:rsidR="00E52E3A">
        <w:t>8,</w:t>
      </w:r>
    </w:p>
    <w:p w14:paraId="42ED14AA" w14:textId="77777777" w:rsidR="00CD6B38" w:rsidRDefault="00B45C8C">
      <w:pPr>
        <w:spacing w:before="120" w:after="120"/>
        <w:ind w:left="340" w:firstLine="340"/>
      </w:pPr>
      <w:r>
        <w:t>2</w:t>
      </w:r>
      <w:r w:rsidR="00E52E3A">
        <w:t>) </w:t>
      </w:r>
      <w:r>
        <w:t xml:space="preserve">w </w:t>
      </w:r>
      <w:r w:rsidR="00E52E3A">
        <w:t>§ 17 </w:t>
      </w:r>
      <w:r>
        <w:t>ust.</w:t>
      </w:r>
      <w:r w:rsidR="00E52E3A">
        <w:t> 2 </w:t>
      </w:r>
      <w:r>
        <w:t xml:space="preserve">pkt </w:t>
      </w:r>
      <w:r w:rsidR="00E52E3A">
        <w:t xml:space="preserve">1 otrzymuje brzmienie: </w:t>
      </w:r>
      <w:r>
        <w:t>„</w:t>
      </w:r>
      <w:r w:rsidR="00E52E3A">
        <w:t>kierownik referatu</w:t>
      </w:r>
      <w:r>
        <w:t>”</w:t>
      </w:r>
      <w:r w:rsidR="00E52E3A">
        <w:t>;</w:t>
      </w:r>
    </w:p>
    <w:p w14:paraId="1C3EA649" w14:textId="77777777" w:rsidR="00CD6B38" w:rsidRDefault="00B45C8C">
      <w:pPr>
        <w:spacing w:before="120" w:after="120"/>
        <w:ind w:left="340" w:firstLine="340"/>
      </w:pPr>
      <w:r>
        <w:t>3) w</w:t>
      </w:r>
      <w:r w:rsidR="00E52E3A">
        <w:t xml:space="preserve"> § 17 </w:t>
      </w:r>
      <w:r>
        <w:t>ust.</w:t>
      </w:r>
      <w:r w:rsidR="00E52E3A">
        <w:t xml:space="preserve"> 2 </w:t>
      </w:r>
      <w:r>
        <w:t>pkt</w:t>
      </w:r>
      <w:r w:rsidR="00E52E3A">
        <w:t xml:space="preserve"> 5 otrzymuje brzmienie: </w:t>
      </w:r>
      <w:r>
        <w:t>„</w:t>
      </w:r>
      <w:r w:rsidR="00E52E3A">
        <w:t>stanowisko ds. ksi</w:t>
      </w:r>
      <w:r w:rsidR="000454BC">
        <w:t>ę</w:t>
      </w:r>
      <w:r w:rsidR="00E52E3A">
        <w:t>go</w:t>
      </w:r>
      <w:r w:rsidR="000454BC">
        <w:t>w</w:t>
      </w:r>
      <w:r w:rsidR="00E52E3A">
        <w:t>ości budżetowej</w:t>
      </w:r>
      <w:r>
        <w:t>”</w:t>
      </w:r>
      <w:r w:rsidR="00E52E3A">
        <w:t>;</w:t>
      </w:r>
    </w:p>
    <w:p w14:paraId="2A7E00E8" w14:textId="77777777" w:rsidR="00CD6B38" w:rsidRDefault="00B45C8C">
      <w:pPr>
        <w:spacing w:before="120" w:after="120"/>
        <w:ind w:left="340" w:firstLine="340"/>
      </w:pPr>
      <w:r>
        <w:t>4</w:t>
      </w:r>
      <w:r w:rsidR="00E52E3A">
        <w:t>) w § 17 </w:t>
      </w:r>
      <w:r>
        <w:t>ust.</w:t>
      </w:r>
      <w:r w:rsidR="00E52E3A">
        <w:t xml:space="preserve"> 2 </w:t>
      </w:r>
      <w:r>
        <w:t>pkt</w:t>
      </w:r>
      <w:r w:rsidR="00E52E3A">
        <w:t xml:space="preserve"> 6 otrzymuje brzmienie: </w:t>
      </w:r>
      <w:r>
        <w:t>„</w:t>
      </w:r>
      <w:r w:rsidR="00E52E3A">
        <w:t>stanowisko ds. wymiaru podatków</w:t>
      </w:r>
      <w:r>
        <w:t>”</w:t>
      </w:r>
      <w:r w:rsidR="00E52E3A">
        <w:t>;</w:t>
      </w:r>
    </w:p>
    <w:p w14:paraId="3EF59B93" w14:textId="77777777" w:rsidR="00CD6B38" w:rsidRDefault="00B45C8C">
      <w:pPr>
        <w:spacing w:before="120" w:after="120"/>
        <w:ind w:left="340" w:firstLine="340"/>
      </w:pPr>
      <w:r>
        <w:t>5</w:t>
      </w:r>
      <w:r w:rsidR="00E52E3A">
        <w:t>) w § 17 </w:t>
      </w:r>
      <w:r>
        <w:t>ust</w:t>
      </w:r>
      <w:r w:rsidR="00E52E3A">
        <w:t xml:space="preserve">. 2 </w:t>
      </w:r>
      <w:r>
        <w:t>pkt</w:t>
      </w:r>
      <w:r w:rsidR="00E52E3A">
        <w:t xml:space="preserve"> 7 otrzymuje brzmienie: </w:t>
      </w:r>
      <w:r>
        <w:t>„</w:t>
      </w:r>
      <w:r w:rsidR="00E52E3A">
        <w:t>stanowisko ds. windykacji</w:t>
      </w:r>
      <w:r>
        <w:t>”</w:t>
      </w:r>
      <w:r w:rsidR="00E52E3A">
        <w:t>;</w:t>
      </w:r>
    </w:p>
    <w:p w14:paraId="6F5E2154" w14:textId="77777777" w:rsidR="00CD6B38" w:rsidRDefault="00B45C8C">
      <w:pPr>
        <w:spacing w:before="120" w:after="120"/>
        <w:ind w:left="340" w:firstLine="340"/>
      </w:pPr>
      <w:r>
        <w:t>6</w:t>
      </w:r>
      <w:r w:rsidR="00E52E3A">
        <w:t>) w § 17 </w:t>
      </w:r>
      <w:r>
        <w:t>ust 2 pkt</w:t>
      </w:r>
      <w:r w:rsidR="00E52E3A">
        <w:t xml:space="preserve"> 8 otrzymuje brzmienie: </w:t>
      </w:r>
      <w:r>
        <w:t>„</w:t>
      </w:r>
      <w:r w:rsidR="00E52E3A">
        <w:t>stanowisko ds. ksi</w:t>
      </w:r>
      <w:r w:rsidR="000454BC">
        <w:t>ę</w:t>
      </w:r>
      <w:r w:rsidR="00E52E3A">
        <w:t>gowości podatkowej</w:t>
      </w:r>
      <w:r>
        <w:t>”</w:t>
      </w:r>
      <w:r w:rsidR="00E52E3A">
        <w:t>;</w:t>
      </w:r>
    </w:p>
    <w:p w14:paraId="093185EF" w14:textId="77777777" w:rsidR="00CD6B38" w:rsidRDefault="00B45C8C">
      <w:pPr>
        <w:spacing w:before="120" w:after="120"/>
        <w:ind w:left="340" w:firstLine="340"/>
      </w:pPr>
      <w:r>
        <w:t>7) w § 17 ust.</w:t>
      </w:r>
      <w:r w:rsidR="00E52E3A">
        <w:t xml:space="preserve"> 2 dodaje się </w:t>
      </w:r>
      <w:r>
        <w:t xml:space="preserve">pkt. </w:t>
      </w:r>
      <w:r w:rsidR="00E52E3A">
        <w:t xml:space="preserve">9, który otrzymuje brzmienie: </w:t>
      </w:r>
      <w:r>
        <w:t>„</w:t>
      </w:r>
      <w:r w:rsidR="00E52E3A">
        <w:t>stanowisko ds.</w:t>
      </w:r>
      <w:r>
        <w:t xml:space="preserve"> </w:t>
      </w:r>
      <w:r w:rsidR="00E52E3A">
        <w:t>windykac</w:t>
      </w:r>
      <w:r w:rsidR="000454BC">
        <w:t>j</w:t>
      </w:r>
      <w:r w:rsidR="00E52E3A">
        <w:t>i i księgowości odpadami</w:t>
      </w:r>
      <w:r>
        <w:t>”</w:t>
      </w:r>
      <w:r w:rsidR="00E52E3A">
        <w:t>;</w:t>
      </w:r>
    </w:p>
    <w:p w14:paraId="4BEBE363" w14:textId="77777777" w:rsidR="00CD6B38" w:rsidRDefault="00E52E3A">
      <w:pPr>
        <w:spacing w:before="120" w:after="120"/>
        <w:ind w:left="340" w:firstLine="340"/>
      </w:pPr>
      <w:r>
        <w:t xml:space="preserve">8) § 22 otrzymuje brzmienie: </w:t>
      </w:r>
      <w:r w:rsidR="00B45C8C">
        <w:t>„</w:t>
      </w:r>
      <w:r>
        <w:t>Do zakresu działania Referatu Finansowo – Budżetowego kierowanego przez Kierownika R</w:t>
      </w:r>
      <w:r w:rsidR="00B45C8C">
        <w:t>eferatu Finansowo – Budżetowego należy :”,</w:t>
      </w:r>
    </w:p>
    <w:p w14:paraId="337F2455" w14:textId="0FA8B1A6" w:rsidR="00CD6B38" w:rsidRDefault="00E52E3A" w:rsidP="00E52E3A">
      <w:pPr>
        <w:spacing w:before="120" w:after="120"/>
        <w:ind w:left="340"/>
      </w:pPr>
      <w:r>
        <w:rPr>
          <w:b/>
        </w:rPr>
        <w:t>§ </w:t>
      </w:r>
      <w:r w:rsidR="00D903C5">
        <w:rPr>
          <w:b/>
        </w:rPr>
        <w:t>2</w:t>
      </w:r>
      <w:r>
        <w:rPr>
          <w:b/>
        </w:rPr>
        <w:t>. </w:t>
      </w:r>
      <w:r w:rsidRPr="00E52E3A">
        <w:t>Po uwzględnieniu zmian, o których mowa w § 1,</w:t>
      </w:r>
      <w:r>
        <w:t xml:space="preserve"> </w:t>
      </w:r>
      <w:r w:rsidR="00B45C8C">
        <w:t xml:space="preserve">Załącznik </w:t>
      </w:r>
      <w:r>
        <w:t xml:space="preserve"> do </w:t>
      </w:r>
      <w:r w:rsidR="00D903C5">
        <w:t>Zarządzenia nr 65</w:t>
      </w:r>
      <w:r w:rsidR="00D903C5">
        <w:t>/2024 Burmistrza Barwic z dnia 1 lipca 2024 r. w sprawie nadania Regulaminu Organizacyjnego Urzędu Miejskiego w Barwicach</w:t>
      </w:r>
      <w:r w:rsidR="00D903C5">
        <w:t xml:space="preserve"> </w:t>
      </w:r>
      <w:r>
        <w:t>otrzymuje brzmienie, jak w załączniku do niniejszego Zarządzenia.</w:t>
      </w:r>
    </w:p>
    <w:p w14:paraId="2FA1A2C7" w14:textId="77777777" w:rsidR="00CD6B38" w:rsidRDefault="00E52E3A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powierzam Sekretarzowi Gminy.</w:t>
      </w:r>
    </w:p>
    <w:p w14:paraId="66EE7439" w14:textId="77777777" w:rsidR="00CD6B38" w:rsidRDefault="00E52E3A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podjęcia.</w:t>
      </w:r>
    </w:p>
    <w:sectPr w:rsidR="00CD6B38" w:rsidSect="00893D0A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12A20"/>
    <w:rsid w:val="000454BC"/>
    <w:rsid w:val="00893D0A"/>
    <w:rsid w:val="00A77B3E"/>
    <w:rsid w:val="00B45C8C"/>
    <w:rsid w:val="00CA2A55"/>
    <w:rsid w:val="00CB3EF5"/>
    <w:rsid w:val="00CD6B38"/>
    <w:rsid w:val="00D903C5"/>
    <w:rsid w:val="00E52E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6789CE"/>
  <w15:docId w15:val="{A4C984FB-C7FB-437D-932D-74436F966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93D0A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68/2025 z dnia 8 maja 2025 r.</vt:lpstr>
      <vt:lpstr/>
    </vt:vector>
  </TitlesOfParts>
  <Company>Burmistrz Barwic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68/2025 z dnia 8 maja 2025 r.</dc:title>
  <dc:subject>w sprawie zmiany Zarządzenia Nr^65/2024 Burmistrza Barwic z^dnia 1^lipca 2024^r.                   w^sprawie nadania Regulaminu Organizacyjnego Urzędu Miejskiego w^Barwicach</dc:subject>
  <dc:creator>Kusmierek_A</dc:creator>
  <cp:lastModifiedBy>AleksandraKuśmierek</cp:lastModifiedBy>
  <cp:revision>2</cp:revision>
  <cp:lastPrinted>2025-05-08T08:41:00Z</cp:lastPrinted>
  <dcterms:created xsi:type="dcterms:W3CDTF">2025-05-08T08:49:00Z</dcterms:created>
  <dcterms:modified xsi:type="dcterms:W3CDTF">2025-05-08T08:49:00Z</dcterms:modified>
  <cp:category>Akt prawny</cp:category>
</cp:coreProperties>
</file>