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0FADFBF9" w:rsidR="000E2DBD" w:rsidRDefault="00EF34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3E427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39EFB551" w:rsidR="000E2DBD" w:rsidRPr="00EA78E8" w:rsidRDefault="00EA78E8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EA78E8">
              <w:rPr>
                <w:rFonts w:ascii="Times New Roman" w:hAnsi="Times New Roman" w:cs="Times New Roman"/>
                <w:b/>
                <w:bCs/>
              </w:rPr>
              <w:t xml:space="preserve">Budowa </w:t>
            </w:r>
            <w:r w:rsidR="003E4276">
              <w:rPr>
                <w:rFonts w:ascii="Times New Roman" w:hAnsi="Times New Roman" w:cs="Times New Roman"/>
                <w:b/>
                <w:bCs/>
              </w:rPr>
              <w:t>do 2 farm fotowoltaicznych PV Sulikowo o łącznej mocy do 5 MW wraz z magazynami energii oraz z niezbędną infrastrukturą towarzyszącą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26A689DF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3E427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:rsidRPr="003E4276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781A9E7B" w:rsidR="000E2DBD" w:rsidRPr="003E4276" w:rsidRDefault="003E4276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3E427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Copernic Small Sp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3E427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z o.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o.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2ACF32ED" w:rsidR="000E2DBD" w:rsidRDefault="00EA78E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Data wpływu </w:t>
            </w:r>
            <w:r w:rsidR="003E4276">
              <w:rPr>
                <w:b/>
                <w:bCs/>
                <w:sz w:val="26"/>
                <w:szCs w:val="26"/>
              </w:rPr>
              <w:t>30</w:t>
            </w:r>
            <w:r>
              <w:rPr>
                <w:b/>
                <w:bCs/>
                <w:sz w:val="26"/>
                <w:szCs w:val="26"/>
              </w:rPr>
              <w:t>.04.2025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7B01B36E" w:rsidR="000E2DBD" w:rsidRDefault="003E427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8333B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333B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EA78E8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183D9F"/>
    <w:rsid w:val="0037064C"/>
    <w:rsid w:val="003E4276"/>
    <w:rsid w:val="00487E96"/>
    <w:rsid w:val="005055C3"/>
    <w:rsid w:val="005B3D01"/>
    <w:rsid w:val="00614032"/>
    <w:rsid w:val="008333BE"/>
    <w:rsid w:val="0088681F"/>
    <w:rsid w:val="00906DDD"/>
    <w:rsid w:val="00BF2E86"/>
    <w:rsid w:val="00C51E51"/>
    <w:rsid w:val="00EA78E8"/>
    <w:rsid w:val="00EF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8</cp:revision>
  <dcterms:created xsi:type="dcterms:W3CDTF">2025-04-14T09:57:00Z</dcterms:created>
  <dcterms:modified xsi:type="dcterms:W3CDTF">2025-05-09T09:25:00Z</dcterms:modified>
</cp:coreProperties>
</file>