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53A70" w14:textId="50247FA0" w:rsidR="002C5DCB" w:rsidRPr="00504BC8" w:rsidRDefault="0058329A">
      <w:pPr>
        <w:pStyle w:val="Nagwek1"/>
        <w:ind w:left="3169" w:right="3169" w:firstLine="3"/>
        <w:jc w:val="center"/>
        <w:rPr>
          <w:sz w:val="22"/>
          <w:szCs w:val="22"/>
        </w:rPr>
      </w:pPr>
      <w:r w:rsidRPr="00504BC8">
        <w:rPr>
          <w:sz w:val="22"/>
          <w:szCs w:val="22"/>
        </w:rPr>
        <w:t xml:space="preserve">Zarządzenie Nr </w:t>
      </w:r>
      <w:r w:rsidR="002C5DCB" w:rsidRPr="00504BC8">
        <w:rPr>
          <w:sz w:val="22"/>
          <w:szCs w:val="22"/>
        </w:rPr>
        <w:t xml:space="preserve"> 53</w:t>
      </w:r>
      <w:r w:rsidRPr="00504BC8">
        <w:rPr>
          <w:sz w:val="22"/>
          <w:szCs w:val="22"/>
        </w:rPr>
        <w:t>/202</w:t>
      </w:r>
      <w:r w:rsidR="002C5DCB" w:rsidRPr="00504BC8">
        <w:rPr>
          <w:sz w:val="22"/>
          <w:szCs w:val="22"/>
        </w:rPr>
        <w:t>5</w:t>
      </w:r>
      <w:r w:rsidRPr="00504BC8">
        <w:rPr>
          <w:sz w:val="22"/>
          <w:szCs w:val="22"/>
        </w:rPr>
        <w:t xml:space="preserve"> Burmistrza </w:t>
      </w:r>
      <w:r w:rsidR="002C5DCB" w:rsidRPr="00504BC8">
        <w:rPr>
          <w:sz w:val="22"/>
          <w:szCs w:val="22"/>
        </w:rPr>
        <w:t>Barwic</w:t>
      </w:r>
    </w:p>
    <w:p w14:paraId="597F0974" w14:textId="68F59BB9" w:rsidR="00742770" w:rsidRPr="00504BC8" w:rsidRDefault="003518BC" w:rsidP="002C5DCB">
      <w:pPr>
        <w:pStyle w:val="Nagwek1"/>
        <w:ind w:left="3169" w:right="3169" w:firstLine="3"/>
        <w:jc w:val="center"/>
        <w:rPr>
          <w:sz w:val="22"/>
          <w:szCs w:val="22"/>
        </w:rPr>
      </w:pPr>
      <w:r w:rsidRPr="00504BC8">
        <w:rPr>
          <w:sz w:val="22"/>
          <w:szCs w:val="22"/>
        </w:rPr>
        <w:t xml:space="preserve"> z dnia </w:t>
      </w:r>
      <w:r w:rsidR="002C5DCB" w:rsidRPr="00504BC8">
        <w:rPr>
          <w:sz w:val="22"/>
          <w:szCs w:val="22"/>
        </w:rPr>
        <w:t>31 marca 2025 r.</w:t>
      </w:r>
    </w:p>
    <w:p w14:paraId="799A889F" w14:textId="77777777" w:rsidR="00742770" w:rsidRPr="00504BC8" w:rsidRDefault="00742770">
      <w:pPr>
        <w:pStyle w:val="Tekstpodstawowy"/>
        <w:rPr>
          <w:b/>
          <w:sz w:val="22"/>
          <w:szCs w:val="22"/>
        </w:rPr>
      </w:pPr>
    </w:p>
    <w:p w14:paraId="387821AA" w14:textId="2ABDFE49" w:rsidR="00742770" w:rsidRPr="00504BC8" w:rsidRDefault="0058329A" w:rsidP="002C5DCB">
      <w:pPr>
        <w:spacing w:before="162" w:line="256" w:lineRule="auto"/>
        <w:ind w:left="116"/>
        <w:jc w:val="center"/>
        <w:rPr>
          <w:b/>
        </w:rPr>
      </w:pPr>
      <w:r w:rsidRPr="00504BC8">
        <w:rPr>
          <w:b/>
        </w:rPr>
        <w:t>w sprawie</w:t>
      </w:r>
      <w:r w:rsidR="00ED6AF2" w:rsidRPr="00504BC8">
        <w:rPr>
          <w:b/>
        </w:rPr>
        <w:t xml:space="preserve"> ustalenia zasad wynagradzania dyrektorów s</w:t>
      </w:r>
      <w:r w:rsidR="006017FC" w:rsidRPr="00504BC8">
        <w:rPr>
          <w:b/>
        </w:rPr>
        <w:t xml:space="preserve">amorządowych instytucji kultury, </w:t>
      </w:r>
      <w:r w:rsidR="00CC7B95">
        <w:rPr>
          <w:b/>
        </w:rPr>
        <w:t xml:space="preserve">         </w:t>
      </w:r>
      <w:r w:rsidR="006017FC" w:rsidRPr="00504BC8">
        <w:rPr>
          <w:b/>
        </w:rPr>
        <w:t>dla których organizatorem jest Gmina Barwice</w:t>
      </w:r>
    </w:p>
    <w:p w14:paraId="4E3ECD2F" w14:textId="67E14050" w:rsidR="00742770" w:rsidRPr="00504BC8" w:rsidRDefault="00ED6AF2" w:rsidP="00ED6AF2">
      <w:pPr>
        <w:pStyle w:val="Tekstpodstawowy"/>
        <w:spacing w:before="161" w:line="259" w:lineRule="auto"/>
        <w:ind w:left="116" w:right="113" w:firstLine="360"/>
        <w:jc w:val="both"/>
        <w:rPr>
          <w:sz w:val="22"/>
          <w:szCs w:val="22"/>
        </w:rPr>
      </w:pPr>
      <w:r w:rsidRPr="00504BC8">
        <w:rPr>
          <w:sz w:val="22"/>
          <w:szCs w:val="22"/>
        </w:rPr>
        <w:t xml:space="preserve">Na podstawie art. </w:t>
      </w:r>
      <w:r w:rsidR="0058329A" w:rsidRPr="00504BC8">
        <w:rPr>
          <w:sz w:val="22"/>
          <w:szCs w:val="22"/>
        </w:rPr>
        <w:t xml:space="preserve">33 ust. 5 ustawy z dnia 8 marca </w:t>
      </w:r>
      <w:r w:rsidRPr="00504BC8">
        <w:rPr>
          <w:sz w:val="22"/>
          <w:szCs w:val="22"/>
        </w:rPr>
        <w:t>1990 r. o samorządzie gminnym (</w:t>
      </w:r>
      <w:proofErr w:type="spellStart"/>
      <w:r w:rsidR="0058329A" w:rsidRPr="00504BC8">
        <w:rPr>
          <w:sz w:val="22"/>
          <w:szCs w:val="22"/>
        </w:rPr>
        <w:t>t</w:t>
      </w:r>
      <w:r w:rsidRPr="00504BC8">
        <w:rPr>
          <w:sz w:val="22"/>
          <w:szCs w:val="22"/>
        </w:rPr>
        <w:t>.</w:t>
      </w:r>
      <w:r w:rsidR="0058329A" w:rsidRPr="00504BC8">
        <w:rPr>
          <w:sz w:val="22"/>
          <w:szCs w:val="22"/>
        </w:rPr>
        <w:t>j</w:t>
      </w:r>
      <w:proofErr w:type="spellEnd"/>
      <w:r w:rsidR="0058329A" w:rsidRPr="00504BC8">
        <w:rPr>
          <w:sz w:val="22"/>
          <w:szCs w:val="22"/>
        </w:rPr>
        <w:t>. Dz. U. z 202</w:t>
      </w:r>
      <w:r w:rsidRPr="00504BC8">
        <w:rPr>
          <w:sz w:val="22"/>
          <w:szCs w:val="22"/>
        </w:rPr>
        <w:t xml:space="preserve">4 </w:t>
      </w:r>
      <w:r w:rsidR="0058329A" w:rsidRPr="00504BC8">
        <w:rPr>
          <w:sz w:val="22"/>
          <w:szCs w:val="22"/>
        </w:rPr>
        <w:t xml:space="preserve">r. poz. </w:t>
      </w:r>
      <w:r w:rsidRPr="00504BC8">
        <w:rPr>
          <w:sz w:val="22"/>
          <w:szCs w:val="22"/>
        </w:rPr>
        <w:t>1465</w:t>
      </w:r>
      <w:r w:rsidR="0058329A" w:rsidRPr="00504BC8">
        <w:rPr>
          <w:sz w:val="22"/>
          <w:szCs w:val="22"/>
        </w:rPr>
        <w:t xml:space="preserve"> </w:t>
      </w:r>
      <w:proofErr w:type="spellStart"/>
      <w:r w:rsidR="0058329A" w:rsidRPr="00504BC8">
        <w:rPr>
          <w:sz w:val="22"/>
          <w:szCs w:val="22"/>
        </w:rPr>
        <w:t>późn</w:t>
      </w:r>
      <w:proofErr w:type="spellEnd"/>
      <w:r w:rsidR="0058329A" w:rsidRPr="00504BC8">
        <w:rPr>
          <w:sz w:val="22"/>
          <w:szCs w:val="22"/>
        </w:rPr>
        <w:t>. zm.), art. 31-31d ustawy z dnia 25 października 1991 r. o organizowaniu i prowadzeniu działalności kulturalnej (</w:t>
      </w:r>
      <w:proofErr w:type="spellStart"/>
      <w:r w:rsidRPr="00504BC8">
        <w:rPr>
          <w:sz w:val="22"/>
          <w:szCs w:val="22"/>
        </w:rPr>
        <w:t>t.j</w:t>
      </w:r>
      <w:proofErr w:type="spellEnd"/>
      <w:r w:rsidRPr="00504BC8">
        <w:rPr>
          <w:sz w:val="22"/>
          <w:szCs w:val="22"/>
        </w:rPr>
        <w:t xml:space="preserve">.  </w:t>
      </w:r>
      <w:r w:rsidR="0058329A" w:rsidRPr="00504BC8">
        <w:rPr>
          <w:sz w:val="22"/>
          <w:szCs w:val="22"/>
        </w:rPr>
        <w:t>Dz. U. z 20</w:t>
      </w:r>
      <w:r w:rsidRPr="00504BC8">
        <w:rPr>
          <w:sz w:val="22"/>
          <w:szCs w:val="22"/>
        </w:rPr>
        <w:t>24 r. poz. 87</w:t>
      </w:r>
      <w:r w:rsidR="0058329A" w:rsidRPr="00504BC8">
        <w:rPr>
          <w:sz w:val="22"/>
          <w:szCs w:val="22"/>
        </w:rPr>
        <w:t>) w związku z art. 6 ust. 1, art. 8 pkt 2 i art. 10 ustawy z dnia 3 marca 2000 r. o wynagradzaniu osób kierujących niektórymi podmiotami prawnymi (</w:t>
      </w:r>
      <w:proofErr w:type="spellStart"/>
      <w:r w:rsidRPr="00504BC8">
        <w:rPr>
          <w:sz w:val="22"/>
          <w:szCs w:val="22"/>
        </w:rPr>
        <w:t>t.j</w:t>
      </w:r>
      <w:proofErr w:type="spellEnd"/>
      <w:r w:rsidRPr="00504BC8">
        <w:rPr>
          <w:sz w:val="22"/>
          <w:szCs w:val="22"/>
        </w:rPr>
        <w:t xml:space="preserve">. </w:t>
      </w:r>
      <w:r w:rsidR="0058329A" w:rsidRPr="00504BC8">
        <w:rPr>
          <w:sz w:val="22"/>
          <w:szCs w:val="22"/>
        </w:rPr>
        <w:t>Dz. U. z 2019 r. poz. 2136) oraz rozporządzenia Ministra Kultury i Dziedzictwa Narodowego z dnia 22 października 2015 r. w sprawie wynagradzania pracowników instytucji kultury (Dz. U. z 2015</w:t>
      </w:r>
      <w:r w:rsidRPr="00504BC8">
        <w:rPr>
          <w:sz w:val="22"/>
          <w:szCs w:val="22"/>
        </w:rPr>
        <w:t xml:space="preserve"> </w:t>
      </w:r>
      <w:r w:rsidR="0058329A" w:rsidRPr="00504BC8">
        <w:rPr>
          <w:sz w:val="22"/>
          <w:szCs w:val="22"/>
        </w:rPr>
        <w:t>r. poz. 1798) zarządzam, co następuje</w:t>
      </w:r>
      <w:r w:rsidR="007660F1" w:rsidRPr="00504BC8">
        <w:rPr>
          <w:sz w:val="22"/>
          <w:szCs w:val="22"/>
        </w:rPr>
        <w:t xml:space="preserve"> </w:t>
      </w:r>
      <w:r w:rsidR="0058329A" w:rsidRPr="00504BC8">
        <w:rPr>
          <w:sz w:val="22"/>
          <w:szCs w:val="22"/>
        </w:rPr>
        <w:t>:</w:t>
      </w:r>
    </w:p>
    <w:p w14:paraId="476D1AA6" w14:textId="77777777" w:rsidR="0058329A" w:rsidRPr="00504BC8" w:rsidRDefault="0058329A" w:rsidP="00ED6AF2">
      <w:pPr>
        <w:pStyle w:val="Tekstpodstawowy"/>
        <w:spacing w:before="161" w:line="259" w:lineRule="auto"/>
        <w:ind w:left="116" w:right="113" w:firstLine="360"/>
        <w:jc w:val="both"/>
        <w:rPr>
          <w:sz w:val="22"/>
          <w:szCs w:val="22"/>
        </w:rPr>
      </w:pPr>
    </w:p>
    <w:p w14:paraId="41C3750A" w14:textId="322B20F8" w:rsidR="002C5DCB" w:rsidRPr="00504BC8" w:rsidRDefault="0058329A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1</w:t>
      </w:r>
      <w:r w:rsidRPr="00504BC8">
        <w:rPr>
          <w:sz w:val="22"/>
          <w:szCs w:val="22"/>
        </w:rPr>
        <w:t xml:space="preserve">. </w:t>
      </w:r>
      <w:r w:rsidR="007660F1" w:rsidRPr="00504BC8">
        <w:rPr>
          <w:sz w:val="22"/>
          <w:szCs w:val="22"/>
        </w:rPr>
        <w:t>Ustala się zasady wynagradzania dyrektorów samorządowych instytucji kultury, dla których organizatorem jest Gmina Barwice.</w:t>
      </w:r>
    </w:p>
    <w:p w14:paraId="3B9C94B9" w14:textId="77777777" w:rsidR="0063206E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23FE1F16" w14:textId="77777777" w:rsidR="007660F1" w:rsidRPr="00504BC8" w:rsidRDefault="0058329A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2</w:t>
      </w:r>
      <w:r w:rsidRPr="00504BC8">
        <w:rPr>
          <w:sz w:val="22"/>
          <w:szCs w:val="22"/>
        </w:rPr>
        <w:t xml:space="preserve">. </w:t>
      </w:r>
      <w:r w:rsidR="007660F1" w:rsidRPr="00504BC8">
        <w:rPr>
          <w:sz w:val="22"/>
          <w:szCs w:val="22"/>
        </w:rPr>
        <w:t xml:space="preserve">Użyte w niniejszym zarządzeniu pojęcia oznaczają : </w:t>
      </w:r>
    </w:p>
    <w:p w14:paraId="136C4803" w14:textId="77777777" w:rsidR="007660F1" w:rsidRPr="00504BC8" w:rsidRDefault="007660F1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 xml:space="preserve">1) Burmistrz – Burmistrza Barwic; </w:t>
      </w:r>
    </w:p>
    <w:p w14:paraId="4A77F0D5" w14:textId="0DA35DAF" w:rsidR="007660F1" w:rsidRPr="00504BC8" w:rsidRDefault="007660F1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>2) dyrektor – dyrektora samorządowej instytucji kultury, dla której organizatorem jest Gmina Barwice;</w:t>
      </w:r>
    </w:p>
    <w:p w14:paraId="3CC2E286" w14:textId="01EA90B5" w:rsidR="007660F1" w:rsidRPr="00504BC8" w:rsidRDefault="007660F1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>3) instytucja kultury – samorządową instytucję kultury w rozumieniu przepisów ustawy z dnia 25 października 1991 r. o organizowaniu i prowadzeniu działalności kulturalnej (</w:t>
      </w:r>
      <w:proofErr w:type="spellStart"/>
      <w:r w:rsidRPr="00504BC8">
        <w:rPr>
          <w:sz w:val="22"/>
          <w:szCs w:val="22"/>
        </w:rPr>
        <w:t>t.j</w:t>
      </w:r>
      <w:proofErr w:type="spellEnd"/>
      <w:r w:rsidRPr="00504BC8">
        <w:rPr>
          <w:sz w:val="22"/>
          <w:szCs w:val="22"/>
        </w:rPr>
        <w:t>.  Dz. U. z 2024 r. poz. 87), dla których organizatorem jest Gmina Barwice.</w:t>
      </w:r>
    </w:p>
    <w:p w14:paraId="1EBE1658" w14:textId="77777777" w:rsidR="0063206E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1A6DADE1" w14:textId="77777777" w:rsidR="007660F1" w:rsidRPr="00504BC8" w:rsidRDefault="007660F1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3</w:t>
      </w:r>
      <w:r w:rsidRPr="00504BC8">
        <w:rPr>
          <w:sz w:val="22"/>
          <w:szCs w:val="22"/>
        </w:rPr>
        <w:t xml:space="preserve">. 1. Dyrektor otrzymuje wynagrodzenie miesięczne brutto w zależności od wykształcenia, kwalifikacji zawodowych, rodzaju wykonywanej pracy, z uwzględnieniem charakteru i wielkości zarządzanej instytucji. </w:t>
      </w:r>
    </w:p>
    <w:p w14:paraId="2ABDE2C0" w14:textId="77777777" w:rsidR="007660F1" w:rsidRPr="00504BC8" w:rsidRDefault="007660F1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 xml:space="preserve">2. Miesięczne wynagrodzenie dyrektora obejmuje następujące składniki wynagrodzenia: </w:t>
      </w:r>
    </w:p>
    <w:p w14:paraId="7F6B99F6" w14:textId="77777777" w:rsidR="007660F1" w:rsidRPr="00504BC8" w:rsidRDefault="007660F1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 xml:space="preserve">1) wynagrodzenie zasadnicze, </w:t>
      </w:r>
    </w:p>
    <w:p w14:paraId="3DF74706" w14:textId="77777777" w:rsidR="007660F1" w:rsidRPr="00504BC8" w:rsidRDefault="007660F1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 xml:space="preserve">2) dodatek za wieloletnią pracę, </w:t>
      </w:r>
    </w:p>
    <w:p w14:paraId="0DBE82B0" w14:textId="3FA42720" w:rsidR="007660F1" w:rsidRPr="00504BC8" w:rsidRDefault="007660F1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>3) dodatek funkcyjny.</w:t>
      </w:r>
    </w:p>
    <w:p w14:paraId="177DC1C8" w14:textId="77777777" w:rsidR="0058329A" w:rsidRPr="00504BC8" w:rsidRDefault="0058329A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370A2683" w14:textId="43985CE5" w:rsidR="007660F1" w:rsidRPr="00504BC8" w:rsidRDefault="007660F1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4</w:t>
      </w:r>
      <w:r w:rsidRPr="00504BC8">
        <w:rPr>
          <w:sz w:val="22"/>
          <w:szCs w:val="22"/>
        </w:rPr>
        <w:t>.</w:t>
      </w:r>
      <w:r w:rsidRPr="00504BC8">
        <w:rPr>
          <w:b/>
          <w:sz w:val="22"/>
          <w:szCs w:val="22"/>
        </w:rPr>
        <w:t xml:space="preserve"> </w:t>
      </w:r>
      <w:r w:rsidRPr="00504BC8">
        <w:rPr>
          <w:sz w:val="22"/>
          <w:szCs w:val="22"/>
        </w:rPr>
        <w:t>Łączna wysokość brutto miesięcznego wynagrodzenia dyrektora nie może przekroczyć sześciokrotności przeciętnego miesięcznego wynagrodzenia w sektorze przedsiębiorstw bez wypłat nagród z zysku w czwartym kwartale roku poprzedniego, ogłoszonego przez Prezesa Głównego Urzędu Statystycznego.</w:t>
      </w:r>
    </w:p>
    <w:p w14:paraId="47308CD7" w14:textId="77777777" w:rsidR="0063206E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1F1E03A3" w14:textId="6DA450CF" w:rsidR="007660F1" w:rsidRPr="00504BC8" w:rsidRDefault="007660F1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5</w:t>
      </w:r>
      <w:r w:rsidRPr="00504BC8">
        <w:rPr>
          <w:sz w:val="22"/>
          <w:szCs w:val="22"/>
        </w:rPr>
        <w:t>. 1. Maksymalny poziom wynagrodzenia zasadniczego dyrektora nie może przekroczyć kwoty 9.</w:t>
      </w:r>
      <w:r w:rsidR="009003F9">
        <w:rPr>
          <w:sz w:val="22"/>
          <w:szCs w:val="22"/>
        </w:rPr>
        <w:t>8</w:t>
      </w:r>
      <w:r w:rsidRPr="00504BC8">
        <w:rPr>
          <w:sz w:val="22"/>
          <w:szCs w:val="22"/>
        </w:rPr>
        <w:t xml:space="preserve">00,00 zł brutto. </w:t>
      </w:r>
    </w:p>
    <w:p w14:paraId="79835EC1" w14:textId="4E7FD040" w:rsidR="0063206E" w:rsidRPr="00504BC8" w:rsidRDefault="007660F1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>2. W przypadku zatrudnienia dyrektora w niepełnym wymiarze czasu pracy, przysługuje mu wynagrodzenie zasadnicze i inne składniki wynagrodzenia w wysokości proporcjonalnej do wymiaru czasu pracy.</w:t>
      </w:r>
      <w:r w:rsidR="0063206E" w:rsidRPr="00504BC8">
        <w:rPr>
          <w:sz w:val="22"/>
          <w:szCs w:val="22"/>
        </w:rPr>
        <w:t xml:space="preserve"> </w:t>
      </w:r>
    </w:p>
    <w:p w14:paraId="186502BD" w14:textId="77777777" w:rsidR="0058329A" w:rsidRPr="00504BC8" w:rsidRDefault="0058329A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5C0BC906" w14:textId="7626DE2E" w:rsidR="0063206E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6</w:t>
      </w:r>
      <w:r w:rsidRPr="00504BC8">
        <w:rPr>
          <w:sz w:val="22"/>
          <w:szCs w:val="22"/>
        </w:rPr>
        <w:t>. Dodatek za wieloletnią pracę przysługuje w wysokości i na zasadach określonych w ustawie z dnia 25 października 1991 r. o organizowaniu i prowadzeniu działalności kulturalnej (</w:t>
      </w:r>
      <w:proofErr w:type="spellStart"/>
      <w:r w:rsidRPr="00504BC8">
        <w:rPr>
          <w:sz w:val="22"/>
          <w:szCs w:val="22"/>
        </w:rPr>
        <w:t>t.j</w:t>
      </w:r>
      <w:proofErr w:type="spellEnd"/>
      <w:r w:rsidRPr="00504BC8">
        <w:rPr>
          <w:sz w:val="22"/>
          <w:szCs w:val="22"/>
        </w:rPr>
        <w:t xml:space="preserve">.  Dz. U. z 2024 r. poz. 87). </w:t>
      </w:r>
    </w:p>
    <w:p w14:paraId="4C267C87" w14:textId="77777777" w:rsidR="0058329A" w:rsidRPr="00504BC8" w:rsidRDefault="0058329A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37F22A3E" w14:textId="139EE932" w:rsidR="0063206E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7</w:t>
      </w:r>
      <w:r w:rsidRPr="00504BC8">
        <w:rPr>
          <w:sz w:val="22"/>
          <w:szCs w:val="22"/>
        </w:rPr>
        <w:t xml:space="preserve">. Dodatek funkcyjny przysługuje dyrektorowi w związku z kierowaniem jednostką w kwocie nieprzekraczającej 50% wynagrodzenia zasadniczego. </w:t>
      </w:r>
    </w:p>
    <w:p w14:paraId="5D65717E" w14:textId="77777777" w:rsidR="0063206E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6B516A0B" w14:textId="77777777" w:rsidR="0063206E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8</w:t>
      </w:r>
      <w:r w:rsidRPr="00504BC8">
        <w:rPr>
          <w:sz w:val="22"/>
          <w:szCs w:val="22"/>
        </w:rPr>
        <w:t xml:space="preserve">. 1. Dyrektorowi może być przyznany dodatek specjalny w ramach posiadanych środków na wynagrodzenia w kwocie nieprzekraczającej 40% wynagrodzenia zasadniczego. </w:t>
      </w:r>
    </w:p>
    <w:p w14:paraId="0E6A332D" w14:textId="77777777" w:rsidR="0063206E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 xml:space="preserve">2. Dodatek specjalny może być przyznany za okresowe zwiększenie obowiązków służbowych, </w:t>
      </w:r>
      <w:r w:rsidRPr="00504BC8">
        <w:rPr>
          <w:sz w:val="22"/>
          <w:szCs w:val="22"/>
        </w:rPr>
        <w:lastRenderedPageBreak/>
        <w:t>powierzenie dodatkowych zadań o wysokim stopniu złożoności, wykonywanie pracy w szczególnym charakterze lub w szczególnych warunkach.</w:t>
      </w:r>
    </w:p>
    <w:p w14:paraId="4FB0D355" w14:textId="7B841D95" w:rsidR="0063206E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 xml:space="preserve"> 3. Dodatek specjalny wypłacany jest za okres wykonywania pracy, z którą dodatek jest związany. </w:t>
      </w:r>
    </w:p>
    <w:p w14:paraId="166FD577" w14:textId="77777777" w:rsidR="0058329A" w:rsidRPr="00504BC8" w:rsidRDefault="0058329A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5153BEB9" w14:textId="6CA044F2" w:rsidR="0063206E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9</w:t>
      </w:r>
      <w:r w:rsidRPr="00504BC8">
        <w:rPr>
          <w:sz w:val="22"/>
          <w:szCs w:val="22"/>
        </w:rPr>
        <w:t>. Dyrektorowi przysługuje nagroda jubileuszowa, jednorazowa odprawa w związku z przejściem na emeryturę lub rentę z tytułu niezdolności do pracy na zasadach określonych w ustawie z dnia 25 października 1991 r. o organizowaniu i prowadzeniu działalności kulturalnej (</w:t>
      </w:r>
      <w:proofErr w:type="spellStart"/>
      <w:r w:rsidRPr="00504BC8">
        <w:rPr>
          <w:sz w:val="22"/>
          <w:szCs w:val="22"/>
        </w:rPr>
        <w:t>t.j</w:t>
      </w:r>
      <w:proofErr w:type="spellEnd"/>
      <w:r w:rsidRPr="00504BC8">
        <w:rPr>
          <w:sz w:val="22"/>
          <w:szCs w:val="22"/>
        </w:rPr>
        <w:t>.  Dz. U. z 2024 r. poz. 87), ustawie z dnia 3 marca 2000 r. o wynagrodzeniu osób kierujących niektórymi podmiotami prawnymi (</w:t>
      </w:r>
      <w:proofErr w:type="spellStart"/>
      <w:r w:rsidRPr="00504BC8">
        <w:rPr>
          <w:sz w:val="22"/>
          <w:szCs w:val="22"/>
        </w:rPr>
        <w:t>t.j</w:t>
      </w:r>
      <w:proofErr w:type="spellEnd"/>
      <w:r w:rsidRPr="00504BC8">
        <w:rPr>
          <w:sz w:val="22"/>
          <w:szCs w:val="22"/>
        </w:rPr>
        <w:t xml:space="preserve">. Dz. U. z 2019 r. poz. 2136) oraz rozporządzeniu Ministra Kultury i Dziedzictwa Narodowego z dnia 22 października 2015 r. w sprawie wynagradzania pracowników instytucji kultury (Dz. U. z 2015 r. poz. 1798). </w:t>
      </w:r>
    </w:p>
    <w:p w14:paraId="5B81F80A" w14:textId="77777777" w:rsidR="0058329A" w:rsidRPr="00504BC8" w:rsidRDefault="0058329A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30A0EDE5" w14:textId="77777777" w:rsidR="0063206E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10</w:t>
      </w:r>
      <w:r w:rsidRPr="00504BC8">
        <w:rPr>
          <w:sz w:val="22"/>
          <w:szCs w:val="22"/>
        </w:rPr>
        <w:t xml:space="preserve">. 1. Dyrektorowi może zostać przyznana nagroda roczna. </w:t>
      </w:r>
    </w:p>
    <w:p w14:paraId="4B19A1C3" w14:textId="42D901B3" w:rsidR="0063206E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>2. Nagroda roczna ma charakter uznaniowy i może być przyznana dyrektorowi, który zajmował swoje stanowisko przez cały rok obrotowy i w tym okresie nie naruszył swoich obowiązków w sposób określony w art. 10 ust. 1b ustawy z dnia 3 marca 2000 r. o wynagradzaniu osób kierujących niektórymi podmiotami prawnymi (</w:t>
      </w:r>
      <w:proofErr w:type="spellStart"/>
      <w:r w:rsidRPr="00504BC8">
        <w:rPr>
          <w:sz w:val="22"/>
          <w:szCs w:val="22"/>
        </w:rPr>
        <w:t>t.j</w:t>
      </w:r>
      <w:proofErr w:type="spellEnd"/>
      <w:r w:rsidRPr="00504BC8">
        <w:rPr>
          <w:sz w:val="22"/>
          <w:szCs w:val="22"/>
        </w:rPr>
        <w:t xml:space="preserve">. Dz. U. z 2019 r. poz. 2136). </w:t>
      </w:r>
    </w:p>
    <w:p w14:paraId="1A22F87C" w14:textId="77777777" w:rsidR="0058329A" w:rsidRPr="00504BC8" w:rsidRDefault="0058329A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0E241C9D" w14:textId="77777777" w:rsidR="0058329A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11</w:t>
      </w:r>
      <w:r w:rsidR="0058329A" w:rsidRPr="00504BC8">
        <w:rPr>
          <w:sz w:val="22"/>
          <w:szCs w:val="22"/>
        </w:rPr>
        <w:t xml:space="preserve">. 1. Burmistrz </w:t>
      </w:r>
      <w:r w:rsidRPr="00504BC8">
        <w:rPr>
          <w:sz w:val="22"/>
          <w:szCs w:val="22"/>
        </w:rPr>
        <w:t xml:space="preserve">decyduje o przyznaniu dyrektorowi nagrody rocznej biorąc pod uwagę całokształt działalności kierowanej przez niego instytucji kultury w roku objętym wnioskiem o przyznanie nagrody, w tym w szczególności wyniki finansowe, terminowość i stopień realizacji zadań statutowych instytucji, osiągnięć wykraczających poza realizację tych zadań, a także jej osiągnięcia w dziedzinie upowszechniania i ochrony kultury. </w:t>
      </w:r>
    </w:p>
    <w:p w14:paraId="7F44B441" w14:textId="77777777" w:rsidR="0058329A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 xml:space="preserve">2. Wysokość nagrody rocznej nie może przekroczyć trzykrotności przeciętnego wynagrodzenia miesięcznego dyrektora w roku poprzedzającym rok przyznania nagrody. </w:t>
      </w:r>
    </w:p>
    <w:p w14:paraId="40FF46F4" w14:textId="5EA76777" w:rsidR="0058329A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 xml:space="preserve">3. Nagroda roczna może być przyznana pod warunkiem zabezpieczenia środków na jej wypłatę w budżecie danej instytucji kultury. </w:t>
      </w:r>
    </w:p>
    <w:p w14:paraId="573928D5" w14:textId="77777777" w:rsidR="0058329A" w:rsidRPr="00504BC8" w:rsidRDefault="0058329A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3F3B59A2" w14:textId="41427D3C" w:rsidR="0058329A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12</w:t>
      </w:r>
      <w:r w:rsidRPr="00504BC8">
        <w:rPr>
          <w:sz w:val="22"/>
          <w:szCs w:val="22"/>
        </w:rPr>
        <w:t>. 1. Wniose</w:t>
      </w:r>
      <w:r w:rsidR="0058329A" w:rsidRPr="00504BC8">
        <w:rPr>
          <w:sz w:val="22"/>
          <w:szCs w:val="22"/>
        </w:rPr>
        <w:t xml:space="preserve">k o przyznanie nagrody rocznej </w:t>
      </w:r>
      <w:r w:rsidRPr="00504BC8">
        <w:rPr>
          <w:sz w:val="22"/>
          <w:szCs w:val="22"/>
        </w:rPr>
        <w:t xml:space="preserve">składany jest do Burmistrza przez </w:t>
      </w:r>
      <w:r w:rsidR="0058329A" w:rsidRPr="00504BC8">
        <w:rPr>
          <w:sz w:val="22"/>
          <w:szCs w:val="22"/>
        </w:rPr>
        <w:t>Sekretarza Gminy Barwice</w:t>
      </w:r>
      <w:r w:rsidRPr="00504BC8">
        <w:rPr>
          <w:sz w:val="22"/>
          <w:szCs w:val="22"/>
        </w:rPr>
        <w:t xml:space="preserve">, uwzględniając uwarunkowania wynikające z § 10-11. </w:t>
      </w:r>
    </w:p>
    <w:p w14:paraId="3F67751E" w14:textId="77777777" w:rsidR="0058329A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 xml:space="preserve">2. Wniosek składa się w terminie do trzech miesięcy od dnia zatwierdzenia sprawozdań finansowych instytucji kultury, dla których organizatorem jest </w:t>
      </w:r>
      <w:r w:rsidR="0058329A" w:rsidRPr="00504BC8">
        <w:rPr>
          <w:sz w:val="22"/>
          <w:szCs w:val="22"/>
        </w:rPr>
        <w:t>Gmina Barwice</w:t>
      </w:r>
      <w:r w:rsidRPr="00504BC8">
        <w:rPr>
          <w:sz w:val="22"/>
          <w:szCs w:val="22"/>
        </w:rPr>
        <w:t xml:space="preserve">. </w:t>
      </w:r>
    </w:p>
    <w:p w14:paraId="6B95487C" w14:textId="77777777" w:rsidR="0058329A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>3. Ostateczną decyzję o przyznaniu wysokości nag</w:t>
      </w:r>
      <w:r w:rsidR="0058329A" w:rsidRPr="00504BC8">
        <w:rPr>
          <w:sz w:val="22"/>
          <w:szCs w:val="22"/>
        </w:rPr>
        <w:t>rody rocznej podejmuje Burmistrz</w:t>
      </w:r>
      <w:r w:rsidRPr="00504BC8">
        <w:rPr>
          <w:sz w:val="22"/>
          <w:szCs w:val="22"/>
        </w:rPr>
        <w:t xml:space="preserve">. </w:t>
      </w:r>
    </w:p>
    <w:p w14:paraId="0C30703E" w14:textId="5B5D0547" w:rsidR="0058329A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 xml:space="preserve">4. Dyrektorowi nie przysługuje roszczenie o przyznanie nagrody rocznej. </w:t>
      </w:r>
    </w:p>
    <w:p w14:paraId="1AA066D6" w14:textId="77777777" w:rsidR="0058329A" w:rsidRPr="00504BC8" w:rsidRDefault="0058329A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253E97AF" w14:textId="53B5ED21" w:rsidR="0058329A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13</w:t>
      </w:r>
      <w:r w:rsidRPr="00504BC8">
        <w:rPr>
          <w:sz w:val="22"/>
          <w:szCs w:val="22"/>
        </w:rPr>
        <w:t>. 1. Składniki wynagrodzenia miesięczne</w:t>
      </w:r>
      <w:r w:rsidR="0058329A" w:rsidRPr="00504BC8">
        <w:rPr>
          <w:sz w:val="22"/>
          <w:szCs w:val="22"/>
        </w:rPr>
        <w:t xml:space="preserve">go dyrektora i ich wysokość </w:t>
      </w:r>
      <w:r w:rsidRPr="00504BC8">
        <w:rPr>
          <w:sz w:val="22"/>
          <w:szCs w:val="22"/>
        </w:rPr>
        <w:t xml:space="preserve">ustala odrębnym pismem Burmistrz, w oparciu o niniejsze zarządzenie. </w:t>
      </w:r>
    </w:p>
    <w:p w14:paraId="71870B55" w14:textId="1695E4C1" w:rsidR="0058329A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sz w:val="22"/>
          <w:szCs w:val="22"/>
        </w:rPr>
        <w:t xml:space="preserve">2. Wszystkie składniki wynagrodzenia miesięcznego, wynagrodzenie dodatkowe i nagroda roczna wypłacane są ze środków własnych instytucji kultury, w sposób przyjęty w danej instytucji kultury. </w:t>
      </w:r>
    </w:p>
    <w:p w14:paraId="0F757EC2" w14:textId="77777777" w:rsidR="0058329A" w:rsidRPr="00504BC8" w:rsidRDefault="0058329A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4DE3C2BA" w14:textId="298C8642" w:rsidR="0058329A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14</w:t>
      </w:r>
      <w:r w:rsidRPr="00504BC8">
        <w:rPr>
          <w:sz w:val="22"/>
          <w:szCs w:val="22"/>
        </w:rPr>
        <w:t xml:space="preserve">. W sprawach nieuregulowanych niniejszym zarządzeniem mają zastosowanie przepisy powszechnie obowiązujące w tym zakresie. </w:t>
      </w:r>
    </w:p>
    <w:p w14:paraId="0F076B25" w14:textId="77777777" w:rsidR="0058329A" w:rsidRPr="00504BC8" w:rsidRDefault="0058329A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267C1993" w14:textId="35B236EF" w:rsidR="00742770" w:rsidRPr="00504BC8" w:rsidRDefault="0063206E" w:rsidP="0058329A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504BC8">
        <w:rPr>
          <w:b/>
          <w:sz w:val="22"/>
          <w:szCs w:val="22"/>
        </w:rPr>
        <w:t>§ 15</w:t>
      </w:r>
      <w:r w:rsidRPr="00504BC8">
        <w:rPr>
          <w:sz w:val="22"/>
          <w:szCs w:val="22"/>
        </w:rPr>
        <w:t>. Zarządzenie wchodzi w życie z dniem podpisania.</w:t>
      </w:r>
    </w:p>
    <w:p w14:paraId="32ACDF79" w14:textId="2D05EE77" w:rsidR="0063206E" w:rsidRDefault="0063206E" w:rsidP="007660F1">
      <w:pPr>
        <w:pStyle w:val="Tekstpodstawowy"/>
        <w:spacing w:before="182" w:line="259" w:lineRule="auto"/>
        <w:ind w:left="116" w:right="114"/>
        <w:jc w:val="both"/>
      </w:pPr>
    </w:p>
    <w:p w14:paraId="669DA9D9" w14:textId="2AA623C3" w:rsidR="00742770" w:rsidRDefault="00742770">
      <w:pPr>
        <w:pStyle w:val="Tekstpodstawowy"/>
        <w:rPr>
          <w:sz w:val="26"/>
        </w:rPr>
      </w:pPr>
    </w:p>
    <w:p w14:paraId="1281F4DA" w14:textId="32C742C1" w:rsidR="00742770" w:rsidRDefault="00090E05">
      <w:pPr>
        <w:pStyle w:val="Tekstpodstawowy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Burmistrz</w:t>
      </w:r>
    </w:p>
    <w:p w14:paraId="63C05135" w14:textId="77777777" w:rsidR="00090E05" w:rsidRDefault="00090E05">
      <w:pPr>
        <w:pStyle w:val="Tekstpodstawowy"/>
        <w:rPr>
          <w:sz w:val="26"/>
        </w:rPr>
      </w:pPr>
    </w:p>
    <w:p w14:paraId="498EC8B6" w14:textId="42512224" w:rsidR="00090E05" w:rsidRDefault="00090E05">
      <w:pPr>
        <w:pStyle w:val="Tekstpodstawowy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 </w:t>
      </w:r>
      <w:r>
        <w:rPr>
          <w:sz w:val="26"/>
        </w:rPr>
        <w:tab/>
      </w:r>
      <w:r>
        <w:rPr>
          <w:sz w:val="26"/>
        </w:rPr>
        <w:tab/>
        <w:t>mgr inż. Robert Zborowski</w:t>
      </w:r>
    </w:p>
    <w:p w14:paraId="1E9B055F" w14:textId="77777777" w:rsidR="00742770" w:rsidRDefault="00742770">
      <w:pPr>
        <w:pStyle w:val="Tekstpodstawowy"/>
        <w:spacing w:before="2"/>
        <w:rPr>
          <w:sz w:val="26"/>
        </w:rPr>
      </w:pPr>
    </w:p>
    <w:sectPr w:rsidR="00742770"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62D06"/>
    <w:multiLevelType w:val="hybridMultilevel"/>
    <w:tmpl w:val="CFD8082A"/>
    <w:lvl w:ilvl="0" w:tplc="8014FE0C">
      <w:start w:val="2"/>
      <w:numFmt w:val="decimal"/>
      <w:lvlText w:val="%1."/>
      <w:lvlJc w:val="left"/>
      <w:pPr>
        <w:ind w:left="116" w:hanging="274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pl-PL" w:eastAsia="pl-PL" w:bidi="pl-PL"/>
      </w:rPr>
    </w:lvl>
    <w:lvl w:ilvl="1" w:tplc="AAEA82FA">
      <w:numFmt w:val="bullet"/>
      <w:lvlText w:val="•"/>
      <w:lvlJc w:val="left"/>
      <w:pPr>
        <w:ind w:left="1038" w:hanging="274"/>
      </w:pPr>
      <w:rPr>
        <w:rFonts w:hint="default"/>
        <w:lang w:val="pl-PL" w:eastAsia="pl-PL" w:bidi="pl-PL"/>
      </w:rPr>
    </w:lvl>
    <w:lvl w:ilvl="2" w:tplc="3D820970">
      <w:numFmt w:val="bullet"/>
      <w:lvlText w:val="•"/>
      <w:lvlJc w:val="left"/>
      <w:pPr>
        <w:ind w:left="1957" w:hanging="274"/>
      </w:pPr>
      <w:rPr>
        <w:rFonts w:hint="default"/>
        <w:lang w:val="pl-PL" w:eastAsia="pl-PL" w:bidi="pl-PL"/>
      </w:rPr>
    </w:lvl>
    <w:lvl w:ilvl="3" w:tplc="7B2CD2A2">
      <w:numFmt w:val="bullet"/>
      <w:lvlText w:val="•"/>
      <w:lvlJc w:val="left"/>
      <w:pPr>
        <w:ind w:left="2875" w:hanging="274"/>
      </w:pPr>
      <w:rPr>
        <w:rFonts w:hint="default"/>
        <w:lang w:val="pl-PL" w:eastAsia="pl-PL" w:bidi="pl-PL"/>
      </w:rPr>
    </w:lvl>
    <w:lvl w:ilvl="4" w:tplc="258275B8">
      <w:numFmt w:val="bullet"/>
      <w:lvlText w:val="•"/>
      <w:lvlJc w:val="left"/>
      <w:pPr>
        <w:ind w:left="3794" w:hanging="274"/>
      </w:pPr>
      <w:rPr>
        <w:rFonts w:hint="default"/>
        <w:lang w:val="pl-PL" w:eastAsia="pl-PL" w:bidi="pl-PL"/>
      </w:rPr>
    </w:lvl>
    <w:lvl w:ilvl="5" w:tplc="8E443A52">
      <w:numFmt w:val="bullet"/>
      <w:lvlText w:val="•"/>
      <w:lvlJc w:val="left"/>
      <w:pPr>
        <w:ind w:left="4713" w:hanging="274"/>
      </w:pPr>
      <w:rPr>
        <w:rFonts w:hint="default"/>
        <w:lang w:val="pl-PL" w:eastAsia="pl-PL" w:bidi="pl-PL"/>
      </w:rPr>
    </w:lvl>
    <w:lvl w:ilvl="6" w:tplc="E084B2F8">
      <w:numFmt w:val="bullet"/>
      <w:lvlText w:val="•"/>
      <w:lvlJc w:val="left"/>
      <w:pPr>
        <w:ind w:left="5631" w:hanging="274"/>
      </w:pPr>
      <w:rPr>
        <w:rFonts w:hint="default"/>
        <w:lang w:val="pl-PL" w:eastAsia="pl-PL" w:bidi="pl-PL"/>
      </w:rPr>
    </w:lvl>
    <w:lvl w:ilvl="7" w:tplc="89982E0A">
      <w:numFmt w:val="bullet"/>
      <w:lvlText w:val="•"/>
      <w:lvlJc w:val="left"/>
      <w:pPr>
        <w:ind w:left="6550" w:hanging="274"/>
      </w:pPr>
      <w:rPr>
        <w:rFonts w:hint="default"/>
        <w:lang w:val="pl-PL" w:eastAsia="pl-PL" w:bidi="pl-PL"/>
      </w:rPr>
    </w:lvl>
    <w:lvl w:ilvl="8" w:tplc="8932A396">
      <w:numFmt w:val="bullet"/>
      <w:lvlText w:val="•"/>
      <w:lvlJc w:val="left"/>
      <w:pPr>
        <w:ind w:left="7469" w:hanging="274"/>
      </w:pPr>
      <w:rPr>
        <w:rFonts w:hint="default"/>
        <w:lang w:val="pl-PL" w:eastAsia="pl-PL" w:bidi="pl-PL"/>
      </w:rPr>
    </w:lvl>
  </w:abstractNum>
  <w:abstractNum w:abstractNumId="1" w15:restartNumberingAfterBreak="0">
    <w:nsid w:val="5FE35953"/>
    <w:multiLevelType w:val="hybridMultilevel"/>
    <w:tmpl w:val="06623804"/>
    <w:lvl w:ilvl="0" w:tplc="788E6198">
      <w:start w:val="1"/>
      <w:numFmt w:val="decimal"/>
      <w:lvlText w:val="%1)"/>
      <w:lvlJc w:val="left"/>
      <w:pPr>
        <w:ind w:left="435" w:hanging="32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1" w:tplc="6A523C64">
      <w:numFmt w:val="bullet"/>
      <w:lvlText w:val="•"/>
      <w:lvlJc w:val="left"/>
      <w:pPr>
        <w:ind w:left="1326" w:hanging="320"/>
      </w:pPr>
      <w:rPr>
        <w:rFonts w:hint="default"/>
        <w:lang w:val="pl-PL" w:eastAsia="pl-PL" w:bidi="pl-PL"/>
      </w:rPr>
    </w:lvl>
    <w:lvl w:ilvl="2" w:tplc="1DA0D888">
      <w:numFmt w:val="bullet"/>
      <w:lvlText w:val="•"/>
      <w:lvlJc w:val="left"/>
      <w:pPr>
        <w:ind w:left="2213" w:hanging="320"/>
      </w:pPr>
      <w:rPr>
        <w:rFonts w:hint="default"/>
        <w:lang w:val="pl-PL" w:eastAsia="pl-PL" w:bidi="pl-PL"/>
      </w:rPr>
    </w:lvl>
    <w:lvl w:ilvl="3" w:tplc="79B4572C">
      <w:numFmt w:val="bullet"/>
      <w:lvlText w:val="•"/>
      <w:lvlJc w:val="left"/>
      <w:pPr>
        <w:ind w:left="3099" w:hanging="320"/>
      </w:pPr>
      <w:rPr>
        <w:rFonts w:hint="default"/>
        <w:lang w:val="pl-PL" w:eastAsia="pl-PL" w:bidi="pl-PL"/>
      </w:rPr>
    </w:lvl>
    <w:lvl w:ilvl="4" w:tplc="C0D8A97E">
      <w:numFmt w:val="bullet"/>
      <w:lvlText w:val="•"/>
      <w:lvlJc w:val="left"/>
      <w:pPr>
        <w:ind w:left="3986" w:hanging="320"/>
      </w:pPr>
      <w:rPr>
        <w:rFonts w:hint="default"/>
        <w:lang w:val="pl-PL" w:eastAsia="pl-PL" w:bidi="pl-PL"/>
      </w:rPr>
    </w:lvl>
    <w:lvl w:ilvl="5" w:tplc="DA9E96C2">
      <w:numFmt w:val="bullet"/>
      <w:lvlText w:val="•"/>
      <w:lvlJc w:val="left"/>
      <w:pPr>
        <w:ind w:left="4873" w:hanging="320"/>
      </w:pPr>
      <w:rPr>
        <w:rFonts w:hint="default"/>
        <w:lang w:val="pl-PL" w:eastAsia="pl-PL" w:bidi="pl-PL"/>
      </w:rPr>
    </w:lvl>
    <w:lvl w:ilvl="6" w:tplc="08BA4CE2">
      <w:numFmt w:val="bullet"/>
      <w:lvlText w:val="•"/>
      <w:lvlJc w:val="left"/>
      <w:pPr>
        <w:ind w:left="5759" w:hanging="320"/>
      </w:pPr>
      <w:rPr>
        <w:rFonts w:hint="default"/>
        <w:lang w:val="pl-PL" w:eastAsia="pl-PL" w:bidi="pl-PL"/>
      </w:rPr>
    </w:lvl>
    <w:lvl w:ilvl="7" w:tplc="EFC4B086">
      <w:numFmt w:val="bullet"/>
      <w:lvlText w:val="•"/>
      <w:lvlJc w:val="left"/>
      <w:pPr>
        <w:ind w:left="6646" w:hanging="320"/>
      </w:pPr>
      <w:rPr>
        <w:rFonts w:hint="default"/>
        <w:lang w:val="pl-PL" w:eastAsia="pl-PL" w:bidi="pl-PL"/>
      </w:rPr>
    </w:lvl>
    <w:lvl w:ilvl="8" w:tplc="8A96265C">
      <w:numFmt w:val="bullet"/>
      <w:lvlText w:val="•"/>
      <w:lvlJc w:val="left"/>
      <w:pPr>
        <w:ind w:left="7533" w:hanging="320"/>
      </w:pPr>
      <w:rPr>
        <w:rFonts w:hint="default"/>
        <w:lang w:val="pl-PL" w:eastAsia="pl-PL" w:bidi="pl-PL"/>
      </w:rPr>
    </w:lvl>
  </w:abstractNum>
  <w:num w:numId="1" w16cid:durableId="16274715">
    <w:abstractNumId w:val="0"/>
  </w:num>
  <w:num w:numId="2" w16cid:durableId="20055473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770"/>
    <w:rsid w:val="00090E05"/>
    <w:rsid w:val="002C5DCB"/>
    <w:rsid w:val="003518BC"/>
    <w:rsid w:val="00387E18"/>
    <w:rsid w:val="00454984"/>
    <w:rsid w:val="00504BC8"/>
    <w:rsid w:val="0058329A"/>
    <w:rsid w:val="005966A0"/>
    <w:rsid w:val="005D79BD"/>
    <w:rsid w:val="006017FC"/>
    <w:rsid w:val="0063206E"/>
    <w:rsid w:val="00742770"/>
    <w:rsid w:val="007660F1"/>
    <w:rsid w:val="009003F9"/>
    <w:rsid w:val="009A59C9"/>
    <w:rsid w:val="00CC7B95"/>
    <w:rsid w:val="00D140C1"/>
    <w:rsid w:val="00DC20B5"/>
    <w:rsid w:val="00DC4AD9"/>
    <w:rsid w:val="00ED6AF2"/>
    <w:rsid w:val="00FB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2FA68"/>
  <w15:docId w15:val="{994F18A2-A81A-419B-A06E-41CD7AD5C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9"/>
    <w:qFormat/>
    <w:pPr>
      <w:spacing w:before="74"/>
      <w:ind w:left="11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59"/>
      <w:ind w:left="435" w:hanging="32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862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</dc:creator>
  <cp:lastModifiedBy>Andrzej Pietras</cp:lastModifiedBy>
  <cp:revision>9</cp:revision>
  <cp:lastPrinted>2025-03-31T07:26:00Z</cp:lastPrinted>
  <dcterms:created xsi:type="dcterms:W3CDTF">2025-03-28T11:11:00Z</dcterms:created>
  <dcterms:modified xsi:type="dcterms:W3CDTF">2025-04-01T11:14:00Z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2025-03-28T00:00:00Z</vt:filetime>
  </property>
</Properties>
</file>