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A1288" w14:textId="77777777" w:rsidR="007C78E2" w:rsidRPr="002638D9" w:rsidRDefault="007C78E2" w:rsidP="007C78E2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 G Ł O S Z E N I E</w:t>
      </w:r>
    </w:p>
    <w:p w14:paraId="2295A52E" w14:textId="77777777" w:rsidR="007C78E2" w:rsidRPr="002638D9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 przetargu nieograniczonym</w:t>
      </w:r>
    </w:p>
    <w:p w14:paraId="61EE8AE9" w14:textId="62ED598E" w:rsidR="007C78E2" w:rsidRPr="002638D9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37 ust. 1 i art. 38 ustawy z dnia 21 sierpnia 1997 r. o gospodarce nieruchomościami (t.j. Dz. U. z 202</w:t>
      </w:r>
      <w:r w:rsidR="005F169B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r., poz.</w:t>
      </w:r>
      <w:r w:rsidR="00B70AD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1145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E239A9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ze zm.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) </w:t>
      </w:r>
      <w:r w:rsidRPr="002638D9">
        <w:rPr>
          <w:rFonts w:ascii="Times New Roman" w:hAnsi="Times New Roman" w:cs="Times New Roman"/>
        </w:rPr>
        <w:sym w:font="Times New Roman" w:char="00A7"/>
      </w:r>
      <w:r w:rsidRPr="002638D9">
        <w:rPr>
          <w:rFonts w:ascii="Times New Roman" w:hAnsi="Times New Roman" w:cs="Times New Roman"/>
        </w:rPr>
        <w:t xml:space="preserve">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1, 13 rozporządzenia Rady Ministrów </w:t>
      </w:r>
      <w:r w:rsidR="00B70AD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dnia 14 września 2004 r.</w:t>
      </w:r>
      <w:r w:rsidR="00FF5243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sprawie sposobu i trybu przeprowadzania przetargów oraz rokowań na zbycie  nieruchomości (t.j. Dz. U. z 2021 r., poz. 2213).</w:t>
      </w:r>
    </w:p>
    <w:p w14:paraId="1753E523" w14:textId="27181221" w:rsidR="007C78E2" w:rsidRPr="002638D9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Burmistrz  Barwic ogłasza  I ustny przetarg nieograniczony  na sprzedaż:</w:t>
      </w:r>
    </w:p>
    <w:p w14:paraId="2F95886F" w14:textId="3DCD1737" w:rsidR="001B44D7" w:rsidRPr="002638D9" w:rsidRDefault="007C78E2" w:rsidP="001B44D7">
      <w:pPr>
        <w:numPr>
          <w:ilvl w:val="0"/>
          <w:numId w:val="1"/>
        </w:numPr>
        <w:tabs>
          <w:tab w:val="left" w:pos="4678"/>
        </w:tabs>
        <w:spacing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Nieruchomości niezabudowanej, oznaczonej  numerem  działki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B77B91"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177/14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 pow. </w:t>
      </w:r>
      <w:r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0,</w:t>
      </w:r>
      <w:r w:rsidR="00B77B91"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1237</w:t>
      </w:r>
      <w:r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ha,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położonej w Barwicach, obręb Barwice 0</w:t>
      </w:r>
      <w:r w:rsidR="00B77B91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,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którą założona jest księga wieczysta nr </w:t>
      </w:r>
      <w:r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KO1I/000</w:t>
      </w:r>
      <w:r w:rsidR="00B000A4"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3</w:t>
      </w:r>
      <w:r w:rsidR="00B77B91"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8069/8</w:t>
      </w:r>
      <w:r w:rsidR="00B000A4"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="00E239A9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3FFA6DB4" w14:textId="14A57150" w:rsidR="00B77B91" w:rsidRPr="002638D9" w:rsidRDefault="00B77B91" w:rsidP="00314BE7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002638D9">
        <w:rPr>
          <w:rFonts w:ascii="Times New Roman" w:eastAsia="Times New Roman" w:hAnsi="Times New Roman" w:cs="Times New Roman"/>
          <w:color w:val="000000" w:themeColor="text1"/>
        </w:rPr>
        <w:t xml:space="preserve">Działka położona w obrębie ewidencyjnym Barwice 03, w bliskiej odległości od głównych dróg, w sąsiedztwie zabudowy mieszkaniowej oraz rzeki, działka nie jest zabudowana  posiada bezpośredni dostęp do drogi publicznej, w zasięgu pełna sieć uzbrojenia, teren ze spadkiem zadrzewiony i zakrzewiony. </w:t>
      </w:r>
      <w:r w:rsidR="00CA64CE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Struktura użytków gruntowych: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Bp </w:t>
      </w:r>
      <w:r w:rsidR="00CA64CE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- 0,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1237</w:t>
      </w:r>
      <w:r w:rsidR="00CA64CE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ha</w:t>
      </w:r>
      <w:bookmarkStart w:id="0" w:name="_Hlk133575923"/>
    </w:p>
    <w:p w14:paraId="193CA458" w14:textId="77777777" w:rsidR="00B77B91" w:rsidRPr="002638D9" w:rsidRDefault="00B77B91" w:rsidP="00B77B91">
      <w:pPr>
        <w:pStyle w:val="Akapitzlist"/>
        <w:rPr>
          <w:rFonts w:ascii="Times New Roman" w:eastAsia="Times New Roman" w:hAnsi="Times New Roman" w:cs="Times New Roman"/>
          <w:color w:val="000000" w:themeColor="text1"/>
        </w:rPr>
      </w:pPr>
    </w:p>
    <w:p w14:paraId="2E0CA3D1" w14:textId="31137778" w:rsidR="00BD4CD7" w:rsidRPr="002638D9" w:rsidRDefault="007C78E2" w:rsidP="00E65E63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</w:t>
      </w:r>
      <w:r w:rsidR="00CA64CE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agospodarowania </w:t>
      </w:r>
      <w:r w:rsidR="00CA64CE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rzestrzennego </w:t>
      </w:r>
      <w:r w:rsidR="00CA64CE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M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iasta i </w:t>
      </w:r>
      <w:r w:rsidR="00CA64CE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miny Barwice zatwierdzonym uchwał</w:t>
      </w:r>
      <w:r w:rsidR="00BD4CD7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ą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nr XLI/305/2010Rady Miejskiej  w Barwicach  z dnia 23.09.2010r.  działka położona jest na obszarze – </w:t>
      </w:r>
      <w:r w:rsidR="00CA64CE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B77B91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tereny usług.</w:t>
      </w:r>
    </w:p>
    <w:p w14:paraId="4FFF1471" w14:textId="77777777" w:rsidR="00B77B91" w:rsidRPr="002638D9" w:rsidRDefault="00B77B91" w:rsidP="00B77B91">
      <w:pPr>
        <w:pStyle w:val="Akapitzlis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77CF63B" w14:textId="793A3A69" w:rsidR="00B77B91" w:rsidRPr="002638D9" w:rsidRDefault="00B77B91" w:rsidP="00E65E63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bookmarkStart w:id="1" w:name="_Hlk156371154"/>
      <w:r w:rsidRPr="002638D9">
        <w:rPr>
          <w:rFonts w:ascii="Times New Roman" w:eastAsia="Times New Roman" w:hAnsi="Times New Roman" w:cs="Times New Roman"/>
          <w:color w:val="000000" w:themeColor="text1"/>
        </w:rPr>
        <w:t xml:space="preserve">Dla działki  zostały ustalone warunki zabudowy dla inwestycji polegającej na budowie budynku mieszkalnego jednorodzinnego oraz budynku gospodarczego wraz z instalacjami </w:t>
      </w:r>
      <w:r w:rsidR="002A100A">
        <w:rPr>
          <w:rFonts w:ascii="Times New Roman" w:eastAsia="Times New Roman" w:hAnsi="Times New Roman" w:cs="Times New Roman"/>
          <w:color w:val="000000" w:themeColor="text1"/>
        </w:rPr>
        <w:br/>
      </w:r>
      <w:r w:rsidRPr="002638D9">
        <w:rPr>
          <w:rFonts w:ascii="Times New Roman" w:eastAsia="Times New Roman" w:hAnsi="Times New Roman" w:cs="Times New Roman"/>
          <w:color w:val="000000" w:themeColor="text1"/>
        </w:rPr>
        <w:t>i urządzeniami technicznymi oraz pozostałą niezbędną infrastrukturą techniczna na zasadach określonych w</w:t>
      </w:r>
      <w:r w:rsidR="00547A6C" w:rsidRPr="002638D9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2638D9">
        <w:rPr>
          <w:rFonts w:ascii="Times New Roman" w:eastAsia="Times New Roman" w:hAnsi="Times New Roman" w:cs="Times New Roman"/>
          <w:color w:val="000000" w:themeColor="text1"/>
        </w:rPr>
        <w:t>decyzji Burmistrza Barwic z dnia 04.09.2017 r. NR 29/2017 znak IOŚ.6730.29.2017</w:t>
      </w:r>
    </w:p>
    <w:bookmarkEnd w:id="0"/>
    <w:bookmarkEnd w:id="1"/>
    <w:p w14:paraId="6F03336C" w14:textId="77777777" w:rsidR="00BD4CD7" w:rsidRPr="002638D9" w:rsidRDefault="00BD4CD7" w:rsidP="00FF5243">
      <w:p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53FC794" w14:textId="7C1634E8" w:rsidR="007C78E2" w:rsidRPr="002638D9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Cena wywoławcza  </w:t>
      </w:r>
      <w:r w:rsidR="00B77B91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6</w:t>
      </w:r>
      <w:r w:rsidR="00B70AD4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5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="00B70AD4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0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00,00 zł</w:t>
      </w:r>
    </w:p>
    <w:p w14:paraId="7AD830F5" w14:textId="53A532CC" w:rsidR="007C78E2" w:rsidRPr="002638D9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(słownie: </w:t>
      </w:r>
      <w:r w:rsidR="00B77B91"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sześćdziesiąt </w:t>
      </w:r>
      <w:r w:rsidR="00B70AD4"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pięć </w:t>
      </w:r>
      <w:r w:rsidR="00A53CCC"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t</w:t>
      </w:r>
      <w:r w:rsidR="005D68A7"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ysięcy</w:t>
      </w:r>
      <w:r w:rsidR="00A53CCC"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 </w:t>
      </w:r>
      <w:r w:rsidR="005D68A7"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zł)</w:t>
      </w:r>
    </w:p>
    <w:p w14:paraId="52DB300C" w14:textId="77777777" w:rsidR="007C78E2" w:rsidRPr="002638D9" w:rsidRDefault="007C78E2" w:rsidP="007C78E2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</w:t>
      </w:r>
    </w:p>
    <w:p w14:paraId="3DCF1EBE" w14:textId="68851EAA" w:rsidR="007C78E2" w:rsidRPr="002638D9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Cen</w:t>
      </w:r>
      <w:r w:rsidR="00313889"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podan</w:t>
      </w:r>
      <w:r w:rsidR="00313889"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do przetargu są cenami netto, do wylicytowanej ceny zostanie doliczony podatek VAT w wysokości 23% zgodnie z przepisami ustawy z dnia 11 marca 2004 r. o podatku od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towar</w:t>
      </w:r>
      <w:r w:rsidRPr="002638D9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ów i usług (t.j. Dz.U. z 202</w:t>
      </w:r>
      <w:r w:rsidR="00B70AD4" w:rsidRPr="002638D9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4</w:t>
      </w:r>
      <w:r w:rsidRPr="002638D9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r. poz. </w:t>
      </w:r>
      <w:r w:rsidR="00B70AD4" w:rsidRPr="002638D9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361 </w:t>
      </w:r>
      <w:r w:rsidRPr="002638D9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ze zm.)</w:t>
      </w:r>
    </w:p>
    <w:p w14:paraId="127E2135" w14:textId="643E9FCD" w:rsidR="00FF5243" w:rsidRPr="002638D9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Przetarg odbędzie się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w dniu </w:t>
      </w:r>
      <w:r w:rsidR="002A100A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25 </w:t>
      </w:r>
      <w:r w:rsidR="00B70AD4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marca 2025 roku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od godz. </w:t>
      </w:r>
      <w:r w:rsidR="00313889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1</w:t>
      </w:r>
      <w:r w:rsidR="00B70AD4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1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.00, w Sali Posiedzeń </w:t>
      </w:r>
      <w:r w:rsidR="00313889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na 1 piętrze budynku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Urzędu Miejskiego w Barwicach przy ul. Zwycięzców 22, 78-460 Barwic</w:t>
      </w:r>
      <w:r w:rsidR="001B44D7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e</w:t>
      </w:r>
    </w:p>
    <w:p w14:paraId="6B38C973" w14:textId="77777777" w:rsidR="007C78E2" w:rsidRPr="002638D9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Warunkiem uczestnictwa w przetargu jest wniesienie wadium przez uczestnika</w:t>
      </w:r>
    </w:p>
    <w:p w14:paraId="7C9539B5" w14:textId="77777777" w:rsidR="007C78E2" w:rsidRPr="002638D9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32E3E312" w14:textId="3346DB74" w:rsidR="00874214" w:rsidRPr="002638D9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(t.j. </w:t>
      </w:r>
      <w:r w:rsidR="00547A6C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6 </w:t>
      </w:r>
      <w:r w:rsidR="00B70AD4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50</w:t>
      </w:r>
      <w:r w:rsidR="005D68A7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0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,00zł</w:t>
      </w: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)</w:t>
      </w:r>
      <w:r w:rsidR="00313889"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27 8562 0007 0030 0823 2000 0040</w:t>
      </w: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do dnia </w:t>
      </w:r>
      <w:r w:rsidR="00B70AD4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20 marca </w:t>
      </w:r>
      <w:r w:rsidR="001B44D7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202</w:t>
      </w:r>
      <w:r w:rsidR="00B70AD4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5</w:t>
      </w:r>
      <w:r w:rsidR="001B44D7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r. </w:t>
      </w: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4D332740" w14:textId="77777777" w:rsidR="00874214" w:rsidRPr="002638D9" w:rsidRDefault="00874214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</w:p>
    <w:p w14:paraId="719A815E" w14:textId="4428F752" w:rsidR="007C78E2" w:rsidRPr="002638D9" w:rsidRDefault="007C78E2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Warunkiem przystąpienia do przetargu  jest </w:t>
      </w:r>
      <w:r w:rsidRPr="002638D9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49DFD6AA" w:rsidR="007C78E2" w:rsidRPr="002638D9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- w przypadku osób fizycznych (w tym prowadzących działalność gospodarczą) - dowodów tożsamości,</w:t>
      </w:r>
      <w:r w:rsidR="00FF5243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 pozostających w związku małżeńskim nie posiadających rozdzielności majątkowej, do dokonywania czynności przetargowych konieczna jest obecność obojga małżonków lub jednego </w:t>
      </w:r>
      <w:r w:rsidR="002A1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nich z pełnomocnictwem drugiego małżonka zawierającym zgodę na odpłatne nabycie nieruchomości</w:t>
      </w:r>
      <w:r w:rsidR="00FF5243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2638D9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2638D9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2638D9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2638D9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i/>
          <w:iCs/>
          <w:color w:val="000000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2638D9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i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08833BDC" w14:textId="603BDA1B" w:rsidR="007C78E2" w:rsidRPr="002638D9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>Wzory oświadczeń zamieszczono na stronie internetowej bip.barwice.pl</w:t>
      </w:r>
      <w:r w:rsidR="00FF5243" w:rsidRPr="002638D9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2638D9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Informacje dodatkowe dotyczące nieruchomości oraz warunki realizacji inwestycji:</w:t>
      </w:r>
    </w:p>
    <w:p w14:paraId="68BD7753" w14:textId="19C045A3" w:rsidR="008B2074" w:rsidRPr="002638D9" w:rsidRDefault="00BD4CD7" w:rsidP="008B2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</w:t>
      </w:r>
      <w:r w:rsidR="007E6A85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agospodarowania </w:t>
      </w:r>
      <w:r w:rsidR="007E6A85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rzestrzennego </w:t>
      </w:r>
      <w:r w:rsidR="007E6A85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iasta i </w:t>
      </w:r>
      <w:r w:rsidR="007E6A85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miny Barwice zatwierdzonym uchwałą nr XLI/305/2010Rady Miejskiej  w Barwicach  z dnia 23.09.2010r.  działka 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położona jest na obszarze </w:t>
      </w:r>
      <w:r w:rsidR="00874214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874214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  - kierunek rozwoju  - tereny działalności gospodarczej.</w:t>
      </w:r>
    </w:p>
    <w:p w14:paraId="7FB21D71" w14:textId="2B3B0FCD" w:rsidR="00547A6C" w:rsidRPr="002638D9" w:rsidRDefault="00547A6C" w:rsidP="00FD016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Dla działki  zostały ustalone warunki zabudowy dla inwestycji polegającej na budowie budynku mieszkalnego jednorodzinnego oraz budynku gospodarczego wraz z instalacjami </w:t>
      </w:r>
      <w:r w:rsidR="002A1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 urządzeniami technicznymi oraz pozostałą niezbędną infrastrukturą techniczna na zasadach określonych w decyzji Burmistrza Barwic z dnia 04.09.2017 r. NR 29/2017 znak IOŚ.6730.29.2017.</w:t>
      </w:r>
    </w:p>
    <w:p w14:paraId="630011A8" w14:textId="623842E9" w:rsidR="007C78E2" w:rsidRPr="002638D9" w:rsidRDefault="007C78E2" w:rsidP="00E36C6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0A44B1E8" w14:textId="17396239" w:rsidR="00B70AD4" w:rsidRPr="002638D9" w:rsidRDefault="007E6A85" w:rsidP="00B70AD4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</w:t>
      </w:r>
      <w:r w:rsidR="00B70AD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granicach działki występuje siec kanalizacyjna DN 200 wobec czego nabywca zobowiązany jest do ustanowienia w trakcie umowy sprzedaży nieodpłatnej służebności przesyłu na rzecz </w:t>
      </w:r>
      <w:proofErr w:type="spellStart"/>
      <w:r w:rsidR="00B70AD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PWiK</w:t>
      </w:r>
      <w:proofErr w:type="spellEnd"/>
      <w:r w:rsidR="00B70AD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Sp. z o.o. w Szczecinku </w:t>
      </w:r>
      <w:r w:rsidR="00B70AD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brzmieniu:</w:t>
      </w:r>
    </w:p>
    <w:p w14:paraId="0869CE94" w14:textId="77777777" w:rsidR="00B70AD4" w:rsidRPr="002638D9" w:rsidRDefault="00B70AD4" w:rsidP="00B70AD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1. Właściciel oświadcza, że ustanowienia na rzecz </w:t>
      </w:r>
      <w:proofErr w:type="spellStart"/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PWiK</w:t>
      </w:r>
      <w:proofErr w:type="spellEnd"/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Sp. z o. o. z siedzibą w Szczecinku nieodpłatną służebności przesyłu. Nieodpłatna służebność przesyłu  będzie polegała na:</w:t>
      </w:r>
    </w:p>
    <w:p w14:paraId="5E26A735" w14:textId="61061489" w:rsidR="00B70AD4" w:rsidRPr="002638D9" w:rsidRDefault="00B70AD4" w:rsidP="00B70AD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a) prawie korzystania przez Spółkę z działki oznaczonej numerem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177/14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miejscowości Bar-wice na długości ok.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25,1 </w:t>
      </w:r>
      <w:proofErr w:type="spellStart"/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mb</w:t>
      </w:r>
      <w:proofErr w:type="spellEnd"/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dla sieci kanalizacyjnej DN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200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mm, powierzchnia służebności ok.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66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2638D9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2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1A66346C" w14:textId="11A5EA53" w:rsidR="00B70AD4" w:rsidRPr="002638D9" w:rsidRDefault="00B70AD4" w:rsidP="00B70AD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b) prawie wstępu spółki na nieruchomość obciążoną służebnością przesyłu w celu swobodnego dostępu do wybudowanego urządzenia przesyłowego, w tym dojazdu specjalistycznego sprzętu, w celu konieczności dokonywania wszelkich napraw, remontów konserwacji modernizacji (prace eksploatacyjno-konserwacyjne) na czas eksploatacji tych urządzeń z prawem dostępu do nich w pasie gruntu zgodnie z przebiegiem sieci z zastrzeżeniem, że uprawniony zobowiązany jest po zakończeniu prac przywrócić grunt do stanu pierwotnego.</w:t>
      </w:r>
    </w:p>
    <w:p w14:paraId="5DF5D159" w14:textId="2092FFBA" w:rsidR="00B70AD4" w:rsidRPr="002638D9" w:rsidRDefault="00B70AD4" w:rsidP="00B70AD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 obowiązku właściciela nieruchomości powstrzymywania się od działań, które uniemożliwiłyby dostęp do urządzeń przesyłowych wybudowanych przez Spółkę, w szczególności po-wstrzymywania się od wybudowania budowli w odległości 2 metrów od urządzeń przesyłowych.</w:t>
      </w:r>
    </w:p>
    <w:p w14:paraId="3A6D336D" w14:textId="0E875E86" w:rsidR="00B70AD4" w:rsidRPr="002638D9" w:rsidRDefault="00B70AD4" w:rsidP="00B70AD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2.Właściciel oświadcza, iż nie zgłasza (rezygnuje) i nie będzie zgłaszał w przyszłości jakichkolwiek roszczeń związanych z przedmiotową służebnością i z wybudowaniem urządzeń przesyłowych, w tym także z tytułu wynagrodzenia za bezumowne korzystanie z nieruchomości przez Spółkę, za cały okres poprzedzający korzystanie z nieruchomości (jeżeli korzystanie to miało miejsce) oraz z tytułu ewentualnego zmniejszenia się wartości nieruchomości wynikającej z ustanowienia służebności i wybudowania urządzeń przesyłowych. </w:t>
      </w:r>
    </w:p>
    <w:p w14:paraId="1899D1BE" w14:textId="7C9C397E" w:rsidR="00B70AD4" w:rsidRPr="002638D9" w:rsidRDefault="00B70AD4" w:rsidP="002638D9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(zakres służebności przedstawia mapa sporządzona w skali 1/250, z którą kandydat na nabywcę  </w:t>
      </w:r>
      <w:r w:rsidR="002638D9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może się zapoznać w siedzibie Urzędu Miejskiego w Barwicach pok. nr 6) </w:t>
      </w:r>
    </w:p>
    <w:p w14:paraId="14B23BF7" w14:textId="77777777" w:rsidR="007C78E2" w:rsidRPr="002638D9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14B335B8" w14:textId="5AD71871" w:rsidR="007C78E2" w:rsidRPr="002638D9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Gmina Barwice nie dysponuje danymi co do warunków gruntowo - wodnych, występowania </w:t>
      </w:r>
      <w:r w:rsidR="008B207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3A209628" w14:textId="77777777" w:rsidR="007C78E2" w:rsidRPr="002638D9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Opłaty notarialne i sądowe w całości ponosi nabywca nieruchomości.</w:t>
      </w:r>
    </w:p>
    <w:p w14:paraId="0F2D4CDC" w14:textId="78F3E85D" w:rsidR="007C78E2" w:rsidRPr="002638D9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</w:t>
      </w:r>
      <w:r w:rsidR="00F901D6"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 przypadku ewentualnego wznowienia punktów granicznych wykonanego na koszt i staraniem nabywcy Gmina nie bierze odpowiedzialności za ewentualne różnice.</w:t>
      </w:r>
    </w:p>
    <w:p w14:paraId="57EA3C9B" w14:textId="77777777" w:rsidR="007C78E2" w:rsidRPr="002638D9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023F859" w14:textId="003C3657" w:rsidR="007C78E2" w:rsidRPr="002638D9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0EFB59B5" w14:textId="0E10D7FA" w:rsidR="007C78E2" w:rsidRPr="002638D9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Informacje o nieruchomości i warunkach przetargu można uzyskać w pokoju nr 19 Urzędu Miejskiego w Barwicach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, tel. 94 373-63-09 wew. </w:t>
      </w:r>
      <w:r w:rsidR="002638D9"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35 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e-mail: a</w:t>
      </w:r>
      <w:r w:rsidR="00F901D6"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.zasztoft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@um.barwice.pl.</w:t>
      </w:r>
    </w:p>
    <w:p w14:paraId="5BAD3365" w14:textId="203C2298" w:rsidR="007C78E2" w:rsidRPr="002638D9" w:rsidRDefault="007C78E2" w:rsidP="007C78E2">
      <w:pPr>
        <w:keepNext/>
        <w:spacing w:after="200" w:line="240" w:lineRule="auto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Ogłoszenie będzie emitowane na stronie </w:t>
      </w:r>
      <w:hyperlink r:id="rId7" w:history="1">
        <w:r w:rsidRPr="002638D9">
          <w:rPr>
            <w:rFonts w:ascii="Calibri" w:eastAsia="Times New Roman" w:hAnsi="Calibri" w:cs="Times New Roman"/>
            <w:color w:val="0000FF"/>
            <w:kern w:val="0"/>
            <w:u w:val="single"/>
            <w:lang w:eastAsia="pl-PL"/>
            <w14:ligatures w14:val="none"/>
          </w:rPr>
          <w:t>www.barwice.pl</w:t>
        </w:r>
      </w:hyperlink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w BIP </w:t>
      </w:r>
      <w:r w:rsidR="00F901D6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oraz wywieszone na tablicy ogłoszeń Urzędu Miejskiego w Barwicach</w:t>
      </w:r>
      <w:r w:rsidR="00FF5243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00887444" w14:textId="6A2AC7A9" w:rsidR="009C7E86" w:rsidRPr="002638D9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Zastrzega się prawo odwołania przetargu z ważnych powodów.</w:t>
      </w:r>
    </w:p>
    <w:p w14:paraId="13C71FC4" w14:textId="043771AC" w:rsidR="008B2074" w:rsidRDefault="009C7E86" w:rsidP="002638D9">
      <w:pPr>
        <w:spacing w:before="100" w:beforeAutospacing="1" w:after="0" w:line="240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Burmistrz Barwic</w:t>
      </w:r>
      <w:r w:rsidR="002638D9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="00F50AED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Robert Zborowski</w:t>
      </w:r>
    </w:p>
    <w:p w14:paraId="2AC065A1" w14:textId="77777777" w:rsidR="002A100A" w:rsidRDefault="002A100A" w:rsidP="002638D9">
      <w:pPr>
        <w:spacing w:before="100" w:beforeAutospacing="1" w:after="0" w:line="240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82E0AC0" w14:textId="77777777" w:rsidR="002A100A" w:rsidRPr="002638D9" w:rsidRDefault="002A100A" w:rsidP="002638D9">
      <w:pPr>
        <w:spacing w:before="100" w:beforeAutospacing="1" w:after="0" w:line="240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17D53E9" w14:textId="4EDB385B" w:rsidR="007C78E2" w:rsidRPr="002638D9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Barwice </w:t>
      </w:r>
      <w:r w:rsidR="002A1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21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="0087421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0</w:t>
      </w:r>
      <w:r w:rsidR="002A1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.202</w:t>
      </w:r>
      <w:r w:rsidR="002A1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5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r. </w:t>
      </w:r>
    </w:p>
    <w:p w14:paraId="5742B1A5" w14:textId="77777777" w:rsidR="000B3A39" w:rsidRPr="002638D9" w:rsidRDefault="000B3A39"/>
    <w:sectPr w:rsidR="000B3A39" w:rsidRPr="002638D9" w:rsidSect="002638D9">
      <w:footerReference w:type="default" r:id="rId8"/>
      <w:pgSz w:w="11906" w:h="16838"/>
      <w:pgMar w:top="851" w:right="1417" w:bottom="993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F165D" w14:textId="77777777" w:rsidR="0090305F" w:rsidRDefault="0090305F" w:rsidP="008B2074">
      <w:pPr>
        <w:spacing w:after="0" w:line="240" w:lineRule="auto"/>
      </w:pPr>
      <w:r>
        <w:separator/>
      </w:r>
    </w:p>
  </w:endnote>
  <w:endnote w:type="continuationSeparator" w:id="0">
    <w:p w14:paraId="76AAD16B" w14:textId="77777777" w:rsidR="0090305F" w:rsidRDefault="0090305F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66494704"/>
      <w:docPartObj>
        <w:docPartGallery w:val="Page Numbers (Bottom of Page)"/>
        <w:docPartUnique/>
      </w:docPartObj>
    </w:sdtPr>
    <w:sdtContent>
      <w:p w14:paraId="494C3DEA" w14:textId="28C8A66D" w:rsidR="002638D9" w:rsidRDefault="002638D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010F89" w14:textId="77777777" w:rsidR="008B2074" w:rsidRDefault="008B2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731D5" w14:textId="77777777" w:rsidR="0090305F" w:rsidRDefault="0090305F" w:rsidP="008B2074">
      <w:pPr>
        <w:spacing w:after="0" w:line="240" w:lineRule="auto"/>
      </w:pPr>
      <w:r>
        <w:separator/>
      </w:r>
    </w:p>
  </w:footnote>
  <w:footnote w:type="continuationSeparator" w:id="0">
    <w:p w14:paraId="45659126" w14:textId="77777777" w:rsidR="0090305F" w:rsidRDefault="0090305F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90625E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2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03881"/>
    <w:rsid w:val="00073664"/>
    <w:rsid w:val="000B3A39"/>
    <w:rsid w:val="001849D3"/>
    <w:rsid w:val="001B44D7"/>
    <w:rsid w:val="002638D9"/>
    <w:rsid w:val="002A100A"/>
    <w:rsid w:val="00313889"/>
    <w:rsid w:val="00382383"/>
    <w:rsid w:val="003A0D06"/>
    <w:rsid w:val="003A5E56"/>
    <w:rsid w:val="004A268B"/>
    <w:rsid w:val="004B38BC"/>
    <w:rsid w:val="00547A6C"/>
    <w:rsid w:val="005C7B84"/>
    <w:rsid w:val="005D68A7"/>
    <w:rsid w:val="005F169B"/>
    <w:rsid w:val="006544BE"/>
    <w:rsid w:val="006F1342"/>
    <w:rsid w:val="006F2C3D"/>
    <w:rsid w:val="0073284B"/>
    <w:rsid w:val="0078783F"/>
    <w:rsid w:val="007C78E2"/>
    <w:rsid w:val="007E6A85"/>
    <w:rsid w:val="00862396"/>
    <w:rsid w:val="00874214"/>
    <w:rsid w:val="00894412"/>
    <w:rsid w:val="008B2074"/>
    <w:rsid w:val="008B3CCA"/>
    <w:rsid w:val="0090305F"/>
    <w:rsid w:val="009065B2"/>
    <w:rsid w:val="00915A23"/>
    <w:rsid w:val="009C7E86"/>
    <w:rsid w:val="00A53CCC"/>
    <w:rsid w:val="00A55A8F"/>
    <w:rsid w:val="00A9279A"/>
    <w:rsid w:val="00B000A4"/>
    <w:rsid w:val="00B70AD4"/>
    <w:rsid w:val="00B71EFC"/>
    <w:rsid w:val="00B77B91"/>
    <w:rsid w:val="00B97A33"/>
    <w:rsid w:val="00BD4CD7"/>
    <w:rsid w:val="00CA64CE"/>
    <w:rsid w:val="00CF5317"/>
    <w:rsid w:val="00D41A04"/>
    <w:rsid w:val="00DD265A"/>
    <w:rsid w:val="00E239A9"/>
    <w:rsid w:val="00EE7F0C"/>
    <w:rsid w:val="00F20726"/>
    <w:rsid w:val="00F50AED"/>
    <w:rsid w:val="00F901D6"/>
    <w:rsid w:val="00FC5C43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docId w15:val="{DF71FE57-E841-4F68-8593-3EF8E5691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3</Pages>
  <Words>1337</Words>
  <Characters>8028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12</cp:revision>
  <cp:lastPrinted>2023-11-24T10:21:00Z</cp:lastPrinted>
  <dcterms:created xsi:type="dcterms:W3CDTF">2023-04-28T08:52:00Z</dcterms:created>
  <dcterms:modified xsi:type="dcterms:W3CDTF">2025-02-21T07:39:00Z</dcterms:modified>
</cp:coreProperties>
</file>