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D74C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XII/77/2024</w:t>
      </w:r>
      <w:r>
        <w:rPr>
          <w:b/>
          <w:caps/>
        </w:rPr>
        <w:br/>
        <w:t>Rady Miejskiej w Barwicach</w:t>
      </w:r>
    </w:p>
    <w:p w14:paraId="4D06A88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137C0489" w14:textId="77777777" w:rsidR="00A77B3E" w:rsidRDefault="00000000">
      <w:pPr>
        <w:keepNext/>
        <w:spacing w:after="480"/>
        <w:jc w:val="center"/>
      </w:pPr>
      <w:r>
        <w:rPr>
          <w:b/>
        </w:rPr>
        <w:t>w  sprawie nabycia w trybie komunalizacji nieruchomości stanowiących własność Skarbu Państwa</w:t>
      </w:r>
    </w:p>
    <w:p w14:paraId="17C6A5C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 z dnia 8 marca 1990 r. o samorządzie gminnym (</w:t>
      </w:r>
      <w:proofErr w:type="spellStart"/>
      <w:r>
        <w:t>t.j</w:t>
      </w:r>
      <w:proofErr w:type="spellEnd"/>
      <w:r>
        <w:t>. Dz. U. z 2024r. poz. 1465 z </w:t>
      </w:r>
      <w:proofErr w:type="spellStart"/>
      <w:r>
        <w:t>późn</w:t>
      </w:r>
      <w:proofErr w:type="spellEnd"/>
      <w:r>
        <w:t xml:space="preserve">. zm.) w z związku z art. 5 ust. 4 ustawy z dnia 10 maja 1990 roku przepisy wprowadzające ustawę o samorządzie terytorialnym i ustawę o pracownikach samorządowych (Dz. U. z 1990 r. Nr 32 poz. 191 z </w:t>
      </w:r>
      <w:proofErr w:type="spellStart"/>
      <w:r>
        <w:t>późn</w:t>
      </w:r>
      <w:proofErr w:type="spellEnd"/>
      <w:r>
        <w:t>. zm.) Rada Miejska Barwicach uchwala co następuje:</w:t>
      </w:r>
    </w:p>
    <w:p w14:paraId="3AD3A5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nieodpłatne nabycie w drodze komunalizacji na rzecz Gminy Barwice z siedzibą w Barwicach przy ul. Zwycięzców 22, 78-460 Barwice</w:t>
      </w:r>
    </w:p>
    <w:p w14:paraId="648E8A1D" w14:textId="77777777" w:rsidR="00A77B3E" w:rsidRDefault="00000000">
      <w:pPr>
        <w:keepLines/>
        <w:spacing w:before="120" w:after="120"/>
        <w:ind w:firstLine="340"/>
      </w:pPr>
      <w:r>
        <w:t>1. nieruchomości stanowiącej własność Skarbu  Państwa, oznaczonej w ewidencji gruntów i budynków jako działki numer: 36 o pow. 0,0294 ha oraz 33 o pow. 0,1789 ha zlokalizowanych w obrębie ewidencyjnym Barwice 05, dla której Sąd Rejonowy w Szczecinku prowadzi księgę wieczystą KO1I/00046795/5</w:t>
      </w:r>
    </w:p>
    <w:p w14:paraId="4B556648" w14:textId="77777777" w:rsidR="00A77B3E" w:rsidRDefault="00000000">
      <w:pPr>
        <w:keepLines/>
        <w:spacing w:before="120" w:after="120"/>
        <w:ind w:firstLine="340"/>
      </w:pPr>
      <w:r>
        <w:t>2. nieruchomości stanowiącej własność Skarbu Państwa, oznaczonej w ewidencji gruntów i budynków jako działka numer 289 o pow. 0,0471ha zlokalizowanej w obrębie ewidencyjnym Barwice 03, dla której Sąd Rejonowy w Szczecinku prowadzi księgę wieczystą KO1I/00048925/0</w:t>
      </w:r>
    </w:p>
    <w:p w14:paraId="2641B9A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Nieruchomości opisane w § 1 uchwały przyjmuje się w celu realizacji zadań własnych Gminy Barwice</w:t>
      </w:r>
    </w:p>
    <w:p w14:paraId="427B881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</w:t>
      </w:r>
    </w:p>
    <w:p w14:paraId="1821C1F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6219E243" w14:textId="77777777" w:rsidR="00A77B3E" w:rsidRDefault="00A77B3E">
      <w:pPr>
        <w:keepNext/>
        <w:keepLines/>
        <w:spacing w:before="120" w:after="120"/>
        <w:ind w:firstLine="340"/>
      </w:pPr>
    </w:p>
    <w:p w14:paraId="160A088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931C6" w14:paraId="02005E7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F5AA8A" w14:textId="77777777" w:rsidR="003931C6" w:rsidRDefault="003931C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9C29E8" w14:textId="77777777" w:rsidR="003931C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3356D2C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3771B"/>
    <w:rsid w:val="003931C6"/>
    <w:rsid w:val="00A77B3E"/>
    <w:rsid w:val="00AE7BB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6CE66C"/>
  <w15:docId w15:val="{C8D79E81-9FA5-424B-8EC3-A360FAF16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XII/77/2024 z dnia 30 grudnia 2024 r.</dc:title>
  <dc:subject>w  sprawie nabycia w^trybie komunalizacji nieruchomości stanowiących własność Skarbu Państwa</dc:subject>
  <dc:creator>Lorkiewicz_J</dc:creator>
  <cp:lastModifiedBy>Justyna Lorkiewicz</cp:lastModifiedBy>
  <cp:revision>2</cp:revision>
  <dcterms:created xsi:type="dcterms:W3CDTF">2024-12-31T07:42:00Z</dcterms:created>
  <dcterms:modified xsi:type="dcterms:W3CDTF">2024-12-31T07:42:00Z</dcterms:modified>
  <cp:category>Akt prawny</cp:category>
</cp:coreProperties>
</file>