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24DE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XII/75/2024</w:t>
      </w:r>
      <w:r>
        <w:rPr>
          <w:b/>
          <w:caps/>
        </w:rPr>
        <w:br/>
        <w:t>Rady Miejskiej w Barwicach</w:t>
      </w:r>
    </w:p>
    <w:p w14:paraId="33D349B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4BBFF7AD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XI/59/2024 Rady Miejskiej w Barwicach z dnia 25 listopada 2024 r. w sprawie określenia zasad i trybu przyznawania stypendium Burmistrza Barwic dla uzdolnionych uczniów pobierających naukę w szkołach podstawowych na terenie Gminy Barwice</w:t>
      </w:r>
    </w:p>
    <w:p w14:paraId="1E8D8DE7" w14:textId="77777777" w:rsidR="00A77B3E" w:rsidRDefault="00000000">
      <w:pPr>
        <w:keepLines/>
        <w:spacing w:before="120" w:after="120"/>
        <w:ind w:firstLine="227"/>
      </w:pPr>
      <w:r>
        <w:t>Na podstawie art. . 18 ust. 2 pkt 14a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art. 90t ust. 4 ustawy z dnia 7 września 1991 r. o systemie oświaty (</w:t>
      </w:r>
      <w:proofErr w:type="spellStart"/>
      <w:r>
        <w:t>t.j</w:t>
      </w:r>
      <w:proofErr w:type="spellEnd"/>
      <w:r>
        <w:t>. Dz. U. z 2024 r. poz. 750 z </w:t>
      </w:r>
      <w:proofErr w:type="spellStart"/>
      <w:r>
        <w:t>późn</w:t>
      </w:r>
      <w:proofErr w:type="spellEnd"/>
      <w:r>
        <w:t>. zm.) w związku z Uchwałą Nr X/55/2024 Rady Miejskiej w Barwicach z dnia 29 października 2024 r. w sprawie przyjęcia „Lokalnego programu wspierania edukacji uzdolnionych dzieci i młodzieży w Gminie Barwice”, Rada Miejska w Barwicach uchwala, co następuje:</w:t>
      </w:r>
    </w:p>
    <w:p w14:paraId="3789998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XI/59/2024 Rady Miejskiej w Barwicach z dnia 25 listopada 2024 r. w sprawie określenia zasad i trybu przyznawania stypendium Burmistrza Barwic dla uzdolnionych uczniów pobierających naukę w szkołach podstawowych na terenie Gminy Barwice (Dz. Urz. Woj. Zachodniopomorskiego z 2024 r., poz. 5651) tj. Regulaminie przyznawania stypendium Burmistrza Barwic dla uzdolnionych uczniów pobierających naukę w szkołach podstawowych na terenie Gminy Barwice wprowadza się następujące zmiany:</w:t>
      </w:r>
    </w:p>
    <w:p w14:paraId="34D3BC3E" w14:textId="77777777" w:rsidR="00A77B3E" w:rsidRDefault="00000000">
      <w:pPr>
        <w:keepLines/>
        <w:spacing w:before="120" w:after="120"/>
        <w:ind w:firstLine="340"/>
      </w:pPr>
      <w:r>
        <w:t>1. § 3 ust. 1 otrzymuje brzmienie:</w:t>
      </w:r>
    </w:p>
    <w:p w14:paraId="39E95517" w14:textId="77777777" w:rsidR="00A77B3E" w:rsidRDefault="00000000">
      <w:pPr>
        <w:spacing w:before="120" w:after="120"/>
        <w:ind w:left="680" w:firstLine="114"/>
      </w:pPr>
      <w:r>
        <w:t>„Stypendium za wyniki w nauce przyznawane jest uczniom, którzy na koniec semestru roku szkolnego uzyskali średnią ocen z przedmiotów co najmniej 5,20.”.</w:t>
      </w:r>
    </w:p>
    <w:p w14:paraId="47722088" w14:textId="77777777" w:rsidR="00A77B3E" w:rsidRDefault="00000000">
      <w:pPr>
        <w:keepLines/>
        <w:spacing w:before="120" w:after="120"/>
        <w:ind w:firstLine="340"/>
      </w:pPr>
      <w:r>
        <w:t>2. § 4 ust. 1 otrzymuje brzmienie:</w:t>
      </w:r>
    </w:p>
    <w:p w14:paraId="0056DEB2" w14:textId="77777777" w:rsidR="00A77B3E" w:rsidRDefault="00000000">
      <w:pPr>
        <w:spacing w:before="120" w:after="120"/>
        <w:ind w:left="680" w:firstLine="114"/>
      </w:pPr>
      <w:r>
        <w:t>„Stypendium za osiągnięcia sportowe przyznawane jest uczniom, którzy na koniec semestru roku szkolnego są zdobywcami minimum III miejsca w klasyfikacji indywidualnej w zawodach sportowych co najmniej na szczeblu wojewódzkim, organizowanych przez Polski Związek Sportowy lub Szkolny Związek Sportowy.”.</w:t>
      </w:r>
    </w:p>
    <w:p w14:paraId="1FAA0B9D" w14:textId="77777777" w:rsidR="00A77B3E" w:rsidRDefault="00000000">
      <w:pPr>
        <w:keepLines/>
        <w:spacing w:before="120" w:after="120"/>
        <w:ind w:firstLine="340"/>
      </w:pPr>
      <w:r>
        <w:t>3. § 5 ust. 1 otrzymuje brzmienie:</w:t>
      </w:r>
    </w:p>
    <w:p w14:paraId="598C3B4F" w14:textId="77777777" w:rsidR="00A77B3E" w:rsidRDefault="00000000">
      <w:pPr>
        <w:spacing w:before="120" w:after="120"/>
        <w:ind w:left="680" w:firstLine="114"/>
      </w:pPr>
      <w:r>
        <w:t>„Stypendium za osiągnięcia artystyczne przyznawane jest uczniom, którzy na koniec semestru roku szkolnego zajęli minimum III miejsce w konkursach, przeglądach lub festiwalach co najmniej na szczeblu wojewódzkim, organizowanych przez Ministerstwo Kultury i Dziedzictwa Narodowego, Ministerstwo Edukacji Narodowej lub Kuratora Oświaty.”.</w:t>
      </w:r>
    </w:p>
    <w:p w14:paraId="73CC33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7BE2404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31C8A31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79262F60" w14:textId="77777777" w:rsidR="00A77B3E" w:rsidRDefault="00A77B3E">
      <w:pPr>
        <w:keepNext/>
        <w:keepLines/>
        <w:spacing w:before="120" w:after="120"/>
        <w:ind w:firstLine="340"/>
      </w:pPr>
    </w:p>
    <w:p w14:paraId="48F47DA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73BAA" w14:paraId="4ECACE7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8501E0" w14:textId="77777777" w:rsidR="00873BAA" w:rsidRDefault="00873B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A5CD89" w14:textId="77777777" w:rsidR="00873BA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55FB94B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D2A2C"/>
    <w:rsid w:val="00873BAA"/>
    <w:rsid w:val="00A77B3E"/>
    <w:rsid w:val="00CA2A55"/>
    <w:rsid w:val="00D6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D4248"/>
  <w15:docId w15:val="{1FC5F0B9-0122-47A5-9669-2D8FC268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XII/75/2024 z dnia 30 grudnia 2024 r.</dc:title>
  <dc:subject>w sprawie zmiany Uchwały Nr XI/59/2024 Rady Miejskiej w^Barwicach z^dnia 25^listopada 2024^r. w^sprawie określenia zasad i^trybu przyznawania stypendium Burmistrza Barwic dla uzdolnionych uczniów pobierających naukę w^szkołach podstawowych na terenie Gminy Barwice</dc:subject>
  <dc:creator>Lorkiewicz_J</dc:creator>
  <cp:lastModifiedBy>Justyna Lorkiewicz</cp:lastModifiedBy>
  <cp:revision>2</cp:revision>
  <dcterms:created xsi:type="dcterms:W3CDTF">2024-12-31T07:31:00Z</dcterms:created>
  <dcterms:modified xsi:type="dcterms:W3CDTF">2024-12-31T07:31:00Z</dcterms:modified>
  <cp:category>Akt prawny</cp:category>
</cp:coreProperties>
</file>