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F9264" w14:textId="77777777" w:rsidR="00260A72" w:rsidRDefault="00E960A3" w:rsidP="00E960A3">
      <w:pPr>
        <w:jc w:val="center"/>
        <w:rPr>
          <w:b/>
          <w:caps/>
        </w:rPr>
      </w:pPr>
      <w:r>
        <w:rPr>
          <w:b/>
          <w:caps/>
        </w:rPr>
        <w:t>Zarządzenie Nr 8/2025</w:t>
      </w:r>
      <w:r>
        <w:rPr>
          <w:b/>
          <w:caps/>
        </w:rPr>
        <w:br/>
        <w:t>Burmistrza Barwic</w:t>
      </w:r>
    </w:p>
    <w:p w14:paraId="301FE9E9" w14:textId="77777777" w:rsidR="00260A72" w:rsidRDefault="00E960A3">
      <w:pPr>
        <w:spacing w:before="280" w:after="280"/>
        <w:jc w:val="center"/>
        <w:rPr>
          <w:b/>
          <w:caps/>
        </w:rPr>
      </w:pPr>
      <w:r>
        <w:t>z dnia 20 stycznia 2025 r.</w:t>
      </w:r>
    </w:p>
    <w:p w14:paraId="535D527B" w14:textId="77777777" w:rsidR="00260A72" w:rsidRDefault="00E960A3">
      <w:pPr>
        <w:keepNext/>
        <w:spacing w:after="480"/>
        <w:jc w:val="center"/>
      </w:pPr>
      <w:r>
        <w:rPr>
          <w:b/>
        </w:rPr>
        <w:t>w sprawie ustalenia planu dofinansowania form doskonalenia zawodowego oraz ustalenia maksymalnej kwoty dofinansowania opłat w 2025r. za kształcenie nauczycieli w szkołach prowadzonych przez Gminę Barwice</w:t>
      </w:r>
    </w:p>
    <w:p w14:paraId="3E32136C" w14:textId="77777777" w:rsidR="00260A72" w:rsidRDefault="00E960A3">
      <w:pPr>
        <w:keepLines/>
        <w:spacing w:before="120" w:after="120"/>
        <w:ind w:firstLine="227"/>
      </w:pPr>
      <w:r>
        <w:t>Na podstawie art. 30 ust. 1 ustawy z dnia 8 marca 1990r. o samorządzie gminnym (Dz. U.</w:t>
      </w:r>
      <w:r>
        <w:br/>
        <w:t>z 2024r., poz. 1465 z </w:t>
      </w:r>
      <w:proofErr w:type="spellStart"/>
      <w:r>
        <w:t>poźn</w:t>
      </w:r>
      <w:proofErr w:type="spellEnd"/>
      <w:r>
        <w:t>. zm.), art. 70a ust. 1 ustawy z dnia 26 stycznia 1982r. - Karta Nauczyciela (Dz. U. z 2024r. poz. 986) oraz § 5 i § 6 rozporządzenia Ministra Edukacji Narodowej</w:t>
      </w:r>
      <w:r>
        <w:br/>
        <w:t>z dnia 23 sierpnia 2019r. w sprawie dofinansowania doskonalenia zawodowego nauczycieli, szczegółowych celów szkolenia branżowego oraz trybu i warunków kierowania nauczycieli</w:t>
      </w:r>
      <w:r>
        <w:br/>
        <w:t>na szkolenia branżowe (Dz. U. z 2023r., poz. 2628), po zaopiniowaniu przez związki zawodowe</w:t>
      </w:r>
      <w:r>
        <w:br/>
        <w:t>w trybie art. 19 ust. 2 ustawy z dnia 23 maja 1991r. o związkach zawodowych (Dz. U. z 2022r. poz. 854 z </w:t>
      </w:r>
      <w:proofErr w:type="spellStart"/>
      <w:r>
        <w:t>późn</w:t>
      </w:r>
      <w:proofErr w:type="spellEnd"/>
      <w:r>
        <w:t>. zm.)</w:t>
      </w:r>
    </w:p>
    <w:p w14:paraId="221FEECD" w14:textId="77777777" w:rsidR="00260A72" w:rsidRDefault="00E960A3">
      <w:pPr>
        <w:spacing w:before="120" w:after="120"/>
        <w:jc w:val="center"/>
        <w:rPr>
          <w:b/>
        </w:rPr>
      </w:pPr>
      <w:r>
        <w:rPr>
          <w:b/>
        </w:rPr>
        <w:t>Burmistrz Barwic zarządza, co następuje:</w:t>
      </w:r>
    </w:p>
    <w:p w14:paraId="3E18FCC6" w14:textId="77777777" w:rsidR="00260A72" w:rsidRDefault="00E960A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Środki na dofinansowanie doskonalenia zawodowego, o których mowa w art. 70a ustawy - Karta Nauczyciela, nauczycieli szkół, dla których organem prowadzącym jest Gmina Barwice przeznacza się na : </w:t>
      </w:r>
    </w:p>
    <w:p w14:paraId="5FA60AA6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koszty udziału nauczycieli w seminariach, konferencjach, wykładach, warsztatach, szkoleniach, studiach podyplomowych oraz innych formach doskonalenia zawodowego nauczycieli prowadzonych odpowiednio przez placówki doskonalenia nauczycieli, szkoły wyższe oraz inne podmioty, których zadania statutowe obejmują doskonalenie zawodowe nauczycieli;</w:t>
      </w:r>
    </w:p>
    <w:p w14:paraId="7FF37085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koszty udziału nauczycieli w formach kształcenia nauczycieli prowadzonych przez szkoły wyższe i placówki doskonalenia nauczycieli;</w:t>
      </w:r>
    </w:p>
    <w:p w14:paraId="3930A5F0" w14:textId="77777777" w:rsidR="00260A72" w:rsidRDefault="00E960A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Środki, o których mowa w ust. 1 przeznacza się na dofinansowanie doskonalenia nauczycieli</w:t>
      </w:r>
      <w:r>
        <w:rPr>
          <w:color w:val="000000"/>
          <w:u w:color="000000"/>
        </w:rPr>
        <w:br/>
        <w:t>w zakresie:</w:t>
      </w:r>
    </w:p>
    <w:p w14:paraId="1A5AB956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edukacji wczesnoszkolnej,</w:t>
      </w:r>
    </w:p>
    <w:p w14:paraId="2584E738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filologii polskiej,</w:t>
      </w:r>
    </w:p>
    <w:p w14:paraId="76A7140D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egzaminatorów z przedmiotów egzaminacyjnych,</w:t>
      </w:r>
    </w:p>
    <w:p w14:paraId="02B92638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rozwijania kompetencji kluczowych uczniów,</w:t>
      </w:r>
    </w:p>
    <w:p w14:paraId="13FBF09D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rozwiązywania konfliktów szkolnych i przeciwdziałania przemocy w szkole,</w:t>
      </w:r>
    </w:p>
    <w:p w14:paraId="434A6857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motywowania uczniów do pracy,</w:t>
      </w:r>
    </w:p>
    <w:p w14:paraId="1891B005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ewaluacji pracy nauczyciela,</w:t>
      </w:r>
    </w:p>
    <w:p w14:paraId="281A5E33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współpracy z rodzicami,</w:t>
      </w:r>
    </w:p>
    <w:p w14:paraId="169C8EB7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przeciwdziałania uzależnieniom,</w:t>
      </w:r>
    </w:p>
    <w:p w14:paraId="0F1BC133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programowania (roboty </w:t>
      </w:r>
      <w:proofErr w:type="spellStart"/>
      <w:r>
        <w:rPr>
          <w:color w:val="000000"/>
          <w:u w:color="000000"/>
        </w:rPr>
        <w:t>Photon</w:t>
      </w:r>
      <w:proofErr w:type="spellEnd"/>
      <w:r>
        <w:rPr>
          <w:color w:val="000000"/>
          <w:u w:color="000000"/>
        </w:rPr>
        <w:t xml:space="preserve"> i inne) i obsługi drukarki 3D,</w:t>
      </w:r>
    </w:p>
    <w:p w14:paraId="36CF7647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rozwijania kreatywności uczniów,</w:t>
      </w:r>
    </w:p>
    <w:p w14:paraId="4FF956D6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budowania i utrzymania autorytetu nauczyciela,</w:t>
      </w:r>
    </w:p>
    <w:p w14:paraId="2B852FCD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edukacji włączającej jako edukacji wysokiej jakości,</w:t>
      </w:r>
    </w:p>
    <w:p w14:paraId="2F87A011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odpowiedzialności prawnej nauczyciela w pracy zawodowej,</w:t>
      </w:r>
    </w:p>
    <w:p w14:paraId="011488CB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nadzoru pedagogicznego, zmian w prawie oświatowym i innych, zgodnie z bieżącymi potrzebami szkoły i polityką oświatową państwa,</w:t>
      </w:r>
    </w:p>
    <w:p w14:paraId="0BD07458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oceniania wewnątrzszkolnego – prawo i praktyka,</w:t>
      </w:r>
    </w:p>
    <w:p w14:paraId="570C07F8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17) </w:t>
      </w:r>
      <w:r>
        <w:rPr>
          <w:color w:val="000000"/>
          <w:u w:color="000000"/>
        </w:rPr>
        <w:t>krytycznego myślenia w szkole (na lekcji),</w:t>
      </w:r>
    </w:p>
    <w:p w14:paraId="039A9CB0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nauczania współpracy – strategie i techniki dla nauczycieli,</w:t>
      </w:r>
    </w:p>
    <w:p w14:paraId="5D79B0CD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zarządzania sobą: kompetencja kluczowa dla sukcesu uczniów,</w:t>
      </w:r>
    </w:p>
    <w:p w14:paraId="20809067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sposoby dokonywania analizy wyników egzaminów zewnętrznych, by przyniosła jakościową zmianę szkole,</w:t>
      </w:r>
    </w:p>
    <w:p w14:paraId="7F30706B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21) </w:t>
      </w:r>
      <w:proofErr w:type="spellStart"/>
      <w:r>
        <w:rPr>
          <w:color w:val="000000"/>
          <w:u w:color="000000"/>
        </w:rPr>
        <w:t>zachowań</w:t>
      </w:r>
      <w:proofErr w:type="spellEnd"/>
      <w:r>
        <w:rPr>
          <w:color w:val="000000"/>
          <w:u w:color="000000"/>
        </w:rPr>
        <w:t xml:space="preserve"> ryzykownych, autodestrukcyjnych, zaburzeń psychicznych, samobójstw dzieci i młodzieży – profilaktyka, diagnoza, pomoc,</w:t>
      </w:r>
    </w:p>
    <w:p w14:paraId="0055B123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dobrostanu i zdrowia psychicznego dzieci i młodzieży, dawania uczniom siły psychicznej, czyli kształtowania zdolności do odczuwania, zrozumienia i przyjęcia swoich emocji.</w:t>
      </w:r>
      <w:r>
        <w:rPr>
          <w:color w:val="000000"/>
          <w:u w:color="000000"/>
        </w:rPr>
        <w:tab/>
      </w:r>
    </w:p>
    <w:p w14:paraId="72792D5B" w14:textId="77777777" w:rsidR="00260A72" w:rsidRDefault="00E960A3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Dokonuje się podziału środków na dofinansowanie doskonalenia zawodowego nauczycieli</w:t>
      </w:r>
      <w:r>
        <w:rPr>
          <w:color w:val="000000"/>
          <w:u w:color="000000"/>
        </w:rPr>
        <w:br/>
        <w:t>w następujący sposób:</w:t>
      </w:r>
    </w:p>
    <w:p w14:paraId="2DCDEB41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Szkoła Podstawowa im. prof. Władysława Szafera w Barwicach – 37.423,00 zł,</w:t>
      </w:r>
    </w:p>
    <w:p w14:paraId="4FC6F3C1" w14:textId="77777777" w:rsidR="00260A72" w:rsidRDefault="00E960A3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Szkoła Podstawowa w Starym Chwalimiu – 14.582,00 zł.</w:t>
      </w:r>
    </w:p>
    <w:p w14:paraId="1E821678" w14:textId="77777777" w:rsidR="00260A72" w:rsidRDefault="00E960A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Maksymalna kwota dofinansowania opłat za kształcenie pobierane przez szkoły wyższe</w:t>
      </w:r>
      <w:r>
        <w:rPr>
          <w:color w:val="000000"/>
          <w:u w:color="000000"/>
        </w:rPr>
        <w:br/>
        <w:t>i placówki doskonalenia nauczycieli nie może przekraczać 100 % kwoty pobieranej przez</w:t>
      </w:r>
      <w:r>
        <w:rPr>
          <w:color w:val="000000"/>
          <w:u w:color="000000"/>
        </w:rPr>
        <w:br/>
        <w:t>te podmioty, nie więcej jednak niż 2.000,00 zł (słownie: dwa tysiące złotych 00/100).</w:t>
      </w:r>
    </w:p>
    <w:p w14:paraId="7FA4CDE2" w14:textId="77777777" w:rsidR="00260A72" w:rsidRDefault="00E960A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Wnioski o dofinansowanie nauczyciele składają w szkołach, w których są zatrudnieni, według wzoru określonego w załączniku nr 1 Zarządzenia.</w:t>
      </w:r>
    </w:p>
    <w:p w14:paraId="707B6490" w14:textId="77777777" w:rsidR="00260A72" w:rsidRDefault="00E960A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Wnioski o dofinansowanie dyrektorzy szkół składają w Centrum Usług Wspólnych w Barwicach, według wzoru określonego w załączniku nr 2 Zarządzenia.</w:t>
      </w:r>
    </w:p>
    <w:p w14:paraId="48CDE61E" w14:textId="77777777" w:rsidR="00260A72" w:rsidRDefault="00E960A3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Decyzje o przyznaniu dofinansowania dla nauczycieli podejmuje dyrektor szkoły, a dla dyrektora Burmistrz Barwic.</w:t>
      </w:r>
    </w:p>
    <w:p w14:paraId="1E01E5D7" w14:textId="77777777" w:rsidR="00260A72" w:rsidRDefault="00E960A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Dofinansowanie do czesnego w przypadku studiów trwających dwa i więcej semestrów przyznawane jest raz w roku.</w:t>
      </w:r>
    </w:p>
    <w:p w14:paraId="4830769C" w14:textId="77777777" w:rsidR="00E04C2F" w:rsidRDefault="00E960A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Pokrycie kosztów lub ich zwrot z tytułu udziału w szkoleniach, konferencjach, seminariach następuje po uczestniczeniu w danej formie doskonalenia zawodowego.</w:t>
      </w:r>
    </w:p>
    <w:p w14:paraId="7A8A1B77" w14:textId="77777777" w:rsidR="00E04C2F" w:rsidRDefault="00E960A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3. Studiujący nauczyciel (dyrektor) w przypadku, kiedy kontynuuje naukę jednocześnie na dwóch kierunkach może ubiegać się o jedno dofinansowanie w semestrze.</w:t>
      </w:r>
    </w:p>
    <w:p w14:paraId="49DB33E2" w14:textId="598FBE73" w:rsidR="00260A72" w:rsidRDefault="00E960A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4. Podstawą wypłaty dofinansowania jest imienny rachunek lub faktura z tytułu podjęcia doskonalenia zawodowego oraz dowód wpłaty.</w:t>
      </w:r>
    </w:p>
    <w:p w14:paraId="79624994" w14:textId="77777777" w:rsidR="00260A72" w:rsidRDefault="00E960A3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 zakończeniu danego etapu kształcenia nauczyciel (dyrektor) przedkłada do wglądu oryginał dokumentu, na podstawie którego można jednoznacznie stwierdzić jego ukończenie.</w:t>
      </w:r>
    </w:p>
    <w:p w14:paraId="4AADA2DC" w14:textId="1F4C8E55" w:rsidR="00260A72" w:rsidRDefault="00E960A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Traci moc Zarządzenie nr 13/2024 Burmistrza Barwice z dnia 1 lutego 2024</w:t>
      </w:r>
      <w:r w:rsidR="00E04C2F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r. w sprawie ustalenia planu dofinansowania form doskonalenia zawodowego oraz ustalenia maksymalnej kwoty dofinansowania opłat w 2024r. za kształcenie nauczycieli w szkołach prowadzonych przez Gminę Barwice</w:t>
      </w:r>
    </w:p>
    <w:p w14:paraId="024DA193" w14:textId="77777777" w:rsidR="00260A72" w:rsidRDefault="00E960A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zarządzenia powierza się dyrektorom szkół podstawowych prowadzonych przez Gminę Barwice oraz dyrektorowi Centrum Usług Wspólnych w Barwicach.</w:t>
      </w:r>
    </w:p>
    <w:p w14:paraId="773C3B19" w14:textId="77777777" w:rsidR="00260A72" w:rsidRDefault="00E960A3">
      <w:pPr>
        <w:keepLines/>
        <w:spacing w:before="120" w:after="120"/>
        <w:ind w:firstLine="340"/>
        <w:rPr>
          <w:color w:val="000000"/>
          <w:u w:color="000000"/>
        </w:rPr>
        <w:sectPr w:rsidR="00260A72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7. </w:t>
      </w:r>
      <w:r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5CB41EDA" w14:textId="77777777" w:rsidR="00260A72" w:rsidRDefault="00E960A3">
      <w:pPr>
        <w:spacing w:before="120" w:after="120" w:line="360" w:lineRule="auto"/>
        <w:ind w:left="542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20 stycznia 2025 r.</w:t>
      </w:r>
    </w:p>
    <w:p w14:paraId="051069D7" w14:textId="064386ED" w:rsidR="00260A72" w:rsidRDefault="00E04C2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                    </w:t>
      </w:r>
      <w:r w:rsidR="00E960A3">
        <w:rPr>
          <w:color w:val="000000"/>
          <w:u w:color="000000"/>
        </w:rPr>
        <w:t>…………….., dn. ……………..</w:t>
      </w:r>
    </w:p>
    <w:p w14:paraId="61B90C02" w14:textId="64D5E583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E04C2F">
        <w:rPr>
          <w:color w:val="000000"/>
          <w:u w:color="000000"/>
        </w:rPr>
        <w:t xml:space="preserve">                       </w:t>
      </w:r>
      <w:r>
        <w:rPr>
          <w:color w:val="000000"/>
          <w:u w:color="000000"/>
        </w:rPr>
        <w:t>miejscowość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130E9DB1" w14:textId="77777777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32C45788" w14:textId="77777777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315EDA25" w14:textId="77777777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</w:t>
      </w:r>
    </w:p>
    <w:p w14:paraId="1EE379D6" w14:textId="77777777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……………………………………..</w:t>
      </w:r>
    </w:p>
    <w:p w14:paraId="17C5C9A8" w14:textId="77777777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Dyrektor</w:t>
      </w:r>
    </w:p>
    <w:p w14:paraId="19D5ED61" w14:textId="77777777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……………………………………..</w:t>
      </w:r>
    </w:p>
    <w:p w14:paraId="3F005052" w14:textId="77777777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Nazwa Szkoły</w:t>
      </w:r>
    </w:p>
    <w:p w14:paraId="23B0497E" w14:textId="77777777" w:rsidR="00E04C2F" w:rsidRDefault="00E04C2F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0A162878" w14:textId="2C9D2564" w:rsidR="00260A72" w:rsidRDefault="00E960A3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WNIOSEK O DOFINANSOWANIE DOSKONALENIA ZAWODOWEGO</w:t>
      </w:r>
    </w:p>
    <w:p w14:paraId="0F1B2C6F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Zwracam się z prośbą o dofinansowanie</w:t>
      </w:r>
    </w:p>
    <w:p w14:paraId="20845194" w14:textId="01A49775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…………………………………………………………………………………………………...........................</w:t>
      </w:r>
      <w:r w:rsidR="00E04C2F">
        <w:rPr>
          <w:color w:val="000000"/>
          <w:u w:color="000000"/>
        </w:rPr>
        <w:t>...................................................</w:t>
      </w:r>
      <w:r>
        <w:rPr>
          <w:color w:val="000000"/>
          <w:u w:color="000000"/>
        </w:rPr>
        <w:t>...............................................................................................................................</w:t>
      </w:r>
    </w:p>
    <w:p w14:paraId="0F3A5789" w14:textId="48F4A6B3" w:rsidR="00260A72" w:rsidRDefault="00E04C2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</w:t>
      </w:r>
      <w:r w:rsidR="00E960A3">
        <w:rPr>
          <w:color w:val="000000"/>
          <w:u w:color="000000"/>
        </w:rPr>
        <w:t>…………………………………………………………………………………………………...</w:t>
      </w:r>
    </w:p>
    <w:p w14:paraId="4C3CE229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(forma kształcenia, specjalność, nazwa formy doskonalenia zawodowego, organizator)</w:t>
      </w:r>
    </w:p>
    <w:p w14:paraId="56BD0BFF" w14:textId="699AF91F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Koszt opłaty semestralnej: …………………………………………………</w:t>
      </w:r>
      <w:r w:rsidR="00E04C2F">
        <w:rPr>
          <w:color w:val="000000"/>
          <w:u w:color="000000"/>
        </w:rPr>
        <w:t>………………..</w:t>
      </w:r>
      <w:r>
        <w:rPr>
          <w:color w:val="000000"/>
          <w:u w:color="000000"/>
        </w:rPr>
        <w:t>………………….</w:t>
      </w:r>
    </w:p>
    <w:p w14:paraId="2D820BF5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Rok studiów ………………, semestr …………………</w:t>
      </w:r>
    </w:p>
    <w:p w14:paraId="71117311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Uzasadnienie: …………………………………………………………………………………...........................</w:t>
      </w:r>
    </w:p>
    <w:p w14:paraId="457854CD" w14:textId="14B8C5BB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</w:t>
      </w:r>
      <w:r w:rsidR="00E04C2F">
        <w:rPr>
          <w:color w:val="000000"/>
          <w:u w:color="000000"/>
        </w:rPr>
        <w:t>………………</w:t>
      </w:r>
      <w:r>
        <w:rPr>
          <w:color w:val="000000"/>
          <w:u w:color="000000"/>
        </w:rPr>
        <w:t>………………………...</w:t>
      </w:r>
    </w:p>
    <w:p w14:paraId="345A1F9B" w14:textId="585E835B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</w:t>
      </w:r>
      <w:r w:rsidR="00E04C2F">
        <w:rPr>
          <w:color w:val="000000"/>
          <w:u w:color="000000"/>
        </w:rPr>
        <w:t>………………</w:t>
      </w:r>
      <w:r>
        <w:rPr>
          <w:color w:val="000000"/>
          <w:u w:color="000000"/>
        </w:rPr>
        <w:t>……………………………...</w:t>
      </w:r>
    </w:p>
    <w:p w14:paraId="007B3CB4" w14:textId="2A2C9B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</w:t>
      </w:r>
      <w:r w:rsidR="00E04C2F">
        <w:rPr>
          <w:color w:val="000000"/>
          <w:u w:color="000000"/>
        </w:rPr>
        <w:t>........................</w:t>
      </w:r>
      <w:r>
        <w:rPr>
          <w:color w:val="000000"/>
          <w:u w:color="000000"/>
        </w:rPr>
        <w:t>...........................................</w:t>
      </w:r>
    </w:p>
    <w:p w14:paraId="62BA0E8B" w14:textId="77777777" w:rsidR="00E04C2F" w:rsidRDefault="00E04C2F">
      <w:pPr>
        <w:spacing w:before="120" w:after="120"/>
        <w:ind w:firstLine="227"/>
        <w:rPr>
          <w:color w:val="000000"/>
          <w:u w:color="000000"/>
        </w:rPr>
      </w:pPr>
    </w:p>
    <w:p w14:paraId="4A7D92EE" w14:textId="77777777" w:rsidR="00E04C2F" w:rsidRDefault="00E04C2F">
      <w:pPr>
        <w:spacing w:before="120" w:after="120"/>
        <w:ind w:firstLine="227"/>
        <w:rPr>
          <w:color w:val="000000"/>
          <w:u w:color="000000"/>
        </w:rPr>
      </w:pPr>
    </w:p>
    <w:p w14:paraId="12D46C22" w14:textId="78AB6877" w:rsidR="00260A72" w:rsidRDefault="00E04C2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         </w:t>
      </w:r>
      <w:r w:rsidR="00E960A3">
        <w:rPr>
          <w:color w:val="000000"/>
          <w:u w:color="000000"/>
        </w:rPr>
        <w:t>……………………………………</w:t>
      </w:r>
    </w:p>
    <w:p w14:paraId="7A45044E" w14:textId="61DF9821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E04C2F">
        <w:rPr>
          <w:color w:val="000000"/>
          <w:u w:color="000000"/>
        </w:rPr>
        <w:t xml:space="preserve">                                    </w:t>
      </w:r>
      <w:r>
        <w:rPr>
          <w:color w:val="000000"/>
          <w:u w:color="000000"/>
        </w:rPr>
        <w:t>czytelny podpis</w:t>
      </w:r>
    </w:p>
    <w:p w14:paraId="4A62FF3F" w14:textId="77777777" w:rsidR="00E04C2F" w:rsidRDefault="00E04C2F">
      <w:pPr>
        <w:spacing w:before="120" w:after="120"/>
        <w:jc w:val="center"/>
        <w:rPr>
          <w:b/>
          <w:color w:val="000000"/>
          <w:u w:color="000000"/>
        </w:rPr>
      </w:pPr>
    </w:p>
    <w:p w14:paraId="044E8960" w14:textId="77777777" w:rsidR="00E04C2F" w:rsidRDefault="00E04C2F" w:rsidP="00E04C2F">
      <w:pPr>
        <w:spacing w:before="120" w:after="120"/>
        <w:rPr>
          <w:b/>
          <w:color w:val="000000"/>
          <w:u w:color="000000"/>
        </w:rPr>
      </w:pPr>
    </w:p>
    <w:p w14:paraId="0A7A3A99" w14:textId="77777777" w:rsidR="00E04C2F" w:rsidRDefault="00E04C2F">
      <w:pPr>
        <w:spacing w:before="120" w:after="120"/>
        <w:jc w:val="center"/>
        <w:rPr>
          <w:b/>
          <w:color w:val="000000"/>
          <w:u w:color="000000"/>
        </w:rPr>
      </w:pPr>
    </w:p>
    <w:p w14:paraId="44C31344" w14:textId="0E26BD40" w:rsidR="00260A72" w:rsidRDefault="00E960A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DECYZJA nr ………………. z dnia ………………</w:t>
      </w:r>
    </w:p>
    <w:p w14:paraId="0AC701BB" w14:textId="77777777" w:rsidR="00260A72" w:rsidRDefault="00E960A3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Na podstawie § 3 pkt 3 Zarządzenia nr …………… Burmistrza Barwic z dnia …………………</w:t>
      </w:r>
    </w:p>
    <w:p w14:paraId="0F9A173D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Przyznaję dofinansowanie w kwocie ………………., słownie ……………………..…………</w:t>
      </w:r>
    </w:p>
    <w:p w14:paraId="257A2A65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Nie przyznaję dofinansowania z powodu:</w:t>
      </w:r>
    </w:p>
    <w:p w14:paraId="5AB9371C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…………………………………………………………………………………………………...</w:t>
      </w:r>
    </w:p>
    <w:p w14:paraId="0E8425E2" w14:textId="77777777" w:rsidR="00260A72" w:rsidRDefault="00E960A3">
      <w:pPr>
        <w:spacing w:before="120" w:after="120"/>
        <w:ind w:firstLine="227"/>
        <w:rPr>
          <w:color w:val="000000"/>
          <w:u w:color="000000"/>
        </w:rPr>
        <w:sectPr w:rsidR="00260A72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…………………………………………………………………………………………………...</w:t>
      </w:r>
    </w:p>
    <w:p w14:paraId="7EAE1A7A" w14:textId="77777777" w:rsidR="00260A72" w:rsidRDefault="00E960A3">
      <w:pPr>
        <w:spacing w:before="120" w:after="120" w:line="360" w:lineRule="auto"/>
        <w:ind w:left="542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20 stycznia 2025 r.</w:t>
      </w:r>
    </w:p>
    <w:p w14:paraId="783AB02E" w14:textId="77777777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7E85CA45" w14:textId="11CA1893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E04C2F">
        <w:rPr>
          <w:color w:val="000000"/>
          <w:u w:color="000000"/>
        </w:rPr>
        <w:t xml:space="preserve">                 </w:t>
      </w:r>
      <w:r>
        <w:rPr>
          <w:color w:val="000000"/>
          <w:u w:color="000000"/>
        </w:rPr>
        <w:t>…………….., dn. ……………..</w:t>
      </w:r>
    </w:p>
    <w:p w14:paraId="6DADB91E" w14:textId="58C91748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E04C2F">
        <w:rPr>
          <w:color w:val="000000"/>
          <w:u w:color="000000"/>
        </w:rPr>
        <w:t xml:space="preserve">      </w:t>
      </w:r>
      <w:r>
        <w:rPr>
          <w:color w:val="000000"/>
          <w:u w:color="000000"/>
        </w:rPr>
        <w:t>miejscowość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3CA39E13" w14:textId="77777777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……………………………………….</w:t>
      </w:r>
    </w:p>
    <w:p w14:paraId="6BF40136" w14:textId="77777777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0ADF6B4F" w14:textId="77777777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</w:t>
      </w:r>
    </w:p>
    <w:p w14:paraId="38245E63" w14:textId="77777777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……………………………………..</w:t>
      </w:r>
    </w:p>
    <w:p w14:paraId="6645C7A4" w14:textId="77777777" w:rsidR="00260A72" w:rsidRDefault="00E960A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14:paraId="497792B5" w14:textId="77777777" w:rsidR="00E04C2F" w:rsidRDefault="00E04C2F">
      <w:pPr>
        <w:spacing w:before="120" w:after="120"/>
        <w:jc w:val="center"/>
        <w:rPr>
          <w:b/>
          <w:color w:val="000000"/>
          <w:u w:color="000000"/>
        </w:rPr>
      </w:pPr>
    </w:p>
    <w:p w14:paraId="1E08C9F4" w14:textId="358EFC73" w:rsidR="00260A72" w:rsidRDefault="00E960A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WNIOSEK O DOFINANSOWANIE DOSKONALENIA ZAWODOWEGO</w:t>
      </w:r>
    </w:p>
    <w:p w14:paraId="52385448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Zwracam się z prośbą o dofinansowanie</w:t>
      </w:r>
    </w:p>
    <w:p w14:paraId="5606224D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…………………………………………………………………………………………………..........................................................................................................................................................</w:t>
      </w:r>
    </w:p>
    <w:p w14:paraId="445EBD23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…………………………………………………………………………………………………...</w:t>
      </w:r>
    </w:p>
    <w:p w14:paraId="018AC767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(forma kształcenia, specjalność, nazwa formy doskonalenia zawodowego, organizator)</w:t>
      </w:r>
    </w:p>
    <w:p w14:paraId="44106C2C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Koszt opłaty semestralnej: ……………………………………………………………………</w:t>
      </w:r>
    </w:p>
    <w:p w14:paraId="45129ED7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Rok studiów ……………….…, semestr ………………….</w:t>
      </w:r>
    </w:p>
    <w:p w14:paraId="76646EA6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Uzasadnienie: …………………………………………………………………………………...........................</w:t>
      </w:r>
    </w:p>
    <w:p w14:paraId="05F5E0A0" w14:textId="0AB8BC56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…………………………………………………………………………………………………………………...</w:t>
      </w:r>
    </w:p>
    <w:p w14:paraId="44B71997" w14:textId="39ADC833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</w:t>
      </w:r>
    </w:p>
    <w:p w14:paraId="3F5D89ED" w14:textId="160240DC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……………………………………</w:t>
      </w:r>
    </w:p>
    <w:p w14:paraId="02811B4C" w14:textId="23832D15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                   czytelny podpis</w:t>
      </w:r>
    </w:p>
    <w:p w14:paraId="4939C7B0" w14:textId="77777777" w:rsidR="00E04C2F" w:rsidRDefault="00E04C2F">
      <w:pPr>
        <w:spacing w:before="120" w:after="120"/>
        <w:jc w:val="center"/>
        <w:rPr>
          <w:b/>
          <w:color w:val="000000"/>
          <w:u w:color="000000"/>
        </w:rPr>
      </w:pPr>
    </w:p>
    <w:p w14:paraId="68BE6842" w14:textId="77777777" w:rsidR="00E04C2F" w:rsidRDefault="00E04C2F">
      <w:pPr>
        <w:spacing w:before="120" w:after="120"/>
        <w:jc w:val="center"/>
        <w:rPr>
          <w:b/>
          <w:color w:val="000000"/>
          <w:u w:color="000000"/>
        </w:rPr>
      </w:pPr>
    </w:p>
    <w:p w14:paraId="3DC6D1F0" w14:textId="77777777" w:rsidR="00E04C2F" w:rsidRDefault="00E04C2F">
      <w:pPr>
        <w:spacing w:before="120" w:after="120"/>
        <w:jc w:val="center"/>
        <w:rPr>
          <w:b/>
          <w:color w:val="000000"/>
          <w:u w:color="000000"/>
        </w:rPr>
      </w:pPr>
    </w:p>
    <w:p w14:paraId="7461D6C3" w14:textId="77777777" w:rsidR="00E04C2F" w:rsidRDefault="00E04C2F">
      <w:pPr>
        <w:spacing w:before="120" w:after="120"/>
        <w:jc w:val="center"/>
        <w:rPr>
          <w:b/>
          <w:color w:val="000000"/>
          <w:u w:color="000000"/>
        </w:rPr>
      </w:pPr>
    </w:p>
    <w:p w14:paraId="029BFEE7" w14:textId="77777777" w:rsidR="00E04C2F" w:rsidRDefault="00E04C2F">
      <w:pPr>
        <w:spacing w:before="120" w:after="120"/>
        <w:jc w:val="center"/>
        <w:rPr>
          <w:b/>
          <w:color w:val="000000"/>
          <w:u w:color="000000"/>
        </w:rPr>
      </w:pPr>
    </w:p>
    <w:p w14:paraId="3BDC9DA6" w14:textId="77777777" w:rsidR="00E04C2F" w:rsidRDefault="00E04C2F">
      <w:pPr>
        <w:spacing w:before="120" w:after="120"/>
        <w:jc w:val="center"/>
        <w:rPr>
          <w:b/>
          <w:color w:val="000000"/>
          <w:u w:color="000000"/>
        </w:rPr>
      </w:pPr>
    </w:p>
    <w:p w14:paraId="2E00F00D" w14:textId="1998BE33" w:rsidR="00260A72" w:rsidRDefault="00E960A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DECYZJA nr ………………. z dnia ……………</w:t>
      </w:r>
    </w:p>
    <w:p w14:paraId="7505FA77" w14:textId="77777777" w:rsidR="00260A72" w:rsidRDefault="00E960A3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Na podstawie § 3 pkt 3 Zarządzenia nr ………..... Burmistrza Barwic z dnia ……………………</w:t>
      </w:r>
    </w:p>
    <w:p w14:paraId="01668C9D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Przyznaję dofinansowanie w kwocie ……………………, słownie ……………………..……</w:t>
      </w:r>
    </w:p>
    <w:p w14:paraId="562D0D5E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Nie przyznaję dofinansowania z powodu:</w:t>
      </w:r>
    </w:p>
    <w:p w14:paraId="1966C10B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…………………………………………………………………………………………………...</w:t>
      </w:r>
    </w:p>
    <w:p w14:paraId="16088589" w14:textId="77777777" w:rsidR="00260A72" w:rsidRDefault="00E960A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…………………………………………………………………………………………………...</w:t>
      </w:r>
    </w:p>
    <w:sectPr w:rsidR="00260A72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60A72"/>
    <w:rsid w:val="003913E3"/>
    <w:rsid w:val="008F3577"/>
    <w:rsid w:val="00A77B3E"/>
    <w:rsid w:val="00BA0DE1"/>
    <w:rsid w:val="00CA2A55"/>
    <w:rsid w:val="00E04C2F"/>
    <w:rsid w:val="00E9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8C0CB8"/>
  <w15:docId w15:val="{E6F6AA32-C94E-4DFF-96D1-D9D46998F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1239</Words>
  <Characters>7434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8/2025 z dnia 20 stycznia 2025 r.</vt:lpstr>
      <vt:lpstr/>
    </vt:vector>
  </TitlesOfParts>
  <Company>Burmistrz Barwic</Company>
  <LinksUpToDate>false</LinksUpToDate>
  <CharactersWithSpaces>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8/2025 z dnia 20 stycznia 2025 r.</dc:title>
  <dc:subject>w sprawie ustalenia planu dofinansowania form doskonalenia zawodowego oraz ustalenia maksymalnej kwoty dofinansowania opłat w^2025r. za kształcenie nauczycieli w^szkołach prowadzonych przez Gminę Barwice</dc:subject>
  <dc:creator>Kusmierek_A</dc:creator>
  <cp:lastModifiedBy>AleksandraKuśmierek</cp:lastModifiedBy>
  <cp:revision>2</cp:revision>
  <cp:lastPrinted>2025-01-21T09:57:00Z</cp:lastPrinted>
  <dcterms:created xsi:type="dcterms:W3CDTF">2025-01-21T10:04:00Z</dcterms:created>
  <dcterms:modified xsi:type="dcterms:W3CDTF">2025-01-21T10:04:00Z</dcterms:modified>
  <cp:category>Akt prawny</cp:category>
</cp:coreProperties>
</file>