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2D838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XI/62/2024</w:t>
      </w:r>
      <w:r>
        <w:rPr>
          <w:b/>
          <w:caps/>
        </w:rPr>
        <w:br/>
        <w:t>Rady Miejskiej w Barwicach</w:t>
      </w:r>
    </w:p>
    <w:p w14:paraId="151BC97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listopada 2024 r.</w:t>
      </w:r>
    </w:p>
    <w:p w14:paraId="660D3BB0" w14:textId="77777777" w:rsidR="00A77B3E" w:rsidRDefault="00000000">
      <w:pPr>
        <w:keepNext/>
        <w:spacing w:after="480"/>
        <w:jc w:val="center"/>
      </w:pPr>
      <w:r>
        <w:rPr>
          <w:b/>
        </w:rPr>
        <w:t>w sprawie pokrycia części kosztów gospodarowania odpadami komunalnymi z dochodów własnych niepochodzących z pobranej opłaty za gospodarowanie odpadami komunalnymi</w:t>
      </w:r>
    </w:p>
    <w:p w14:paraId="24B7BE22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(t.j. Dz. U. z 2024 r. poz. 1465 z poźn. zm.) oraz art. 6r ust. 2da pkt 1 ustawy z dnia 13 września 1996 r. o utrzymaniu czystości i porządku w gminach (t.j. Dz. U. z 2024 r. poz. 399) Rada Miejska w Barwicach uchwala, co następuje:</w:t>
      </w:r>
    </w:p>
    <w:p w14:paraId="3805E71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Postanawia się w roku 2024 o pokryciu części kosztów gospodarowania odpadami komunalnymi z dochodów własnych niepochodzących z pobranej opłaty za gospodarowanie odpadami komunalnymi, wynikających z różnicy powstałej pomiędzy pozyskanymi dochodami z pobranej opłaty za gospodarowanie odpadami komunalnymi, a kosztami funkcjonowania systemu gospodarowania odpadami komunalnymi.</w:t>
      </w:r>
    </w:p>
    <w:p w14:paraId="557FDEF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25994947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049CEE55" w14:textId="77777777" w:rsidR="00A77B3E" w:rsidRDefault="00A77B3E">
      <w:pPr>
        <w:keepNext/>
        <w:keepLines/>
        <w:spacing w:before="120" w:after="120"/>
        <w:ind w:firstLine="340"/>
      </w:pPr>
    </w:p>
    <w:p w14:paraId="136FD593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944C5" w14:paraId="618EA5F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611FB3" w14:textId="77777777" w:rsidR="006944C5" w:rsidRDefault="006944C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09F1D0" w14:textId="77777777" w:rsidR="006944C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38818956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F210D"/>
    <w:rsid w:val="006944C5"/>
    <w:rsid w:val="00A77B3E"/>
    <w:rsid w:val="00CA2A55"/>
    <w:rsid w:val="00ED7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FCD919"/>
  <w15:docId w15:val="{C68CD685-BA59-4570-8FC3-47687961A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XI/62/2024 z dnia 25 listopada 2024 r.</dc:title>
  <dc:subject>w sprawie pokrycia części kosztów gospodarowania odpadami komunalnymi z^dochodów własnych niepochodzących z^pobranej opłaty za gospodarowanie odpadami komunalnymi</dc:subject>
  <dc:creator>Lorkiewicz_J</dc:creator>
  <cp:lastModifiedBy>Justyna Lorkiewicz</cp:lastModifiedBy>
  <cp:revision>2</cp:revision>
  <dcterms:created xsi:type="dcterms:W3CDTF">2024-11-26T09:01:00Z</dcterms:created>
  <dcterms:modified xsi:type="dcterms:W3CDTF">2024-11-26T09:01:00Z</dcterms:modified>
  <cp:category>Akt prawny</cp:category>
</cp:coreProperties>
</file>