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EC1FB9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X/47/2024</w:t>
      </w:r>
      <w:r>
        <w:rPr>
          <w:b/>
          <w:caps/>
        </w:rPr>
        <w:br/>
        <w:t>Rady Miejskiej w Barwicach</w:t>
      </w:r>
    </w:p>
    <w:p w14:paraId="5689C064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października 2024 r.</w:t>
      </w:r>
    </w:p>
    <w:p w14:paraId="7DA6A167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sprzedaż bezprzetargową nieruchomości oznaczonej nr ewidencyjnym działki 105/3 o powierzchni 0,0467 ha obręb Barwice 03 stanowiącej własność Gminy Barwice</w:t>
      </w:r>
    </w:p>
    <w:p w14:paraId="7C8AEDE4" w14:textId="77777777" w:rsidR="00A77B3E" w:rsidRDefault="00000000">
      <w:pPr>
        <w:keepLines/>
        <w:spacing w:before="120" w:after="120"/>
        <w:ind w:firstLine="227"/>
      </w:pPr>
      <w:r>
        <w:t>Na podstawie art. 18 ust. 2 pkt 9 lit a ustawy z dnia 8 marca 1990 r. o samorządzie gminnym (</w:t>
      </w:r>
      <w:proofErr w:type="spellStart"/>
      <w:r>
        <w:t>t.j</w:t>
      </w:r>
      <w:proofErr w:type="spellEnd"/>
      <w:r>
        <w:t>. Dz. U. z 2024 r. poz. 1465) oraz art. 13 ust. 1 i art. 37 ust. 2 pkt 6 ustawy z dnia 21 sierpnia 1997 r. o gospodarce nieruchomościami (</w:t>
      </w:r>
      <w:proofErr w:type="spellStart"/>
      <w:r>
        <w:t>t.j</w:t>
      </w:r>
      <w:proofErr w:type="spellEnd"/>
      <w:r>
        <w:t>. Dz. U. z 2024 r. poz. 1145) Rada Miejska  w Barwicach uchwala , co następuje:</w:t>
      </w:r>
    </w:p>
    <w:p w14:paraId="78D53F3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sprzedaż w trybie bezprzetargowym nieruchomości oznaczonej nr ewidencyjnym działki 105/3 o pow. 0,0467ha obręb Barwice 03, dla której Sąd Rejonowy w Szczecinku V Wydział Ksiąg Wieczystych prowadzi księgę wieczystą KO1I/00020611/4.</w:t>
      </w:r>
    </w:p>
    <w:p w14:paraId="27E7C0E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00E1461A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5D4B0C8A" w14:textId="77777777" w:rsidR="00A77B3E" w:rsidRDefault="00A77B3E">
      <w:pPr>
        <w:keepNext/>
        <w:keepLines/>
        <w:spacing w:before="120" w:after="120"/>
        <w:ind w:firstLine="340"/>
      </w:pPr>
    </w:p>
    <w:p w14:paraId="232CF3B6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4A67E0" w14:paraId="47124B5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E8E4970" w14:textId="77777777" w:rsidR="004A67E0" w:rsidRDefault="004A67E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A409A2" w14:textId="77777777" w:rsidR="004A67E0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23E0367F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86F7D"/>
    <w:rsid w:val="004A67E0"/>
    <w:rsid w:val="00A77B3E"/>
    <w:rsid w:val="00A90B35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BB6951"/>
  <w15:docId w15:val="{4112A812-23EE-4DFD-8371-82884F6AC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X/47/2024 z dnia 29 października 2024 r.</dc:title>
  <dc:subject>w sprawie wyrażenia zgody na sprzedaż bezprzetargową nieruchomości oznaczonej nr ewidencyjnym działki 105/3 o^powierzchni 0,0467 ha obręb Barwice 03^stanowiącej własność Gminy Barwice</dc:subject>
  <dc:creator>Lorkiewicz_J</dc:creator>
  <cp:lastModifiedBy>Justyna Lorkiewicz</cp:lastModifiedBy>
  <cp:revision>2</cp:revision>
  <dcterms:created xsi:type="dcterms:W3CDTF">2024-10-31T12:20:00Z</dcterms:created>
  <dcterms:modified xsi:type="dcterms:W3CDTF">2024-10-31T12:20:00Z</dcterms:modified>
  <cp:category>Akt prawny</cp:category>
</cp:coreProperties>
</file>