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4532"/>
      </w:tblGrid>
      <w:tr w:rsidR="00C01110" w:rsidRPr="00A80DE3" w14:paraId="204BDB69" w14:textId="77777777">
        <w:tc>
          <w:tcPr>
            <w:tcW w:w="460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1AA0A52" w14:textId="728E7B7B" w:rsidR="00C01110" w:rsidRPr="00A80DE3" w:rsidRDefault="002C6AA4">
            <w:pPr>
              <w:spacing w:before="240" w:after="60"/>
              <w:jc w:val="right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  <w:r w:rsidRPr="00C01110">
              <w:rPr>
                <w:rFonts w:ascii="Century Gothic" w:eastAsia="Times New Roman" w:hAnsi="Century Gothic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213258" wp14:editId="481541EA">
                  <wp:extent cx="1478915" cy="155067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35ADB5C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6F9E1DBA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1FE76973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</w:pPr>
            <w:r w:rsidRPr="00A80DE3"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  <w:t>UrbanConsulting Filip Sokołowski</w:t>
            </w:r>
          </w:p>
          <w:p w14:paraId="0BC52471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</w:pPr>
            <w:r w:rsidRPr="00A80DE3"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  <w:t>ul. Strzelców 46/35, 81-586 Gdynia</w:t>
            </w:r>
          </w:p>
          <w:p w14:paraId="2513B75A" w14:textId="77777777" w:rsidR="00C01110" w:rsidRPr="00C833E6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C833E6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>NIP: 575-176-28-94</w:t>
            </w:r>
          </w:p>
          <w:p w14:paraId="006DC94C" w14:textId="77777777" w:rsidR="00C01110" w:rsidRPr="00C833E6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C833E6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 xml:space="preserve">e-mail: </w:t>
            </w:r>
            <w:hyperlink r:id="rId13" w:history="1">
              <w:r w:rsidRPr="00C833E6">
                <w:rPr>
                  <w:rFonts w:ascii="Century Gothic" w:hAnsi="Century Gothic"/>
                  <w:i/>
                  <w:noProof/>
                  <w:color w:val="002060"/>
                  <w:sz w:val="18"/>
                  <w:szCs w:val="18"/>
                  <w:lang w:val="de-DE" w:eastAsia="pl-PL"/>
                </w:rPr>
                <w:t>filip@urbanconsulting.pl</w:t>
              </w:r>
            </w:hyperlink>
          </w:p>
          <w:p w14:paraId="0ED014AC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80DE3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>tel. (+48)608-292-492</w:t>
            </w:r>
          </w:p>
          <w:p w14:paraId="5FB5B678" w14:textId="77777777" w:rsidR="00C01110" w:rsidRPr="00A80DE3" w:rsidRDefault="00C01110">
            <w:pPr>
              <w:spacing w:after="0"/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80DE3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>tel.(+48) 517 724 004 </w:t>
            </w:r>
          </w:p>
          <w:p w14:paraId="5925F079" w14:textId="77777777" w:rsidR="00C01110" w:rsidRPr="00A80DE3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80DE3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 xml:space="preserve">     (+48) 517 321 400</w:t>
            </w:r>
          </w:p>
          <w:p w14:paraId="1F873012" w14:textId="77777777" w:rsidR="00C01110" w:rsidRPr="00A80DE3" w:rsidRDefault="00C01110">
            <w:pPr>
              <w:spacing w:before="240" w:after="60"/>
              <w:jc w:val="center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</w:p>
        </w:tc>
      </w:tr>
    </w:tbl>
    <w:p w14:paraId="192D1FD1" w14:textId="77777777" w:rsidR="00C01110" w:rsidRPr="00A80DE3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732A5224" w14:textId="77777777" w:rsidR="00C01110" w:rsidRPr="00A80DE3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399E1847" w14:textId="77777777" w:rsidR="00C01110" w:rsidRPr="00A80DE3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01163689" w14:textId="77777777" w:rsidR="00C01110" w:rsidRDefault="00C01110" w:rsidP="00C01110">
      <w:pPr>
        <w:spacing w:after="0"/>
        <w:ind w:right="1"/>
        <w:jc w:val="center"/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</w:pPr>
      <w:r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  <w:t xml:space="preserve">PROJEKT MIEJSCOWEGO PLANU ZAGOSPODAROWANIA PRZESTRZENNEGO </w:t>
      </w:r>
    </w:p>
    <w:p w14:paraId="4C36D7F9" w14:textId="14CE5BFC" w:rsidR="00C01110" w:rsidRDefault="00C01110" w:rsidP="00C01110">
      <w:pPr>
        <w:jc w:val="center"/>
        <w:rPr>
          <w:rFonts w:ascii="Century Gothic" w:hAnsi="Century Gothic"/>
          <w:b/>
          <w:bCs/>
          <w:color w:val="1F3864"/>
        </w:rPr>
      </w:pPr>
      <w:bookmarkStart w:id="0" w:name="_Hlk153539557"/>
      <w:r>
        <w:rPr>
          <w:rFonts w:ascii="Century Gothic" w:hAnsi="Century Gothic"/>
          <w:b/>
          <w:bCs/>
          <w:color w:val="1F3864"/>
        </w:rPr>
        <w:t xml:space="preserve">dla </w:t>
      </w:r>
      <w:r w:rsidR="00F41CF3">
        <w:rPr>
          <w:rFonts w:ascii="Century Gothic" w:hAnsi="Century Gothic"/>
          <w:b/>
          <w:bCs/>
          <w:color w:val="1F3864"/>
        </w:rPr>
        <w:t>części obrębów Białowąs</w:t>
      </w:r>
      <w:r w:rsidR="00841552" w:rsidRPr="00841552">
        <w:rPr>
          <w:rFonts w:ascii="Century Gothic" w:hAnsi="Century Gothic"/>
          <w:bCs/>
          <w:color w:val="1F3864"/>
        </w:rPr>
        <w:t>,</w:t>
      </w:r>
      <w:r w:rsidR="00F41CF3">
        <w:rPr>
          <w:rFonts w:ascii="Century Gothic" w:hAnsi="Century Gothic"/>
          <w:b/>
          <w:bCs/>
          <w:color w:val="1F3864"/>
        </w:rPr>
        <w:t xml:space="preserve"> Kłodzino</w:t>
      </w:r>
      <w:r w:rsidR="00841552" w:rsidRPr="00841552">
        <w:rPr>
          <w:rFonts w:ascii="Century Gothic" w:hAnsi="Century Gothic"/>
          <w:bCs/>
          <w:color w:val="1F3864"/>
        </w:rPr>
        <w:t>,</w:t>
      </w:r>
      <w:r w:rsidR="00F41CF3">
        <w:rPr>
          <w:rFonts w:ascii="Century Gothic" w:hAnsi="Century Gothic"/>
          <w:b/>
          <w:bCs/>
          <w:color w:val="1F3864"/>
        </w:rPr>
        <w:t xml:space="preserve"> Łeknica</w:t>
      </w:r>
      <w:r w:rsidR="00841552" w:rsidRPr="00841552">
        <w:rPr>
          <w:rFonts w:ascii="Century Gothic" w:hAnsi="Century Gothic"/>
          <w:bCs/>
          <w:color w:val="1F3864"/>
        </w:rPr>
        <w:t>,</w:t>
      </w:r>
      <w:r w:rsidR="00F41CF3">
        <w:rPr>
          <w:rFonts w:ascii="Century Gothic" w:hAnsi="Century Gothic"/>
          <w:b/>
          <w:bCs/>
          <w:color w:val="1F3864"/>
        </w:rPr>
        <w:t xml:space="preserve"> Sulikowo</w:t>
      </w:r>
      <w:r w:rsidR="00841552" w:rsidRPr="00841552">
        <w:rPr>
          <w:rFonts w:ascii="Century Gothic" w:hAnsi="Century Gothic"/>
          <w:bCs/>
          <w:color w:val="1F3864"/>
        </w:rPr>
        <w:t>,</w:t>
      </w:r>
      <w:r w:rsidR="009C146B" w:rsidRPr="009C146B">
        <w:rPr>
          <w:rFonts w:ascii="Century Gothic" w:hAnsi="Century Gothic"/>
          <w:b/>
          <w:bCs/>
          <w:color w:val="1F3864"/>
        </w:rPr>
        <w:t xml:space="preserve"> w gminie </w:t>
      </w:r>
      <w:r w:rsidR="00F41CF3">
        <w:rPr>
          <w:rFonts w:ascii="Century Gothic" w:hAnsi="Century Gothic"/>
          <w:b/>
          <w:bCs/>
          <w:color w:val="1F3864"/>
        </w:rPr>
        <w:t>Barwice</w:t>
      </w:r>
    </w:p>
    <w:bookmarkEnd w:id="0"/>
    <w:p w14:paraId="6F0839C1" w14:textId="77777777" w:rsidR="00C01110" w:rsidRPr="00A80DE3" w:rsidRDefault="00C01110" w:rsidP="00C01110">
      <w:pPr>
        <w:spacing w:after="0"/>
        <w:ind w:left="993" w:right="990"/>
        <w:jc w:val="center"/>
        <w:rPr>
          <w:rFonts w:ascii="Century Gothic" w:hAnsi="Century Gothic"/>
        </w:rPr>
      </w:pPr>
    </w:p>
    <w:p w14:paraId="299CA5AA" w14:textId="77777777" w:rsidR="00C01110" w:rsidRDefault="00C01110" w:rsidP="00C01110">
      <w:pPr>
        <w:jc w:val="center"/>
        <w:rPr>
          <w:rFonts w:ascii="Century Gothic" w:hAnsi="Century Gothic"/>
          <w:sz w:val="20"/>
          <w:szCs w:val="20"/>
        </w:rPr>
      </w:pPr>
      <w:r w:rsidRPr="00A80DE3">
        <w:rPr>
          <w:rFonts w:ascii="Century Gothic" w:hAnsi="Century Gothic"/>
          <w:b/>
          <w:sz w:val="20"/>
          <w:szCs w:val="20"/>
        </w:rPr>
        <w:t>ETAP:</w:t>
      </w:r>
      <w:r w:rsidRPr="00A80DE3">
        <w:rPr>
          <w:rFonts w:ascii="Century Gothic" w:hAnsi="Century Gothic"/>
          <w:sz w:val="20"/>
          <w:szCs w:val="20"/>
        </w:rPr>
        <w:t xml:space="preserve"> OPINIOWANIE I UZGADNIANIE</w:t>
      </w:r>
    </w:p>
    <w:p w14:paraId="798C2AAB" w14:textId="77777777" w:rsidR="00C01110" w:rsidRPr="00A80DE3" w:rsidRDefault="00C01110" w:rsidP="00C01110">
      <w:pPr>
        <w:spacing w:after="0"/>
        <w:jc w:val="center"/>
        <w:rPr>
          <w:rFonts w:ascii="Century Gothic" w:hAnsi="Century Gothic"/>
        </w:rPr>
      </w:pPr>
    </w:p>
    <w:p w14:paraId="114DE001" w14:textId="77777777" w:rsidR="00C01110" w:rsidRPr="00A80DE3" w:rsidRDefault="00C01110" w:rsidP="00C01110">
      <w:pPr>
        <w:spacing w:after="0"/>
        <w:rPr>
          <w:rFonts w:ascii="Century Gothic" w:hAnsi="Century Gothic"/>
          <w:u w:val="single"/>
        </w:rPr>
      </w:pPr>
    </w:p>
    <w:p w14:paraId="73973FD5" w14:textId="77777777" w:rsidR="00C01110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</w:p>
    <w:p w14:paraId="0C78B46F" w14:textId="77777777" w:rsidR="00C01110" w:rsidRPr="00A80DE3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  <w:r w:rsidRPr="00A80DE3">
        <w:rPr>
          <w:rFonts w:ascii="Century Gothic" w:hAnsi="Century Gothic"/>
          <w:u w:val="single"/>
        </w:rPr>
        <w:t>Opracowanie:</w:t>
      </w:r>
    </w:p>
    <w:p w14:paraId="0DAEC917" w14:textId="77777777" w:rsidR="00C01110" w:rsidRPr="00A80DE3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80DE3">
        <w:rPr>
          <w:rFonts w:ascii="Century Gothic" w:hAnsi="Century Gothic"/>
          <w:b/>
          <w:sz w:val="20"/>
          <w:szCs w:val="20"/>
        </w:rPr>
        <w:t>mgr Filip Sokołowski</w:t>
      </w:r>
      <w:r w:rsidRPr="00A80DE3">
        <w:rPr>
          <w:rFonts w:ascii="Century Gothic" w:hAnsi="Century Gothic"/>
          <w:sz w:val="20"/>
          <w:szCs w:val="20"/>
        </w:rPr>
        <w:t xml:space="preserve"> – Główny projektant</w:t>
      </w:r>
    </w:p>
    <w:p w14:paraId="056524C4" w14:textId="77777777" w:rsidR="00C01110" w:rsidRPr="00A80DE3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80DE3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14402987" w14:textId="76B65508" w:rsidR="00C01110" w:rsidRPr="00A80DE3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80DE3">
        <w:rPr>
          <w:rFonts w:ascii="Century Gothic" w:hAnsi="Century Gothic"/>
          <w:i/>
          <w:sz w:val="20"/>
          <w:szCs w:val="20"/>
        </w:rPr>
        <w:t>/</w:t>
      </w:r>
      <w:r w:rsidR="004B5316" w:rsidRPr="004B5316">
        <w:rPr>
          <w:rFonts w:ascii="Century Gothic" w:hAnsi="Century Gothic"/>
          <w:i/>
          <w:sz w:val="20"/>
          <w:szCs w:val="20"/>
        </w:rPr>
        <w:t>Dz. U. z 2024 r. poz. 1130</w:t>
      </w:r>
      <w:r w:rsidRPr="00A80DE3">
        <w:rPr>
          <w:rFonts w:ascii="Century Gothic" w:hAnsi="Century Gothic"/>
          <w:i/>
          <w:sz w:val="20"/>
          <w:szCs w:val="20"/>
        </w:rPr>
        <w:t xml:space="preserve"> art. 5 pkt 3/</w:t>
      </w:r>
    </w:p>
    <w:p w14:paraId="7C85EDF7" w14:textId="77777777" w:rsidR="00C01110" w:rsidRPr="00A80DE3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80DE3">
        <w:rPr>
          <w:rFonts w:ascii="Century Gothic" w:hAnsi="Century Gothic"/>
          <w:b/>
          <w:sz w:val="20"/>
          <w:szCs w:val="20"/>
        </w:rPr>
        <w:t>mgr Anna Łączkowska-Sokołowska</w:t>
      </w:r>
      <w:r w:rsidRPr="00A80DE3">
        <w:rPr>
          <w:rFonts w:ascii="Century Gothic" w:hAnsi="Century Gothic"/>
          <w:sz w:val="20"/>
          <w:szCs w:val="20"/>
        </w:rPr>
        <w:t xml:space="preserve"> – planowanie przestrzenne, </w:t>
      </w:r>
    </w:p>
    <w:p w14:paraId="39071956" w14:textId="77777777" w:rsidR="00C01110" w:rsidRPr="00A80DE3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80DE3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6063D4C7" w14:textId="30AA7512" w:rsidR="00C01110" w:rsidRPr="00A80DE3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80DE3">
        <w:rPr>
          <w:rFonts w:ascii="Century Gothic" w:hAnsi="Century Gothic"/>
          <w:i/>
          <w:sz w:val="20"/>
          <w:szCs w:val="20"/>
        </w:rPr>
        <w:t>/</w:t>
      </w:r>
      <w:r w:rsidR="004B5316" w:rsidRPr="004B5316">
        <w:rPr>
          <w:rFonts w:ascii="Century Gothic" w:hAnsi="Century Gothic"/>
          <w:i/>
          <w:sz w:val="20"/>
          <w:szCs w:val="20"/>
        </w:rPr>
        <w:t>Dz. U. z 2024 r. poz. 1130</w:t>
      </w:r>
      <w:r w:rsidR="004B5316">
        <w:rPr>
          <w:rFonts w:ascii="Century Gothic" w:hAnsi="Century Gothic"/>
          <w:i/>
          <w:sz w:val="20"/>
          <w:szCs w:val="20"/>
        </w:rPr>
        <w:t xml:space="preserve"> </w:t>
      </w:r>
      <w:r w:rsidRPr="00A80DE3">
        <w:rPr>
          <w:rFonts w:ascii="Century Gothic" w:hAnsi="Century Gothic"/>
          <w:i/>
          <w:sz w:val="20"/>
          <w:szCs w:val="20"/>
        </w:rPr>
        <w:t>art. 5 pkt 3/</w:t>
      </w:r>
    </w:p>
    <w:p w14:paraId="70E6BCA4" w14:textId="2D610898" w:rsidR="00C01110" w:rsidRPr="00A80DE3" w:rsidRDefault="009C146B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m</w:t>
      </w:r>
      <w:r w:rsidR="00C01110" w:rsidRPr="00A80DE3">
        <w:rPr>
          <w:rFonts w:ascii="Century Gothic" w:hAnsi="Century Gothic"/>
          <w:b/>
          <w:sz w:val="20"/>
          <w:szCs w:val="20"/>
        </w:rPr>
        <w:t>gr</w:t>
      </w:r>
      <w:r>
        <w:rPr>
          <w:rFonts w:ascii="Century Gothic" w:hAnsi="Century Gothic"/>
          <w:b/>
          <w:sz w:val="20"/>
          <w:szCs w:val="20"/>
        </w:rPr>
        <w:t xml:space="preserve"> inż</w:t>
      </w:r>
      <w:r w:rsidR="00841552" w:rsidRPr="00841552">
        <w:rPr>
          <w:rFonts w:ascii="Century Gothic" w:hAnsi="Century Gothic"/>
          <w:sz w:val="20"/>
          <w:szCs w:val="20"/>
        </w:rPr>
        <w:t>.</w:t>
      </w:r>
      <w:r w:rsidR="00C01110" w:rsidRPr="00A80DE3">
        <w:rPr>
          <w:rFonts w:ascii="Century Gothic" w:hAnsi="Century Gothic"/>
          <w:b/>
          <w:sz w:val="20"/>
          <w:szCs w:val="20"/>
        </w:rPr>
        <w:t xml:space="preserve"> Maja </w:t>
      </w:r>
      <w:r>
        <w:rPr>
          <w:rFonts w:ascii="Century Gothic" w:hAnsi="Century Gothic"/>
          <w:b/>
          <w:sz w:val="20"/>
          <w:szCs w:val="20"/>
        </w:rPr>
        <w:t>Berezowska</w:t>
      </w:r>
      <w:r w:rsidR="00C01110">
        <w:rPr>
          <w:rFonts w:ascii="Century Gothic" w:hAnsi="Century Gothic"/>
          <w:b/>
          <w:sz w:val="20"/>
          <w:szCs w:val="20"/>
        </w:rPr>
        <w:t xml:space="preserve"> </w:t>
      </w:r>
      <w:r w:rsidR="00C01110" w:rsidRPr="00A80DE3">
        <w:rPr>
          <w:rFonts w:ascii="Century Gothic" w:hAnsi="Century Gothic"/>
          <w:sz w:val="20"/>
          <w:szCs w:val="20"/>
        </w:rPr>
        <w:t>– planowanie przestrzenne</w:t>
      </w:r>
    </w:p>
    <w:p w14:paraId="4E4B0562" w14:textId="1DE77747" w:rsidR="00C01110" w:rsidRPr="00A80DE3" w:rsidRDefault="00C312CF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Paulina Jackiewicz </w:t>
      </w:r>
      <w:r w:rsidR="00C01110" w:rsidRPr="007A24FF">
        <w:rPr>
          <w:rFonts w:ascii="Century Gothic" w:hAnsi="Century Gothic"/>
          <w:bCs/>
          <w:sz w:val="20"/>
          <w:szCs w:val="20"/>
        </w:rPr>
        <w:t>– prognoza</w:t>
      </w:r>
      <w:r w:rsidR="00C01110" w:rsidRPr="00A80DE3">
        <w:rPr>
          <w:rFonts w:ascii="Century Gothic" w:hAnsi="Century Gothic"/>
          <w:bCs/>
          <w:sz w:val="20"/>
          <w:szCs w:val="20"/>
        </w:rPr>
        <w:t xml:space="preserve"> oddziaływania na środowisko</w:t>
      </w:r>
    </w:p>
    <w:p w14:paraId="2F1A6E00" w14:textId="063BACC9" w:rsidR="00C01110" w:rsidRPr="00A80DE3" w:rsidRDefault="00C01110" w:rsidP="00C01110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</w:p>
    <w:p w14:paraId="23FAB0F8" w14:textId="77777777" w:rsidR="00C01110" w:rsidRPr="00A80DE3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6363F20F" w14:textId="77777777" w:rsidR="00C01110" w:rsidRPr="00A80DE3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C4A0CBC" w14:textId="77777777" w:rsidR="00C01110" w:rsidRPr="00A80DE3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FD72F43" w14:textId="77777777" w:rsidR="00C01110" w:rsidRPr="00A80DE3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4D3CE233" w14:textId="77777777" w:rsidR="00C01110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3BE9598" w14:textId="77777777" w:rsidR="00C01110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17DC49B" w14:textId="77777777" w:rsidR="00C01110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13433BA6" w14:textId="77777777" w:rsidR="00FF4369" w:rsidRPr="00A80DE3" w:rsidRDefault="00FF4369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40EC46B9" w14:textId="77777777" w:rsidR="00C01110" w:rsidRPr="00A80DE3" w:rsidRDefault="00C01110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</w:p>
    <w:p w14:paraId="43620DEF" w14:textId="10FEE823" w:rsidR="00F825EA" w:rsidRPr="00491766" w:rsidRDefault="00C312CF" w:rsidP="00C01110">
      <w:pPr>
        <w:tabs>
          <w:tab w:val="center" w:pos="4536"/>
          <w:tab w:val="left" w:pos="6915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Century Gothic" w:hAnsi="Century Gothic"/>
          <w:bCs/>
          <w:sz w:val="20"/>
          <w:szCs w:val="20"/>
        </w:rPr>
        <w:t>lipiec</w:t>
      </w:r>
      <w:r w:rsidRPr="00A80DE3">
        <w:rPr>
          <w:rFonts w:ascii="Century Gothic" w:hAnsi="Century Gothic"/>
          <w:bCs/>
          <w:sz w:val="20"/>
          <w:szCs w:val="20"/>
        </w:rPr>
        <w:t xml:space="preserve"> </w:t>
      </w:r>
      <w:r w:rsidR="00C01110" w:rsidRPr="00A80DE3">
        <w:rPr>
          <w:rFonts w:ascii="Century Gothic" w:hAnsi="Century Gothic"/>
          <w:bCs/>
          <w:sz w:val="20"/>
          <w:szCs w:val="20"/>
        </w:rPr>
        <w:t>202</w:t>
      </w:r>
      <w:r w:rsidR="002246C9">
        <w:rPr>
          <w:rFonts w:ascii="Century Gothic" w:hAnsi="Century Gothic"/>
          <w:bCs/>
          <w:sz w:val="20"/>
          <w:szCs w:val="20"/>
        </w:rPr>
        <w:t>4</w:t>
      </w:r>
      <w:r w:rsidR="00C01110" w:rsidRPr="00A80DE3">
        <w:rPr>
          <w:rFonts w:ascii="Century Gothic" w:hAnsi="Century Gothic"/>
          <w:bCs/>
          <w:sz w:val="20"/>
          <w:szCs w:val="20"/>
        </w:rPr>
        <w:t xml:space="preserve"> r.</w:t>
      </w:r>
      <w:r w:rsidR="00C01110">
        <w:rPr>
          <w:rFonts w:ascii="Times New Roman" w:hAnsi="Times New Roman"/>
          <w:b/>
          <w:sz w:val="24"/>
          <w:szCs w:val="24"/>
        </w:rPr>
        <w:br w:type="page"/>
      </w:r>
      <w:r w:rsidR="00F825EA" w:rsidRPr="00491766">
        <w:rPr>
          <w:rFonts w:ascii="Times New Roman" w:hAnsi="Times New Roman"/>
          <w:b/>
          <w:sz w:val="24"/>
          <w:szCs w:val="24"/>
        </w:rPr>
        <w:lastRenderedPageBreak/>
        <w:t xml:space="preserve">Uchwała Nr </w:t>
      </w:r>
      <w:r w:rsidR="008525BE">
        <w:rPr>
          <w:rFonts w:ascii="Times New Roman" w:hAnsi="Times New Roman"/>
          <w:b/>
          <w:sz w:val="24"/>
          <w:szCs w:val="24"/>
        </w:rPr>
        <w:t>…</w:t>
      </w:r>
      <w:r w:rsidR="00841552" w:rsidRPr="00841552">
        <w:rPr>
          <w:rFonts w:ascii="Times New Roman" w:hAnsi="Times New Roman"/>
          <w:sz w:val="24"/>
          <w:szCs w:val="24"/>
        </w:rPr>
        <w:t>.</w:t>
      </w:r>
      <w:r w:rsidR="00384C61" w:rsidRPr="00384C61">
        <w:rPr>
          <w:rFonts w:ascii="Times New Roman" w:hAnsi="Times New Roman"/>
          <w:b/>
          <w:sz w:val="24"/>
          <w:szCs w:val="24"/>
        </w:rPr>
        <w:t>/</w:t>
      </w:r>
      <w:r w:rsidR="008525BE">
        <w:rPr>
          <w:rFonts w:ascii="Times New Roman" w:hAnsi="Times New Roman"/>
          <w:b/>
          <w:sz w:val="24"/>
          <w:szCs w:val="24"/>
        </w:rPr>
        <w:t>…</w:t>
      </w:r>
      <w:r w:rsidR="00841552" w:rsidRPr="00841552">
        <w:rPr>
          <w:rFonts w:ascii="Times New Roman" w:hAnsi="Times New Roman"/>
          <w:sz w:val="24"/>
          <w:szCs w:val="24"/>
        </w:rPr>
        <w:t>.</w:t>
      </w:r>
      <w:r w:rsidR="00384C61" w:rsidRPr="00384C61">
        <w:rPr>
          <w:rFonts w:ascii="Times New Roman" w:hAnsi="Times New Roman"/>
          <w:b/>
          <w:sz w:val="24"/>
          <w:szCs w:val="24"/>
        </w:rPr>
        <w:t>/</w:t>
      </w:r>
      <w:r w:rsidR="008525BE">
        <w:rPr>
          <w:rFonts w:ascii="Times New Roman" w:hAnsi="Times New Roman"/>
          <w:b/>
          <w:sz w:val="24"/>
          <w:szCs w:val="24"/>
        </w:rPr>
        <w:t>…</w:t>
      </w:r>
      <w:r w:rsidR="00841552" w:rsidRPr="00841552">
        <w:rPr>
          <w:rFonts w:ascii="Times New Roman" w:hAnsi="Times New Roman"/>
          <w:sz w:val="24"/>
          <w:szCs w:val="24"/>
        </w:rPr>
        <w:t>...</w:t>
      </w:r>
      <w:r w:rsidR="00384C61" w:rsidRPr="00384C61">
        <w:rPr>
          <w:rFonts w:ascii="Times New Roman" w:hAnsi="Times New Roman"/>
          <w:b/>
          <w:sz w:val="24"/>
          <w:szCs w:val="24"/>
        </w:rPr>
        <w:t xml:space="preserve"> </w:t>
      </w:r>
    </w:p>
    <w:p w14:paraId="23BD64CA" w14:textId="7AFD4F69" w:rsidR="00F825EA" w:rsidRPr="00491766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1766">
        <w:rPr>
          <w:rFonts w:ascii="Times New Roman" w:hAnsi="Times New Roman"/>
          <w:b/>
          <w:sz w:val="24"/>
          <w:szCs w:val="24"/>
        </w:rPr>
        <w:t>Rady</w:t>
      </w:r>
      <w:r w:rsidR="00F41CF3">
        <w:rPr>
          <w:rFonts w:ascii="Times New Roman" w:hAnsi="Times New Roman"/>
          <w:b/>
          <w:sz w:val="24"/>
          <w:szCs w:val="24"/>
        </w:rPr>
        <w:t xml:space="preserve"> Miejskiej w Barwicach</w:t>
      </w:r>
    </w:p>
    <w:p w14:paraId="33D0607E" w14:textId="6D5AEAFB" w:rsidR="00F825EA" w:rsidRPr="00491766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1766">
        <w:rPr>
          <w:rFonts w:ascii="Times New Roman" w:hAnsi="Times New Roman"/>
          <w:b/>
          <w:sz w:val="24"/>
          <w:szCs w:val="24"/>
        </w:rPr>
        <w:t xml:space="preserve">z dnia </w:t>
      </w:r>
      <w:r w:rsidR="008525BE">
        <w:rPr>
          <w:rFonts w:ascii="Times New Roman" w:hAnsi="Times New Roman"/>
          <w:b/>
          <w:sz w:val="24"/>
          <w:szCs w:val="24"/>
        </w:rPr>
        <w:t>……………</w:t>
      </w:r>
      <w:r w:rsidR="00841552" w:rsidRPr="00841552">
        <w:rPr>
          <w:rFonts w:ascii="Times New Roman" w:hAnsi="Times New Roman"/>
          <w:sz w:val="24"/>
          <w:szCs w:val="24"/>
        </w:rPr>
        <w:t>.</w:t>
      </w:r>
      <w:r w:rsidR="008525BE">
        <w:rPr>
          <w:rFonts w:ascii="Times New Roman" w:hAnsi="Times New Roman"/>
          <w:b/>
          <w:sz w:val="24"/>
          <w:szCs w:val="24"/>
        </w:rPr>
        <w:t xml:space="preserve"> </w:t>
      </w:r>
      <w:r w:rsidR="00384C61">
        <w:rPr>
          <w:rFonts w:ascii="Times New Roman" w:hAnsi="Times New Roman"/>
          <w:b/>
          <w:sz w:val="24"/>
          <w:szCs w:val="24"/>
        </w:rPr>
        <w:t>202</w:t>
      </w:r>
      <w:r w:rsidR="003F3EDB">
        <w:rPr>
          <w:rFonts w:ascii="Times New Roman" w:hAnsi="Times New Roman"/>
          <w:b/>
          <w:sz w:val="24"/>
          <w:szCs w:val="24"/>
        </w:rPr>
        <w:t>4</w:t>
      </w:r>
      <w:r w:rsidR="00384C61">
        <w:rPr>
          <w:rFonts w:ascii="Times New Roman" w:hAnsi="Times New Roman"/>
          <w:b/>
          <w:sz w:val="24"/>
          <w:szCs w:val="24"/>
        </w:rPr>
        <w:t xml:space="preserve"> roku</w:t>
      </w:r>
    </w:p>
    <w:p w14:paraId="5C1283B5" w14:textId="77777777" w:rsidR="00F825EA" w:rsidRPr="00491766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EB8B106" w14:textId="49F62D5E" w:rsidR="00F825EA" w:rsidRDefault="00F825EA" w:rsidP="003F3ED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1766">
        <w:rPr>
          <w:rFonts w:ascii="Times New Roman" w:hAnsi="Times New Roman"/>
          <w:b/>
          <w:sz w:val="24"/>
          <w:szCs w:val="24"/>
        </w:rPr>
        <w:t xml:space="preserve">w sprawie uchwalenia </w:t>
      </w:r>
      <w:bookmarkStart w:id="1" w:name="_Hlk114213476"/>
      <w:r w:rsidRPr="00491766">
        <w:rPr>
          <w:rFonts w:ascii="Times New Roman" w:hAnsi="Times New Roman"/>
          <w:b/>
          <w:sz w:val="24"/>
          <w:szCs w:val="24"/>
        </w:rPr>
        <w:t>miejscowego planu zagospodarowania przestrzennego</w:t>
      </w:r>
      <w:r w:rsidR="003F3EDB">
        <w:rPr>
          <w:rFonts w:ascii="Times New Roman" w:hAnsi="Times New Roman"/>
          <w:b/>
          <w:sz w:val="24"/>
          <w:szCs w:val="24"/>
        </w:rPr>
        <w:t xml:space="preserve"> dla </w:t>
      </w:r>
      <w:r w:rsidR="00F41CF3" w:rsidRPr="00F41CF3">
        <w:rPr>
          <w:rFonts w:ascii="Times New Roman" w:hAnsi="Times New Roman"/>
          <w:b/>
          <w:sz w:val="24"/>
          <w:szCs w:val="24"/>
        </w:rPr>
        <w:t>części obrębów Białowąs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F41CF3" w:rsidRPr="00F41CF3">
        <w:rPr>
          <w:rFonts w:ascii="Times New Roman" w:hAnsi="Times New Roman"/>
          <w:b/>
          <w:sz w:val="24"/>
          <w:szCs w:val="24"/>
        </w:rPr>
        <w:t xml:space="preserve"> Kłodzino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F41CF3" w:rsidRPr="00F41CF3">
        <w:rPr>
          <w:rFonts w:ascii="Times New Roman" w:hAnsi="Times New Roman"/>
          <w:b/>
          <w:sz w:val="24"/>
          <w:szCs w:val="24"/>
        </w:rPr>
        <w:t xml:space="preserve"> Łeknica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F41CF3" w:rsidRPr="00F41CF3">
        <w:rPr>
          <w:rFonts w:ascii="Times New Roman" w:hAnsi="Times New Roman"/>
          <w:b/>
          <w:sz w:val="24"/>
          <w:szCs w:val="24"/>
        </w:rPr>
        <w:t xml:space="preserve"> Sulikowo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F41CF3" w:rsidRPr="00F41CF3">
        <w:rPr>
          <w:rFonts w:ascii="Times New Roman" w:hAnsi="Times New Roman"/>
          <w:b/>
          <w:sz w:val="24"/>
          <w:szCs w:val="24"/>
        </w:rPr>
        <w:t xml:space="preserve"> w gminie Barwice</w:t>
      </w:r>
      <w:bookmarkEnd w:id="1"/>
    </w:p>
    <w:p w14:paraId="04EC4F26" w14:textId="77777777" w:rsidR="000C11AC" w:rsidRPr="00E3512A" w:rsidRDefault="000C11AC" w:rsidP="003F3EDB">
      <w:pPr>
        <w:spacing w:after="0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E6BFCFC" w14:textId="4A6795E8" w:rsidR="008525BE" w:rsidRPr="00D005A4" w:rsidRDefault="0031569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1569A">
        <w:rPr>
          <w:rFonts w:ascii="Times New Roman" w:hAnsi="Times New Roman"/>
          <w:sz w:val="24"/>
          <w:szCs w:val="24"/>
        </w:rPr>
        <w:t xml:space="preserve">Działając na podstawie art. 18 ust. 2 pkt 5 i art. 40 ust. 1 ustawy z dnia 8 marca 1990 r. o samorządzie gminnym </w:t>
      </w:r>
      <w:r w:rsidR="00A71CDE" w:rsidRPr="00A71CDE">
        <w:rPr>
          <w:rFonts w:ascii="Times New Roman" w:hAnsi="Times New Roman"/>
          <w:sz w:val="24"/>
          <w:szCs w:val="24"/>
        </w:rPr>
        <w:t>(</w:t>
      </w:r>
      <w:proofErr w:type="spellStart"/>
      <w:r w:rsidR="005D3DD1">
        <w:rPr>
          <w:rFonts w:ascii="Times New Roman" w:hAnsi="Times New Roman"/>
          <w:sz w:val="24"/>
          <w:szCs w:val="24"/>
        </w:rPr>
        <w:t>t</w:t>
      </w:r>
      <w:r w:rsidR="005D3DD1" w:rsidRPr="005D3DD1">
        <w:rPr>
          <w:rFonts w:ascii="Times New Roman" w:hAnsi="Times New Roman"/>
          <w:sz w:val="24"/>
          <w:szCs w:val="24"/>
        </w:rPr>
        <w:t>.j</w:t>
      </w:r>
      <w:proofErr w:type="spellEnd"/>
      <w:r w:rsidR="005D3DD1" w:rsidRPr="005D3DD1">
        <w:rPr>
          <w:rFonts w:ascii="Times New Roman" w:hAnsi="Times New Roman"/>
          <w:sz w:val="24"/>
          <w:szCs w:val="24"/>
        </w:rPr>
        <w:t>. Dz. U. z 2024 r. poz. 609; zm.: Dz. U. z 2024 r. poz. 721</w:t>
      </w:r>
      <w:r w:rsidR="00A71CDE" w:rsidRPr="00A71CDE">
        <w:rPr>
          <w:rFonts w:ascii="Times New Roman" w:hAnsi="Times New Roman"/>
          <w:sz w:val="24"/>
          <w:szCs w:val="24"/>
        </w:rPr>
        <w:t>)</w:t>
      </w:r>
      <w:r w:rsidRPr="0031569A">
        <w:rPr>
          <w:rFonts w:ascii="Times New Roman" w:hAnsi="Times New Roman"/>
          <w:sz w:val="24"/>
          <w:szCs w:val="24"/>
        </w:rPr>
        <w:t>, art. 20 ust. 1 ustawy z dnia 27 marca 2003 r. o planowaniu i zagospodarowaniu przestrzennym (</w:t>
      </w:r>
      <w:proofErr w:type="spellStart"/>
      <w:r w:rsidR="004B5316" w:rsidRPr="004B5316">
        <w:rPr>
          <w:rFonts w:ascii="Times New Roman" w:hAnsi="Times New Roman"/>
          <w:sz w:val="24"/>
          <w:szCs w:val="24"/>
        </w:rPr>
        <w:t>t.j</w:t>
      </w:r>
      <w:proofErr w:type="spellEnd"/>
      <w:r w:rsidR="004B5316" w:rsidRPr="004B5316">
        <w:rPr>
          <w:rFonts w:ascii="Times New Roman" w:hAnsi="Times New Roman"/>
          <w:sz w:val="24"/>
          <w:szCs w:val="24"/>
        </w:rPr>
        <w:t>. Dz. U. z 2024 r. poz. 1130</w:t>
      </w:r>
      <w:r w:rsidRPr="0031569A">
        <w:rPr>
          <w:rFonts w:ascii="Times New Roman" w:hAnsi="Times New Roman"/>
          <w:sz w:val="24"/>
          <w:szCs w:val="24"/>
        </w:rPr>
        <w:t>)</w:t>
      </w:r>
      <w:r w:rsidR="006F6D88">
        <w:rPr>
          <w:rFonts w:ascii="Times New Roman" w:hAnsi="Times New Roman"/>
          <w:sz w:val="24"/>
          <w:szCs w:val="24"/>
        </w:rPr>
        <w:t xml:space="preserve">, </w:t>
      </w:r>
      <w:r w:rsidRPr="0031569A">
        <w:rPr>
          <w:rFonts w:ascii="Times New Roman" w:hAnsi="Times New Roman"/>
          <w:sz w:val="24"/>
          <w:szCs w:val="24"/>
        </w:rPr>
        <w:t xml:space="preserve">w związku z art. 67 ust 3 ustawy z dnia 7 lipca 2023 r. o zmianie ustawy o planowaniu i zagospodarowaniu przestrzennym oraz niektórych innych ustaw (Dz. U. z 2023 r. poz. 1688), </w:t>
      </w:r>
      <w:r w:rsidR="00F825EA" w:rsidRPr="00491766">
        <w:rPr>
          <w:rFonts w:ascii="Times New Roman" w:hAnsi="Times New Roman"/>
          <w:sz w:val="24"/>
          <w:szCs w:val="24"/>
        </w:rPr>
        <w:t xml:space="preserve">Rada </w:t>
      </w:r>
      <w:r w:rsidR="00F41CF3">
        <w:rPr>
          <w:rFonts w:ascii="Times New Roman" w:hAnsi="Times New Roman"/>
          <w:sz w:val="24"/>
          <w:szCs w:val="24"/>
        </w:rPr>
        <w:t>Miejska w</w:t>
      </w:r>
      <w:r w:rsidR="00F825EA" w:rsidRPr="00491766">
        <w:rPr>
          <w:rFonts w:ascii="Times New Roman" w:hAnsi="Times New Roman"/>
          <w:sz w:val="24"/>
          <w:szCs w:val="24"/>
        </w:rPr>
        <w:t xml:space="preserve"> </w:t>
      </w:r>
      <w:r w:rsidR="00F41CF3">
        <w:rPr>
          <w:rFonts w:ascii="Times New Roman" w:hAnsi="Times New Roman"/>
          <w:sz w:val="24"/>
          <w:szCs w:val="24"/>
        </w:rPr>
        <w:t>Barwicach</w:t>
      </w:r>
      <w:r w:rsidR="00F825EA" w:rsidRPr="00491766">
        <w:rPr>
          <w:rFonts w:ascii="Times New Roman" w:hAnsi="Times New Roman"/>
          <w:sz w:val="24"/>
          <w:szCs w:val="24"/>
        </w:rPr>
        <w:t xml:space="preserve"> </w:t>
      </w:r>
      <w:r w:rsidR="00F825EA" w:rsidRPr="00D005A4">
        <w:rPr>
          <w:rFonts w:ascii="Times New Roman" w:hAnsi="Times New Roman"/>
          <w:sz w:val="24"/>
          <w:szCs w:val="24"/>
        </w:rPr>
        <w:t>uchwala, co następuje:</w:t>
      </w:r>
    </w:p>
    <w:p w14:paraId="7FD52629" w14:textId="77777777" w:rsidR="00F825EA" w:rsidRPr="00D005A4" w:rsidRDefault="00F825EA" w:rsidP="00F825EA">
      <w:pPr>
        <w:pStyle w:val="Nagwek1"/>
      </w:pPr>
      <w:r w:rsidRPr="00D005A4">
        <w:t>Rozdział 1</w:t>
      </w:r>
    </w:p>
    <w:p w14:paraId="2F25F233" w14:textId="77777777" w:rsidR="00F825EA" w:rsidRPr="00D005A4" w:rsidRDefault="00F825EA" w:rsidP="00F825EA">
      <w:pPr>
        <w:pStyle w:val="Nagwek1"/>
        <w:spacing w:before="0"/>
      </w:pPr>
      <w:r w:rsidRPr="00D005A4">
        <w:t>Przepisy ogólne</w:t>
      </w:r>
    </w:p>
    <w:p w14:paraId="5DC95961" w14:textId="77777777" w:rsidR="00F825EA" w:rsidRPr="00D005A4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BEC6466" w14:textId="47AF6742" w:rsidR="00C83A4E" w:rsidRDefault="00F825EA" w:rsidP="0048262B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005A4">
        <w:rPr>
          <w:rFonts w:ascii="Times New Roman" w:hAnsi="Times New Roman"/>
          <w:sz w:val="24"/>
          <w:szCs w:val="24"/>
        </w:rPr>
        <w:t xml:space="preserve">Zgodnie z </w:t>
      </w:r>
      <w:r>
        <w:rPr>
          <w:rFonts w:ascii="Times New Roman" w:hAnsi="Times New Roman"/>
          <w:sz w:val="24"/>
          <w:szCs w:val="24"/>
        </w:rPr>
        <w:t>u</w:t>
      </w:r>
      <w:r w:rsidRPr="00D005A4">
        <w:rPr>
          <w:rFonts w:ascii="Times New Roman" w:hAnsi="Times New Roman"/>
          <w:sz w:val="24"/>
          <w:szCs w:val="24"/>
        </w:rPr>
        <w:t xml:space="preserve">chwałą nr </w:t>
      </w:r>
      <w:bookmarkStart w:id="2" w:name="_Hlk115261064"/>
      <w:r w:rsidR="008525BE">
        <w:rPr>
          <w:rFonts w:ascii="Times New Roman" w:hAnsi="Times New Roman"/>
          <w:sz w:val="24"/>
          <w:szCs w:val="24"/>
        </w:rPr>
        <w:t>LX</w:t>
      </w:r>
      <w:r w:rsidR="008320F2">
        <w:rPr>
          <w:rFonts w:ascii="Times New Roman" w:hAnsi="Times New Roman"/>
          <w:sz w:val="24"/>
          <w:szCs w:val="24"/>
        </w:rPr>
        <w:t>I</w:t>
      </w:r>
      <w:r w:rsidR="008525BE">
        <w:rPr>
          <w:rFonts w:ascii="Times New Roman" w:hAnsi="Times New Roman"/>
          <w:sz w:val="24"/>
          <w:szCs w:val="24"/>
        </w:rPr>
        <w:t>I</w:t>
      </w:r>
      <w:r w:rsidRPr="00D005A4">
        <w:rPr>
          <w:rFonts w:ascii="Times New Roman" w:hAnsi="Times New Roman"/>
          <w:sz w:val="24"/>
          <w:szCs w:val="24"/>
        </w:rPr>
        <w:t>/</w:t>
      </w:r>
      <w:r w:rsidR="008320F2">
        <w:rPr>
          <w:rFonts w:ascii="Times New Roman" w:hAnsi="Times New Roman"/>
          <w:sz w:val="24"/>
          <w:szCs w:val="24"/>
        </w:rPr>
        <w:t>503</w:t>
      </w:r>
      <w:r w:rsidRPr="00D005A4">
        <w:rPr>
          <w:rFonts w:ascii="Times New Roman" w:hAnsi="Times New Roman"/>
          <w:sz w:val="24"/>
          <w:szCs w:val="24"/>
        </w:rPr>
        <w:t>/202</w:t>
      </w:r>
      <w:r w:rsidR="008525BE">
        <w:rPr>
          <w:rFonts w:ascii="Times New Roman" w:hAnsi="Times New Roman"/>
          <w:sz w:val="24"/>
          <w:szCs w:val="24"/>
        </w:rPr>
        <w:t>3</w:t>
      </w:r>
      <w:r w:rsidRPr="00D005A4">
        <w:rPr>
          <w:rFonts w:ascii="Times New Roman" w:hAnsi="Times New Roman"/>
          <w:sz w:val="24"/>
          <w:szCs w:val="24"/>
        </w:rPr>
        <w:t xml:space="preserve"> </w:t>
      </w:r>
      <w:bookmarkEnd w:id="2"/>
      <w:r w:rsidRPr="00D005A4">
        <w:rPr>
          <w:rFonts w:ascii="Times New Roman" w:hAnsi="Times New Roman"/>
          <w:sz w:val="24"/>
          <w:szCs w:val="24"/>
        </w:rPr>
        <w:t>Rady</w:t>
      </w:r>
      <w:r w:rsidR="00442A6F">
        <w:rPr>
          <w:rFonts w:ascii="Times New Roman" w:hAnsi="Times New Roman"/>
          <w:sz w:val="24"/>
          <w:szCs w:val="24"/>
        </w:rPr>
        <w:t xml:space="preserve"> Miejskiej w Barwicach</w:t>
      </w:r>
      <w:r w:rsidRPr="00D005A4">
        <w:rPr>
          <w:rFonts w:ascii="Times New Roman" w:hAnsi="Times New Roman"/>
          <w:sz w:val="24"/>
          <w:szCs w:val="24"/>
        </w:rPr>
        <w:t xml:space="preserve"> z dnia </w:t>
      </w:r>
      <w:r w:rsidR="008525BE">
        <w:rPr>
          <w:rFonts w:ascii="Times New Roman" w:hAnsi="Times New Roman"/>
          <w:sz w:val="24"/>
          <w:szCs w:val="24"/>
        </w:rPr>
        <w:t>2</w:t>
      </w:r>
      <w:r w:rsidR="00442A6F">
        <w:rPr>
          <w:rFonts w:ascii="Times New Roman" w:hAnsi="Times New Roman"/>
          <w:sz w:val="24"/>
          <w:szCs w:val="24"/>
        </w:rPr>
        <w:t>6 października</w:t>
      </w:r>
      <w:r w:rsidR="008525BE">
        <w:rPr>
          <w:rFonts w:ascii="Times New Roman" w:hAnsi="Times New Roman"/>
          <w:sz w:val="24"/>
          <w:szCs w:val="24"/>
        </w:rPr>
        <w:t xml:space="preserve"> </w:t>
      </w:r>
      <w:r w:rsidRPr="00D005A4">
        <w:rPr>
          <w:rFonts w:ascii="Times New Roman" w:hAnsi="Times New Roman"/>
          <w:sz w:val="24"/>
          <w:szCs w:val="24"/>
        </w:rPr>
        <w:t>202</w:t>
      </w:r>
      <w:r w:rsidR="008525BE">
        <w:rPr>
          <w:rFonts w:ascii="Times New Roman" w:hAnsi="Times New Roman"/>
          <w:sz w:val="24"/>
          <w:szCs w:val="24"/>
        </w:rPr>
        <w:t>3</w:t>
      </w:r>
      <w:r w:rsidRPr="00D005A4">
        <w:rPr>
          <w:rFonts w:ascii="Times New Roman" w:hAnsi="Times New Roman"/>
          <w:sz w:val="24"/>
          <w:szCs w:val="24"/>
        </w:rPr>
        <w:t xml:space="preserve"> roku w sprawie przystąpienia do sporządzenia </w:t>
      </w:r>
      <w:r w:rsidRPr="00EE417B">
        <w:rPr>
          <w:rFonts w:ascii="Times New Roman" w:hAnsi="Times New Roman"/>
          <w:sz w:val="24"/>
          <w:szCs w:val="24"/>
        </w:rPr>
        <w:t>miejscowego planu zagospodarowania przestrzennego</w:t>
      </w:r>
      <w:r w:rsidR="003F3EDB">
        <w:rPr>
          <w:rFonts w:ascii="Times New Roman" w:hAnsi="Times New Roman"/>
          <w:sz w:val="24"/>
          <w:szCs w:val="24"/>
        </w:rPr>
        <w:t xml:space="preserve"> </w:t>
      </w:r>
      <w:r w:rsidR="00442A6F" w:rsidRPr="00442A6F">
        <w:rPr>
          <w:rFonts w:ascii="Times New Roman" w:hAnsi="Times New Roman"/>
          <w:sz w:val="24"/>
          <w:szCs w:val="24"/>
        </w:rPr>
        <w:t>dla części obrębów Białowąs, Kłodzino, Łeknica, Sulikowo, w gminie Barwice</w:t>
      </w:r>
      <w:r w:rsidRPr="00D005A4">
        <w:rPr>
          <w:rFonts w:ascii="Times New Roman" w:hAnsi="Times New Roman"/>
          <w:sz w:val="24"/>
          <w:szCs w:val="24"/>
        </w:rPr>
        <w:t>,</w:t>
      </w:r>
      <w:r w:rsidRPr="00E3512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005A4">
        <w:rPr>
          <w:rFonts w:ascii="Times New Roman" w:hAnsi="Times New Roman"/>
          <w:sz w:val="24"/>
          <w:szCs w:val="24"/>
        </w:rPr>
        <w:t xml:space="preserve">po stwierdzeniu braku naruszenia </w:t>
      </w:r>
      <w:r w:rsidRPr="00EE417B">
        <w:rPr>
          <w:rFonts w:ascii="Times New Roman" w:hAnsi="Times New Roman"/>
          <w:sz w:val="24"/>
          <w:szCs w:val="24"/>
        </w:rPr>
        <w:t>ustaleń „Studium uwarunkowań i kierunków zagospodarowania przestrzennego</w:t>
      </w:r>
      <w:r w:rsidR="007A2AD9">
        <w:rPr>
          <w:rFonts w:ascii="Times New Roman" w:hAnsi="Times New Roman"/>
          <w:sz w:val="24"/>
          <w:szCs w:val="24"/>
        </w:rPr>
        <w:t xml:space="preserve"> </w:t>
      </w:r>
      <w:r w:rsidR="00EC0882">
        <w:rPr>
          <w:rFonts w:ascii="Times New Roman" w:hAnsi="Times New Roman"/>
          <w:sz w:val="24"/>
          <w:szCs w:val="24"/>
        </w:rPr>
        <w:t>M</w:t>
      </w:r>
      <w:r w:rsidR="00442A6F">
        <w:rPr>
          <w:rFonts w:ascii="Times New Roman" w:hAnsi="Times New Roman"/>
          <w:sz w:val="24"/>
          <w:szCs w:val="24"/>
        </w:rPr>
        <w:t>iasta</w:t>
      </w:r>
      <w:r w:rsidR="007A2AD9">
        <w:rPr>
          <w:rFonts w:ascii="Times New Roman" w:hAnsi="Times New Roman"/>
          <w:sz w:val="24"/>
          <w:szCs w:val="24"/>
        </w:rPr>
        <w:t xml:space="preserve"> i </w:t>
      </w:r>
      <w:r w:rsidR="00EC0882">
        <w:rPr>
          <w:rFonts w:ascii="Times New Roman" w:hAnsi="Times New Roman"/>
          <w:sz w:val="24"/>
          <w:szCs w:val="24"/>
        </w:rPr>
        <w:t>G</w:t>
      </w:r>
      <w:r w:rsidR="007A2AD9">
        <w:rPr>
          <w:rFonts w:ascii="Times New Roman" w:hAnsi="Times New Roman"/>
          <w:sz w:val="24"/>
          <w:szCs w:val="24"/>
        </w:rPr>
        <w:t>miny</w:t>
      </w:r>
      <w:r w:rsidR="00442A6F">
        <w:rPr>
          <w:rFonts w:ascii="Times New Roman" w:hAnsi="Times New Roman"/>
          <w:sz w:val="24"/>
          <w:szCs w:val="24"/>
        </w:rPr>
        <w:t xml:space="preserve"> Barwice</w:t>
      </w:r>
      <w:r w:rsidRPr="00EE417B">
        <w:rPr>
          <w:rFonts w:ascii="Times New Roman" w:hAnsi="Times New Roman"/>
          <w:sz w:val="24"/>
          <w:szCs w:val="24"/>
        </w:rPr>
        <w:t>”</w:t>
      </w:r>
      <w:r w:rsidR="00337CB5">
        <w:rPr>
          <w:rFonts w:ascii="Times New Roman" w:hAnsi="Times New Roman"/>
          <w:sz w:val="24"/>
          <w:szCs w:val="24"/>
        </w:rPr>
        <w:t xml:space="preserve"> </w:t>
      </w:r>
      <w:r w:rsidRPr="00EE417B">
        <w:rPr>
          <w:rFonts w:ascii="Times New Roman" w:hAnsi="Times New Roman"/>
          <w:sz w:val="24"/>
          <w:szCs w:val="24"/>
        </w:rPr>
        <w:t xml:space="preserve">uchwalonego </w:t>
      </w:r>
      <w:r w:rsidR="00752770">
        <w:rPr>
          <w:rFonts w:ascii="Times New Roman" w:hAnsi="Times New Roman"/>
          <w:sz w:val="24"/>
          <w:szCs w:val="24"/>
        </w:rPr>
        <w:t>u</w:t>
      </w:r>
      <w:r w:rsidRPr="00EE417B">
        <w:rPr>
          <w:rFonts w:ascii="Times New Roman" w:hAnsi="Times New Roman"/>
          <w:sz w:val="24"/>
          <w:szCs w:val="24"/>
        </w:rPr>
        <w:t xml:space="preserve">chwałą nr </w:t>
      </w:r>
      <w:r w:rsidR="00EC0882">
        <w:rPr>
          <w:rFonts w:ascii="Times New Roman" w:hAnsi="Times New Roman"/>
          <w:sz w:val="24"/>
          <w:szCs w:val="24"/>
        </w:rPr>
        <w:t>X</w:t>
      </w:r>
      <w:r w:rsidRPr="00EE417B">
        <w:rPr>
          <w:rFonts w:ascii="Times New Roman" w:hAnsi="Times New Roman"/>
          <w:sz w:val="24"/>
          <w:szCs w:val="24"/>
        </w:rPr>
        <w:t>L</w:t>
      </w:r>
      <w:r w:rsidR="00EC0882">
        <w:rPr>
          <w:rFonts w:ascii="Times New Roman" w:hAnsi="Times New Roman"/>
          <w:sz w:val="24"/>
          <w:szCs w:val="24"/>
        </w:rPr>
        <w:t>I</w:t>
      </w:r>
      <w:r w:rsidRPr="00EE417B">
        <w:rPr>
          <w:rFonts w:ascii="Times New Roman" w:hAnsi="Times New Roman"/>
          <w:sz w:val="24"/>
          <w:szCs w:val="24"/>
        </w:rPr>
        <w:t>/</w:t>
      </w:r>
      <w:r w:rsidR="00EC0882">
        <w:rPr>
          <w:rFonts w:ascii="Times New Roman" w:hAnsi="Times New Roman"/>
          <w:sz w:val="24"/>
          <w:szCs w:val="24"/>
        </w:rPr>
        <w:t>305</w:t>
      </w:r>
      <w:r w:rsidRPr="00EE417B">
        <w:rPr>
          <w:rFonts w:ascii="Times New Roman" w:hAnsi="Times New Roman"/>
          <w:sz w:val="24"/>
          <w:szCs w:val="24"/>
        </w:rPr>
        <w:t>/20</w:t>
      </w:r>
      <w:r w:rsidR="00EC0882">
        <w:rPr>
          <w:rFonts w:ascii="Times New Roman" w:hAnsi="Times New Roman"/>
          <w:sz w:val="24"/>
          <w:szCs w:val="24"/>
        </w:rPr>
        <w:t>10</w:t>
      </w:r>
      <w:r w:rsidRPr="00EE417B">
        <w:rPr>
          <w:rFonts w:ascii="Times New Roman" w:hAnsi="Times New Roman"/>
          <w:sz w:val="24"/>
          <w:szCs w:val="24"/>
        </w:rPr>
        <w:t xml:space="preserve"> Rady</w:t>
      </w:r>
      <w:r w:rsidR="00EC0882">
        <w:rPr>
          <w:rFonts w:ascii="Times New Roman" w:hAnsi="Times New Roman"/>
          <w:sz w:val="24"/>
          <w:szCs w:val="24"/>
        </w:rPr>
        <w:t xml:space="preserve"> Miejskiej w Barwicach</w:t>
      </w:r>
      <w:r w:rsidRPr="00EE417B">
        <w:rPr>
          <w:rFonts w:ascii="Times New Roman" w:hAnsi="Times New Roman"/>
          <w:sz w:val="24"/>
          <w:szCs w:val="24"/>
        </w:rPr>
        <w:t xml:space="preserve">, z dnia </w:t>
      </w:r>
      <w:r w:rsidR="00EC0882">
        <w:rPr>
          <w:rFonts w:ascii="Times New Roman" w:hAnsi="Times New Roman"/>
          <w:sz w:val="24"/>
          <w:szCs w:val="24"/>
        </w:rPr>
        <w:t>23</w:t>
      </w:r>
      <w:r w:rsidRPr="00EE417B">
        <w:rPr>
          <w:rFonts w:ascii="Times New Roman" w:hAnsi="Times New Roman"/>
          <w:sz w:val="24"/>
          <w:szCs w:val="24"/>
        </w:rPr>
        <w:t xml:space="preserve"> </w:t>
      </w:r>
      <w:r w:rsidR="00EC0882">
        <w:rPr>
          <w:rFonts w:ascii="Times New Roman" w:hAnsi="Times New Roman"/>
          <w:sz w:val="24"/>
          <w:szCs w:val="24"/>
        </w:rPr>
        <w:t>września</w:t>
      </w:r>
      <w:r w:rsidRPr="00EE417B">
        <w:rPr>
          <w:rFonts w:ascii="Times New Roman" w:hAnsi="Times New Roman"/>
          <w:sz w:val="24"/>
          <w:szCs w:val="24"/>
        </w:rPr>
        <w:t xml:space="preserve"> 20</w:t>
      </w:r>
      <w:r w:rsidR="00EC0882">
        <w:rPr>
          <w:rFonts w:ascii="Times New Roman" w:hAnsi="Times New Roman"/>
          <w:sz w:val="24"/>
          <w:szCs w:val="24"/>
        </w:rPr>
        <w:t>10</w:t>
      </w:r>
      <w:r w:rsidRPr="00EE417B">
        <w:rPr>
          <w:rFonts w:ascii="Times New Roman" w:hAnsi="Times New Roman"/>
          <w:sz w:val="24"/>
          <w:szCs w:val="24"/>
        </w:rPr>
        <w:t xml:space="preserve">r., uchwala się </w:t>
      </w:r>
      <w:r>
        <w:rPr>
          <w:rFonts w:ascii="Times New Roman" w:hAnsi="Times New Roman"/>
          <w:sz w:val="24"/>
          <w:szCs w:val="24"/>
        </w:rPr>
        <w:t>miejscowy</w:t>
      </w:r>
      <w:r w:rsidRPr="00EE41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plan</w:t>
      </w:r>
      <w:r w:rsidRPr="00EE417B">
        <w:rPr>
          <w:rFonts w:ascii="Times New Roman" w:hAnsi="Times New Roman"/>
          <w:sz w:val="24"/>
          <w:szCs w:val="24"/>
        </w:rPr>
        <w:t xml:space="preserve"> zagospodarowania przestrzennego</w:t>
      </w:r>
      <w:r w:rsidR="00CA5D2C">
        <w:rPr>
          <w:rFonts w:ascii="Times New Roman" w:hAnsi="Times New Roman"/>
          <w:sz w:val="24"/>
          <w:szCs w:val="24"/>
        </w:rPr>
        <w:t xml:space="preserve"> </w:t>
      </w:r>
      <w:r w:rsidR="0048262B" w:rsidRPr="0048262B">
        <w:rPr>
          <w:rFonts w:ascii="Times New Roman" w:hAnsi="Times New Roman"/>
          <w:sz w:val="24"/>
          <w:szCs w:val="24"/>
        </w:rPr>
        <w:t xml:space="preserve">dla </w:t>
      </w:r>
      <w:r w:rsidR="00EC0882" w:rsidRPr="00EC0882">
        <w:rPr>
          <w:rFonts w:ascii="Times New Roman" w:hAnsi="Times New Roman"/>
          <w:sz w:val="24"/>
          <w:szCs w:val="24"/>
        </w:rPr>
        <w:t>części obrębów Białowąs, Kłodzino, Łeknica, Sulikowo, w gminie Barwice</w:t>
      </w:r>
      <w:r w:rsidR="00EC0882">
        <w:rPr>
          <w:rFonts w:ascii="Times New Roman" w:hAnsi="Times New Roman"/>
          <w:sz w:val="24"/>
          <w:szCs w:val="24"/>
        </w:rPr>
        <w:t>.</w:t>
      </w:r>
    </w:p>
    <w:p w14:paraId="38242A8C" w14:textId="4DC5371A" w:rsidR="00F825EA" w:rsidRPr="0048262B" w:rsidRDefault="00F825EA" w:rsidP="0048262B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262B">
        <w:rPr>
          <w:rFonts w:ascii="Times New Roman" w:hAnsi="Times New Roman"/>
          <w:sz w:val="24"/>
          <w:szCs w:val="24"/>
        </w:rPr>
        <w:t xml:space="preserve">Miejscowy plan zagospodarowania przestrzennego </w:t>
      </w:r>
      <w:r w:rsidR="0048262B" w:rsidRPr="0048262B">
        <w:rPr>
          <w:rFonts w:ascii="Times New Roman" w:hAnsi="Times New Roman"/>
          <w:sz w:val="24"/>
          <w:szCs w:val="24"/>
        </w:rPr>
        <w:t>dla</w:t>
      </w:r>
      <w:r w:rsidR="00EC0882" w:rsidRPr="00EC0882">
        <w:t xml:space="preserve"> </w:t>
      </w:r>
      <w:r w:rsidR="00EC0882" w:rsidRPr="00EC0882">
        <w:rPr>
          <w:rFonts w:ascii="Times New Roman" w:hAnsi="Times New Roman"/>
          <w:sz w:val="24"/>
          <w:szCs w:val="24"/>
        </w:rPr>
        <w:t>części obrębów Białowąs, Kłodzino, Łeknica, Sulikowo, w gminie Barwice</w:t>
      </w:r>
      <w:r w:rsidRPr="0048262B">
        <w:rPr>
          <w:rFonts w:ascii="Times New Roman" w:hAnsi="Times New Roman"/>
          <w:sz w:val="24"/>
          <w:szCs w:val="24"/>
        </w:rPr>
        <w:t>, zwany dalej planem, obejmuje obszar o powierzchni około</w:t>
      </w:r>
      <w:r w:rsidR="006E7500" w:rsidRPr="006E7500">
        <w:t xml:space="preserve"> </w:t>
      </w:r>
      <w:r w:rsidR="00442A6F">
        <w:rPr>
          <w:rFonts w:ascii="Times New Roman" w:hAnsi="Times New Roman"/>
          <w:sz w:val="24"/>
          <w:szCs w:val="24"/>
        </w:rPr>
        <w:t>1025</w:t>
      </w:r>
      <w:r w:rsidRPr="0048262B">
        <w:rPr>
          <w:rFonts w:ascii="Times New Roman" w:hAnsi="Times New Roman"/>
          <w:sz w:val="24"/>
          <w:szCs w:val="24"/>
        </w:rPr>
        <w:t> ha, którego granice określono na załączniku nr 1 do uchwały.</w:t>
      </w:r>
    </w:p>
    <w:p w14:paraId="5E810CE2" w14:textId="77777777" w:rsidR="00F825EA" w:rsidRPr="00D005A4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005A4">
        <w:rPr>
          <w:rFonts w:ascii="Times New Roman" w:hAnsi="Times New Roman"/>
          <w:sz w:val="24"/>
          <w:szCs w:val="24"/>
        </w:rPr>
        <w:t xml:space="preserve"> </w:t>
      </w:r>
    </w:p>
    <w:p w14:paraId="17D813A5" w14:textId="77777777" w:rsidR="00F825EA" w:rsidRPr="00D005A4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005A4">
        <w:rPr>
          <w:rFonts w:ascii="Times New Roman" w:hAnsi="Times New Roman"/>
          <w:sz w:val="24"/>
          <w:szCs w:val="24"/>
        </w:rPr>
        <w:t>Integralnymi częściami uchwały są:</w:t>
      </w:r>
    </w:p>
    <w:p w14:paraId="577656BD" w14:textId="280B5A99" w:rsidR="00F825EA" w:rsidRPr="00D005A4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05A4">
        <w:rPr>
          <w:rFonts w:ascii="Times New Roman" w:hAnsi="Times New Roman"/>
          <w:sz w:val="24"/>
          <w:szCs w:val="24"/>
        </w:rPr>
        <w:t>rysunek planu w skali 1:</w:t>
      </w:r>
      <w:r w:rsidR="00F56895">
        <w:rPr>
          <w:rFonts w:ascii="Times New Roman" w:hAnsi="Times New Roman"/>
          <w:sz w:val="24"/>
          <w:szCs w:val="24"/>
        </w:rPr>
        <w:t>2</w:t>
      </w:r>
      <w:r w:rsidRPr="00D005A4">
        <w:rPr>
          <w:rFonts w:ascii="Times New Roman" w:hAnsi="Times New Roman"/>
          <w:sz w:val="24"/>
          <w:szCs w:val="24"/>
        </w:rPr>
        <w:t>000, wraz z wyrysem ze studium uwarunkowań i kierunków zagospodarowania przestrzennego gminy, stanowiący załącznik nr 1;</w:t>
      </w:r>
    </w:p>
    <w:p w14:paraId="4B6BA67F" w14:textId="7B47DBD5" w:rsidR="00F825EA" w:rsidRPr="00D005A4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D005A4">
        <w:rPr>
          <w:rFonts w:ascii="Times New Roman" w:hAnsi="Times New Roman"/>
          <w:sz w:val="24"/>
          <w:szCs w:val="24"/>
        </w:rPr>
        <w:t>rozstrzygnięcie o sposobie realizacji zapisanych w planie inwestycji z zakresu infrastruktury technicznej, które należą do zadań własnych gminy oraz zasadach ich finansowania, zgodnie z przepisami o finansach publicznych, stanowiące załącznik nr </w:t>
      </w:r>
      <w:r w:rsidR="005D3DD1">
        <w:rPr>
          <w:rFonts w:ascii="Times New Roman" w:hAnsi="Times New Roman"/>
          <w:sz w:val="24"/>
          <w:szCs w:val="24"/>
        </w:rPr>
        <w:t>2</w:t>
      </w:r>
      <w:r w:rsidRPr="00D005A4">
        <w:rPr>
          <w:rFonts w:ascii="Times New Roman" w:hAnsi="Times New Roman"/>
          <w:sz w:val="24"/>
          <w:szCs w:val="24"/>
        </w:rPr>
        <w:t>;</w:t>
      </w:r>
    </w:p>
    <w:p w14:paraId="7BDF2FF9" w14:textId="0EC9751D" w:rsidR="00F825EA" w:rsidRPr="00716A40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D005A4">
        <w:rPr>
          <w:rFonts w:ascii="Times New Roman" w:hAnsi="Times New Roman"/>
          <w:sz w:val="24"/>
          <w:szCs w:val="24"/>
        </w:rPr>
        <w:t xml:space="preserve">dane przestrzenne, o których mowa w art. 67a ustawy z dnia 27 marca 2003r. o </w:t>
      </w:r>
      <w:r w:rsidRPr="00716A40">
        <w:rPr>
          <w:rFonts w:ascii="Times New Roman" w:hAnsi="Times New Roman"/>
          <w:sz w:val="24"/>
          <w:szCs w:val="24"/>
        </w:rPr>
        <w:t xml:space="preserve">planowaniu i zagospodarowaniu przestrzennym, stanowiące załącznik nr </w:t>
      </w:r>
      <w:r w:rsidR="005D3DD1">
        <w:rPr>
          <w:rFonts w:ascii="Times New Roman" w:hAnsi="Times New Roman"/>
          <w:sz w:val="24"/>
          <w:szCs w:val="24"/>
        </w:rPr>
        <w:t>3</w:t>
      </w:r>
      <w:r w:rsidRPr="00716A40">
        <w:rPr>
          <w:rFonts w:ascii="Times New Roman" w:hAnsi="Times New Roman"/>
          <w:sz w:val="24"/>
          <w:szCs w:val="24"/>
        </w:rPr>
        <w:t>.</w:t>
      </w:r>
    </w:p>
    <w:p w14:paraId="3C405B7E" w14:textId="77777777" w:rsidR="00F825EA" w:rsidRPr="0072304A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C02CA51" w14:textId="77777777" w:rsidR="00F825EA" w:rsidRPr="0072304A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2304A">
        <w:rPr>
          <w:rFonts w:ascii="Times New Roman" w:hAnsi="Times New Roman"/>
          <w:sz w:val="24"/>
          <w:szCs w:val="24"/>
        </w:rPr>
        <w:t>W granicach obszaru objętego planem nie występują uwarunkowania wymagające ustaleń w zakresie:</w:t>
      </w:r>
    </w:p>
    <w:p w14:paraId="62183B39" w14:textId="4AC968CF" w:rsidR="00F825EA" w:rsidRPr="00987048" w:rsidRDefault="006F6D88" w:rsidP="00987048">
      <w:pPr>
        <w:pStyle w:val="Akapitzlist"/>
        <w:numPr>
          <w:ilvl w:val="0"/>
          <w:numId w:val="8"/>
        </w:numPr>
        <w:spacing w:after="0"/>
        <w:ind w:left="567" w:hanging="283"/>
        <w:rPr>
          <w:rFonts w:ascii="Times New Roman" w:hAnsi="Times New Roman"/>
          <w:sz w:val="24"/>
          <w:szCs w:val="24"/>
        </w:rPr>
      </w:pPr>
      <w:bookmarkStart w:id="3" w:name="_Hlk38960695"/>
      <w:bookmarkStart w:id="4" w:name="_Hlk33826114"/>
      <w:r>
        <w:rPr>
          <w:rFonts w:ascii="Times New Roman" w:hAnsi="Times New Roman"/>
          <w:sz w:val="24"/>
          <w:szCs w:val="24"/>
        </w:rPr>
        <w:t>zasad ochrony</w:t>
      </w:r>
      <w:r w:rsidR="00A0588E" w:rsidRPr="00987048">
        <w:rPr>
          <w:rFonts w:ascii="Times New Roman" w:hAnsi="Times New Roman"/>
          <w:sz w:val="24"/>
          <w:szCs w:val="24"/>
        </w:rPr>
        <w:t xml:space="preserve"> dóbr kultury współczesnej;</w:t>
      </w:r>
    </w:p>
    <w:bookmarkEnd w:id="3"/>
    <w:p w14:paraId="56A4E394" w14:textId="77777777" w:rsidR="00F825EA" w:rsidRPr="00445504" w:rsidRDefault="00F825EA" w:rsidP="00F825EA">
      <w:pPr>
        <w:widowControl w:val="0"/>
        <w:numPr>
          <w:ilvl w:val="0"/>
          <w:numId w:val="8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72304A">
        <w:rPr>
          <w:rFonts w:ascii="Times New Roman" w:hAnsi="Times New Roman"/>
          <w:sz w:val="24"/>
          <w:szCs w:val="24"/>
        </w:rPr>
        <w:t>granic i sposobów zagospodarowania terenów górniczych, a także obszarów szczególnego z</w:t>
      </w:r>
      <w:r w:rsidRPr="00445504">
        <w:rPr>
          <w:rFonts w:ascii="Times New Roman" w:hAnsi="Times New Roman"/>
          <w:sz w:val="24"/>
          <w:szCs w:val="24"/>
        </w:rPr>
        <w:t xml:space="preserve">agrożenia powodzią, obszarów osuwania się mas ziemnych, krajobrazów priorytetowych określonych w audycie krajobrazowym oraz w planach </w:t>
      </w:r>
      <w:r w:rsidRPr="00445504">
        <w:rPr>
          <w:rFonts w:ascii="Times New Roman" w:hAnsi="Times New Roman"/>
          <w:sz w:val="24"/>
          <w:szCs w:val="24"/>
        </w:rPr>
        <w:lastRenderedPageBreak/>
        <w:t>zagospodarowania przestrzennego województwa;</w:t>
      </w:r>
    </w:p>
    <w:bookmarkEnd w:id="4"/>
    <w:p w14:paraId="0EBB97DC" w14:textId="77777777" w:rsidR="00F825EA" w:rsidRDefault="00F825EA" w:rsidP="00F825EA">
      <w:pPr>
        <w:widowControl w:val="0"/>
        <w:numPr>
          <w:ilvl w:val="0"/>
          <w:numId w:val="8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445504">
        <w:rPr>
          <w:rFonts w:ascii="Times New Roman" w:hAnsi="Times New Roman"/>
          <w:sz w:val="24"/>
          <w:szCs w:val="24"/>
        </w:rPr>
        <w:t>sposobu i terminu tymczasowego zagospodarowania, urządzania i użytkowania terenów</w:t>
      </w:r>
      <w:r w:rsidR="004A6A27">
        <w:rPr>
          <w:rFonts w:ascii="Times New Roman" w:hAnsi="Times New Roman"/>
          <w:sz w:val="24"/>
          <w:szCs w:val="24"/>
        </w:rPr>
        <w:t>;</w:t>
      </w:r>
    </w:p>
    <w:p w14:paraId="4DBD8666" w14:textId="77777777" w:rsidR="004A6A27" w:rsidRPr="0045456B" w:rsidRDefault="004A6A27" w:rsidP="00F825EA">
      <w:pPr>
        <w:widowControl w:val="0"/>
        <w:numPr>
          <w:ilvl w:val="0"/>
          <w:numId w:val="8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obszaru, na którym znajdują się udokumentowane złoża kopaliny.</w:t>
      </w:r>
    </w:p>
    <w:p w14:paraId="7AD9C8B9" w14:textId="77777777" w:rsidR="00F825EA" w:rsidRPr="0045456B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FF660F7" w14:textId="77777777" w:rsidR="00F825EA" w:rsidRPr="004A6A27" w:rsidRDefault="00F825EA" w:rsidP="005B1B06">
      <w:pPr>
        <w:widowControl w:val="0"/>
        <w:numPr>
          <w:ilvl w:val="0"/>
          <w:numId w:val="9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6A27">
        <w:rPr>
          <w:rFonts w:ascii="Times New Roman" w:hAnsi="Times New Roman"/>
          <w:sz w:val="24"/>
          <w:szCs w:val="24"/>
        </w:rPr>
        <w:t>Plan zawiera dwustopniowy układ ustaleń:</w:t>
      </w:r>
    </w:p>
    <w:p w14:paraId="79F28BAA" w14:textId="44D1383A" w:rsidR="00F825EA" w:rsidRPr="008E48EC" w:rsidRDefault="00F825EA" w:rsidP="00F825EA">
      <w:pPr>
        <w:widowControl w:val="0"/>
        <w:numPr>
          <w:ilvl w:val="0"/>
          <w:numId w:val="10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6A27">
        <w:rPr>
          <w:rFonts w:ascii="Times New Roman" w:hAnsi="Times New Roman"/>
          <w:sz w:val="24"/>
          <w:szCs w:val="24"/>
        </w:rPr>
        <w:t xml:space="preserve">ustalenia ogólne, obowiązujące na całym obszarze </w:t>
      </w:r>
      <w:r w:rsidR="004A6A27">
        <w:rPr>
          <w:rFonts w:ascii="Times New Roman" w:hAnsi="Times New Roman"/>
          <w:sz w:val="24"/>
          <w:szCs w:val="24"/>
        </w:rPr>
        <w:t>objętym planem</w:t>
      </w:r>
      <w:r w:rsidRPr="004A6A27">
        <w:rPr>
          <w:rFonts w:ascii="Times New Roman" w:hAnsi="Times New Roman"/>
          <w:sz w:val="24"/>
          <w:szCs w:val="24"/>
        </w:rPr>
        <w:t xml:space="preserve">, zawarte w </w:t>
      </w:r>
      <w:r w:rsidRPr="00E11315">
        <w:rPr>
          <w:rFonts w:ascii="Times New Roman" w:hAnsi="Times New Roman"/>
          <w:sz w:val="24"/>
          <w:szCs w:val="24"/>
        </w:rPr>
        <w:t xml:space="preserve">Rozdziałach </w:t>
      </w:r>
      <w:r w:rsidRPr="00FB4AA7">
        <w:rPr>
          <w:rFonts w:ascii="Times New Roman" w:hAnsi="Times New Roman"/>
          <w:sz w:val="24"/>
          <w:szCs w:val="24"/>
        </w:rPr>
        <w:t>2 - 1</w:t>
      </w:r>
      <w:r w:rsidR="00DB08CC" w:rsidRPr="00FB4AA7">
        <w:rPr>
          <w:rFonts w:ascii="Times New Roman" w:hAnsi="Times New Roman"/>
          <w:sz w:val="24"/>
          <w:szCs w:val="24"/>
        </w:rPr>
        <w:t>1</w:t>
      </w:r>
      <w:r w:rsidRPr="00E11315">
        <w:rPr>
          <w:rFonts w:ascii="Times New Roman" w:hAnsi="Times New Roman"/>
          <w:sz w:val="24"/>
          <w:szCs w:val="24"/>
        </w:rPr>
        <w:t>;</w:t>
      </w:r>
    </w:p>
    <w:p w14:paraId="68E4F1D7" w14:textId="5EDD4EE1" w:rsidR="00F825EA" w:rsidRPr="008E48EC" w:rsidRDefault="00F825EA" w:rsidP="00F825EA">
      <w:pPr>
        <w:widowControl w:val="0"/>
        <w:numPr>
          <w:ilvl w:val="0"/>
          <w:numId w:val="10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48EC">
        <w:rPr>
          <w:rFonts w:ascii="Times New Roman" w:hAnsi="Times New Roman"/>
          <w:sz w:val="24"/>
          <w:szCs w:val="24"/>
        </w:rPr>
        <w:t xml:space="preserve">ustalenia szczegółowe, obowiązujące dla poszczególnych terenów, wydzielonych liniami rozgraniczającymi na rysunku planu, zawarte w </w:t>
      </w:r>
      <w:r w:rsidRPr="00E11315">
        <w:rPr>
          <w:rFonts w:ascii="Times New Roman" w:hAnsi="Times New Roman"/>
          <w:sz w:val="24"/>
          <w:szCs w:val="24"/>
        </w:rPr>
        <w:t xml:space="preserve">Rozdziale </w:t>
      </w:r>
      <w:r w:rsidRPr="00FB4AA7">
        <w:rPr>
          <w:rFonts w:ascii="Times New Roman" w:hAnsi="Times New Roman"/>
          <w:sz w:val="24"/>
          <w:szCs w:val="24"/>
        </w:rPr>
        <w:t>1</w:t>
      </w:r>
      <w:r w:rsidR="00DB08CC" w:rsidRPr="00FB4AA7">
        <w:rPr>
          <w:rFonts w:ascii="Times New Roman" w:hAnsi="Times New Roman"/>
          <w:sz w:val="24"/>
          <w:szCs w:val="24"/>
        </w:rPr>
        <w:t>2</w:t>
      </w:r>
      <w:r w:rsidRPr="00E11315">
        <w:rPr>
          <w:rFonts w:ascii="Times New Roman" w:hAnsi="Times New Roman"/>
          <w:sz w:val="24"/>
          <w:szCs w:val="24"/>
        </w:rPr>
        <w:t>.</w:t>
      </w:r>
      <w:r w:rsidRPr="008E48EC">
        <w:rPr>
          <w:rFonts w:ascii="Times New Roman" w:hAnsi="Times New Roman"/>
          <w:sz w:val="24"/>
          <w:szCs w:val="24"/>
        </w:rPr>
        <w:t xml:space="preserve"> </w:t>
      </w:r>
    </w:p>
    <w:p w14:paraId="321EB353" w14:textId="77777777" w:rsidR="00F825EA" w:rsidRPr="0045456B" w:rsidRDefault="00F825EA" w:rsidP="00F825EA">
      <w:pPr>
        <w:widowControl w:val="0"/>
        <w:numPr>
          <w:ilvl w:val="0"/>
          <w:numId w:val="9"/>
        </w:numPr>
        <w:tabs>
          <w:tab w:val="left" w:pos="284"/>
        </w:tabs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56B">
        <w:rPr>
          <w:rFonts w:ascii="Times New Roman" w:hAnsi="Times New Roman"/>
          <w:sz w:val="24"/>
          <w:szCs w:val="24"/>
        </w:rPr>
        <w:t>Dla każdego terenu wydzielonego liniami rozgraniczającymi obowiązują jednocześnie ustalenia ogólne i szczegółowe.</w:t>
      </w:r>
    </w:p>
    <w:p w14:paraId="5ED25868" w14:textId="77777777" w:rsidR="00F825EA" w:rsidRPr="00146094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6968524" w14:textId="77777777" w:rsidR="00F825EA" w:rsidRPr="00B53474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46094">
        <w:rPr>
          <w:rFonts w:ascii="Times New Roman" w:hAnsi="Times New Roman"/>
          <w:sz w:val="24"/>
          <w:szCs w:val="24"/>
        </w:rPr>
        <w:t xml:space="preserve">Ilekroć </w:t>
      </w:r>
      <w:r w:rsidRPr="00924152">
        <w:rPr>
          <w:rFonts w:ascii="Times New Roman" w:hAnsi="Times New Roman"/>
          <w:sz w:val="24"/>
          <w:szCs w:val="24"/>
        </w:rPr>
        <w:t xml:space="preserve">w </w:t>
      </w:r>
      <w:r w:rsidRPr="00B53474">
        <w:rPr>
          <w:rFonts w:ascii="Times New Roman" w:hAnsi="Times New Roman"/>
          <w:sz w:val="24"/>
          <w:szCs w:val="24"/>
        </w:rPr>
        <w:t>dalszych przepisach uchwały jest mowa o:</w:t>
      </w:r>
    </w:p>
    <w:p w14:paraId="177E9D7B" w14:textId="77777777" w:rsidR="00F825EA" w:rsidRPr="004A6A27" w:rsidRDefault="004A6A27" w:rsidP="00EB5423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6A27">
        <w:rPr>
          <w:rFonts w:ascii="Times New Roman" w:hAnsi="Times New Roman"/>
          <w:b/>
          <w:sz w:val="24"/>
          <w:szCs w:val="24"/>
        </w:rPr>
        <w:t xml:space="preserve">budynku gospodarczo-garażowym – </w:t>
      </w:r>
      <w:r w:rsidRPr="004A6A27">
        <w:rPr>
          <w:rFonts w:ascii="Times New Roman" w:hAnsi="Times New Roman"/>
          <w:bCs/>
          <w:sz w:val="24"/>
          <w:szCs w:val="24"/>
        </w:rPr>
        <w:t>należy przez to rozumieć budynek gospodarczy, garażowy lub łączący obie funkcje</w:t>
      </w:r>
      <w:r w:rsidR="00F825EA" w:rsidRPr="004A6A27">
        <w:rPr>
          <w:rFonts w:ascii="Times New Roman" w:hAnsi="Times New Roman"/>
          <w:bCs/>
          <w:sz w:val="24"/>
          <w:szCs w:val="24"/>
        </w:rPr>
        <w:t>;</w:t>
      </w:r>
    </w:p>
    <w:p w14:paraId="6F6C44A2" w14:textId="77777777" w:rsidR="004A6A27" w:rsidRPr="004A6A27" w:rsidRDefault="004A6A27" w:rsidP="004A6A27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budynku istniejącym </w:t>
      </w:r>
      <w:r w:rsidRPr="004A6A27">
        <w:rPr>
          <w:rFonts w:ascii="Times New Roman" w:hAnsi="Times New Roman"/>
          <w:bCs/>
          <w:sz w:val="24"/>
          <w:szCs w:val="24"/>
        </w:rPr>
        <w:t>– należy przez to rozumieć budynek istniejący przed wejściem w życie planu lub zrealizowany na podstawie pozwolenia na budowę, uzyskanego przed wejściem w życie planu lub zgłoszenia budowy i robót budowlanych, dokonanego przed wejściem w życie planu;</w:t>
      </w:r>
    </w:p>
    <w:p w14:paraId="2791E999" w14:textId="77777777" w:rsidR="004A6A27" w:rsidRPr="004A6A27" w:rsidRDefault="004A6A27" w:rsidP="004A6A27">
      <w:pPr>
        <w:numPr>
          <w:ilvl w:val="0"/>
          <w:numId w:val="3"/>
        </w:numPr>
        <w:spacing w:after="0"/>
        <w:ind w:left="568" w:hanging="284"/>
        <w:rPr>
          <w:rFonts w:ascii="Times New Roman" w:hAnsi="Times New Roman"/>
          <w:sz w:val="24"/>
          <w:szCs w:val="24"/>
        </w:rPr>
      </w:pPr>
      <w:r w:rsidRPr="004A6A27">
        <w:rPr>
          <w:rFonts w:ascii="Times New Roman" w:hAnsi="Times New Roman"/>
          <w:b/>
          <w:bCs/>
          <w:sz w:val="24"/>
          <w:szCs w:val="24"/>
        </w:rPr>
        <w:t>dachu płaskim</w:t>
      </w:r>
      <w:r w:rsidRPr="004A6A27">
        <w:rPr>
          <w:rFonts w:ascii="Times New Roman" w:hAnsi="Times New Roman"/>
          <w:sz w:val="24"/>
          <w:szCs w:val="24"/>
        </w:rPr>
        <w:t xml:space="preserve"> – należy przez to rozumieć dach o kącie nachylenia połaci do 12 stopni włącznie;</w:t>
      </w:r>
    </w:p>
    <w:p w14:paraId="23BB580B" w14:textId="77777777" w:rsidR="00F825EA" w:rsidRPr="00FB4AA7" w:rsidRDefault="00F825EA" w:rsidP="00F825EA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AE7CDA">
        <w:rPr>
          <w:rFonts w:ascii="Times New Roman" w:hAnsi="Times New Roman"/>
          <w:b/>
          <w:sz w:val="24"/>
          <w:szCs w:val="24"/>
        </w:rPr>
        <w:t xml:space="preserve">dachu symetrycznym </w:t>
      </w:r>
      <w:r w:rsidRPr="00AE7CDA">
        <w:rPr>
          <w:rFonts w:ascii="Times New Roman" w:hAnsi="Times New Roman"/>
          <w:bCs/>
          <w:sz w:val="24"/>
          <w:szCs w:val="24"/>
        </w:rPr>
        <w:t xml:space="preserve">– </w:t>
      </w:r>
      <w:r w:rsidRPr="00546510">
        <w:rPr>
          <w:rFonts w:ascii="Times New Roman" w:hAnsi="Times New Roman"/>
          <w:sz w:val="24"/>
          <w:szCs w:val="24"/>
        </w:rPr>
        <w:t xml:space="preserve">należy przez to rozumieć dach, którego połacie są nachylone pod tym samym kątem względem płaszczyzny pionowej zawierającej kalenicę tego </w:t>
      </w:r>
      <w:r w:rsidRPr="006F6D88">
        <w:rPr>
          <w:rFonts w:ascii="Times New Roman" w:hAnsi="Times New Roman"/>
          <w:sz w:val="24"/>
          <w:szCs w:val="24"/>
        </w:rPr>
        <w:t>dachu</w:t>
      </w:r>
      <w:r w:rsidRPr="006F6D88">
        <w:rPr>
          <w:rFonts w:ascii="Times New Roman" w:hAnsi="Times New Roman"/>
          <w:bCs/>
          <w:sz w:val="24"/>
          <w:szCs w:val="24"/>
        </w:rPr>
        <w:t>;</w:t>
      </w:r>
    </w:p>
    <w:p w14:paraId="09F4379F" w14:textId="4988D98D" w:rsidR="006F6D88" w:rsidRPr="00FB4AA7" w:rsidRDefault="006F6D88" w:rsidP="00F825EA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FB4AA7">
        <w:rPr>
          <w:rFonts w:ascii="Times New Roman" w:hAnsi="Times New Roman"/>
          <w:b/>
          <w:bCs/>
          <w:sz w:val="24"/>
          <w:szCs w:val="24"/>
        </w:rPr>
        <w:t>działce ogrodowej</w:t>
      </w:r>
      <w:r w:rsidRPr="006F6D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F6D88">
        <w:rPr>
          <w:rFonts w:ascii="Times New Roman" w:hAnsi="Times New Roman"/>
          <w:sz w:val="24"/>
          <w:szCs w:val="24"/>
        </w:rPr>
        <w:t xml:space="preserve">- </w:t>
      </w:r>
      <w:bookmarkStart w:id="5" w:name="_Hlk98861804"/>
      <w:r w:rsidRPr="006F6D88">
        <w:rPr>
          <w:rFonts w:ascii="Times New Roman" w:hAnsi="Times New Roman"/>
          <w:sz w:val="24"/>
          <w:szCs w:val="24"/>
        </w:rPr>
        <w:t>należy przez to rozumieć działkę, której definicja zawarta jest w przepisach dotyczących rodzinnych ogrodów działkowych</w:t>
      </w:r>
      <w:bookmarkEnd w:id="5"/>
      <w:r w:rsidRPr="006F6D88">
        <w:rPr>
          <w:rFonts w:ascii="Times New Roman" w:hAnsi="Times New Roman"/>
          <w:sz w:val="24"/>
          <w:szCs w:val="24"/>
        </w:rPr>
        <w:t>;</w:t>
      </w:r>
    </w:p>
    <w:p w14:paraId="3EEDF19E" w14:textId="76F1E7E2" w:rsidR="006F6D88" w:rsidRPr="00FB4AA7" w:rsidRDefault="006F6D88" w:rsidP="006F6D88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FB4AA7">
        <w:rPr>
          <w:rFonts w:ascii="Times New Roman" w:hAnsi="Times New Roman"/>
          <w:b/>
          <w:bCs/>
          <w:sz w:val="24"/>
          <w:szCs w:val="24"/>
        </w:rPr>
        <w:t>elektrowni słonecznej</w:t>
      </w:r>
      <w:r w:rsidRPr="00FB4AA7">
        <w:rPr>
          <w:rFonts w:ascii="Times New Roman" w:hAnsi="Times New Roman"/>
          <w:b/>
          <w:sz w:val="24"/>
          <w:szCs w:val="24"/>
        </w:rPr>
        <w:t xml:space="preserve"> – </w:t>
      </w:r>
      <w:r w:rsidRPr="00FB4AA7">
        <w:rPr>
          <w:rFonts w:ascii="Times New Roman" w:hAnsi="Times New Roman"/>
          <w:bCs/>
          <w:sz w:val="24"/>
          <w:szCs w:val="24"/>
        </w:rPr>
        <w:t>należy przez to rozumieć instalację odnawialnego źródła energii, w której energia wytwarzana jest z promieniowania słonecznego;</w:t>
      </w:r>
    </w:p>
    <w:p w14:paraId="18CBE76A" w14:textId="114DF6E2" w:rsidR="00F825EA" w:rsidRPr="00266776" w:rsidRDefault="00F825EA" w:rsidP="00F825EA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47FD5">
        <w:rPr>
          <w:rFonts w:ascii="Times New Roman" w:hAnsi="Times New Roman"/>
          <w:b/>
          <w:bCs/>
          <w:sz w:val="24"/>
          <w:szCs w:val="24"/>
        </w:rPr>
        <w:t>głównych połaciach dachu</w:t>
      </w:r>
      <w:r w:rsidRPr="00AE7CDA">
        <w:rPr>
          <w:rFonts w:ascii="Times New Roman" w:hAnsi="Times New Roman"/>
          <w:b/>
          <w:sz w:val="24"/>
          <w:szCs w:val="24"/>
        </w:rPr>
        <w:t xml:space="preserve"> </w:t>
      </w:r>
      <w:r w:rsidRPr="00AE7CDA">
        <w:rPr>
          <w:rFonts w:ascii="Times New Roman" w:hAnsi="Times New Roman"/>
          <w:bCs/>
          <w:sz w:val="24"/>
          <w:szCs w:val="24"/>
        </w:rPr>
        <w:t>–</w:t>
      </w:r>
      <w:r w:rsidRPr="00E47FD5">
        <w:rPr>
          <w:rFonts w:ascii="Times New Roman" w:hAnsi="Times New Roman"/>
          <w:sz w:val="24"/>
          <w:szCs w:val="24"/>
        </w:rPr>
        <w:t xml:space="preserve"> należy przez to rozumieć dominującą część pokrycia </w:t>
      </w:r>
      <w:r w:rsidRPr="00266776">
        <w:rPr>
          <w:rFonts w:ascii="Times New Roman" w:hAnsi="Times New Roman"/>
          <w:sz w:val="24"/>
          <w:szCs w:val="24"/>
        </w:rPr>
        <w:t>dachu na nie mniej niż 70% powierzchni zabudowy budynku</w:t>
      </w:r>
      <w:r w:rsidR="0030035B">
        <w:rPr>
          <w:rFonts w:ascii="Times New Roman" w:hAnsi="Times New Roman"/>
          <w:sz w:val="24"/>
          <w:szCs w:val="24"/>
        </w:rPr>
        <w:t xml:space="preserve"> lub wiaty</w:t>
      </w:r>
      <w:r w:rsidRPr="00266776">
        <w:rPr>
          <w:rFonts w:ascii="Times New Roman" w:hAnsi="Times New Roman"/>
          <w:sz w:val="24"/>
          <w:szCs w:val="24"/>
        </w:rPr>
        <w:t>;</w:t>
      </w:r>
    </w:p>
    <w:p w14:paraId="0D927282" w14:textId="70EAFB93" w:rsidR="002A0AE3" w:rsidRPr="002A0AE3" w:rsidRDefault="00F825EA" w:rsidP="002A0AE3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eastAsia="Lucida Sans Unicode" w:hAnsi="Times New Roman"/>
          <w:bCs/>
          <w:sz w:val="24"/>
          <w:szCs w:val="24"/>
        </w:rPr>
      </w:pPr>
      <w:r w:rsidRPr="00CE3A42">
        <w:rPr>
          <w:rFonts w:ascii="Times New Roman" w:hAnsi="Times New Roman"/>
          <w:b/>
          <w:bCs/>
          <w:sz w:val="24"/>
          <w:szCs w:val="24"/>
        </w:rPr>
        <w:t xml:space="preserve">nieprzekraczalnej linii zabudowy </w:t>
      </w:r>
      <w:r w:rsidRPr="00CE3A42">
        <w:rPr>
          <w:rFonts w:ascii="Times New Roman" w:hAnsi="Times New Roman"/>
          <w:sz w:val="24"/>
          <w:szCs w:val="24"/>
        </w:rPr>
        <w:t xml:space="preserve">– </w:t>
      </w:r>
      <w:r w:rsidR="002A0AE3" w:rsidRPr="002A0AE3">
        <w:rPr>
          <w:rFonts w:ascii="Times New Roman" w:eastAsia="Lucida Sans Unicode" w:hAnsi="Times New Roman"/>
          <w:bCs/>
          <w:sz w:val="24"/>
          <w:szCs w:val="24"/>
        </w:rPr>
        <w:t>należy przez to rozumieć linię, poza którą wyklucza się lokalizację budynków</w:t>
      </w:r>
      <w:r w:rsidR="0030035B">
        <w:rPr>
          <w:rFonts w:ascii="Times New Roman" w:eastAsia="Lucida Sans Unicode" w:hAnsi="Times New Roman"/>
          <w:bCs/>
          <w:sz w:val="24"/>
          <w:szCs w:val="24"/>
        </w:rPr>
        <w:t>, wiat</w:t>
      </w:r>
      <w:r w:rsidR="006F6D88">
        <w:rPr>
          <w:rFonts w:ascii="Times New Roman" w:eastAsia="Lucida Sans Unicode" w:hAnsi="Times New Roman"/>
          <w:bCs/>
          <w:sz w:val="24"/>
          <w:szCs w:val="24"/>
        </w:rPr>
        <w:t xml:space="preserve">, </w:t>
      </w:r>
      <w:r w:rsidR="0030035B">
        <w:rPr>
          <w:rFonts w:ascii="Times New Roman" w:eastAsia="Lucida Sans Unicode" w:hAnsi="Times New Roman"/>
          <w:bCs/>
          <w:sz w:val="24"/>
          <w:szCs w:val="24"/>
        </w:rPr>
        <w:t xml:space="preserve">budowli </w:t>
      </w:r>
      <w:r w:rsidR="0030035B" w:rsidRPr="006F6D88">
        <w:rPr>
          <w:rFonts w:ascii="Times New Roman" w:eastAsia="Lucida Sans Unicode" w:hAnsi="Times New Roman"/>
          <w:bCs/>
          <w:sz w:val="24"/>
          <w:szCs w:val="24"/>
        </w:rPr>
        <w:t>rolniczych</w:t>
      </w:r>
      <w:r w:rsidR="006F6D88" w:rsidRPr="006F6D88">
        <w:rPr>
          <w:rFonts w:ascii="Times New Roman" w:eastAsia="Lucida Sans Unicode" w:hAnsi="Times New Roman"/>
          <w:bCs/>
          <w:sz w:val="24"/>
          <w:szCs w:val="24"/>
        </w:rPr>
        <w:t xml:space="preserve">, </w:t>
      </w:r>
      <w:r w:rsidR="006F6D88" w:rsidRPr="00FB4AA7">
        <w:rPr>
          <w:rFonts w:ascii="Times New Roman" w:hAnsi="Times New Roman"/>
          <w:sz w:val="24"/>
          <w:szCs w:val="24"/>
        </w:rPr>
        <w:t>altan działkowych oraz konstrukcji, na których posadowione są urządzenia fotowoltaiczne</w:t>
      </w:r>
      <w:r w:rsidR="002A0AE3" w:rsidRPr="006F6D88">
        <w:rPr>
          <w:rFonts w:ascii="Times New Roman" w:eastAsia="Lucida Sans Unicode" w:hAnsi="Times New Roman"/>
          <w:bCs/>
          <w:sz w:val="24"/>
          <w:szCs w:val="24"/>
        </w:rPr>
        <w:t xml:space="preserve">. Linia ta </w:t>
      </w:r>
      <w:r w:rsidR="002A0AE3" w:rsidRPr="002A0AE3">
        <w:rPr>
          <w:rFonts w:ascii="Times New Roman" w:eastAsia="Lucida Sans Unicode" w:hAnsi="Times New Roman"/>
          <w:bCs/>
          <w:sz w:val="24"/>
          <w:szCs w:val="24"/>
        </w:rPr>
        <w:t>nie dotyczy podziemnych części budynków oraz termomodernizacji budynków. Dopuszcza się wysunięcie poza wyznaczone linie zabudowy elementów drugorzędnych takich jak:</w:t>
      </w:r>
    </w:p>
    <w:p w14:paraId="463F8E70" w14:textId="77777777" w:rsidR="002A0AE3" w:rsidRPr="002A0AE3" w:rsidRDefault="002A0AE3" w:rsidP="002C6AA4">
      <w:pPr>
        <w:numPr>
          <w:ilvl w:val="0"/>
          <w:numId w:val="50"/>
        </w:numPr>
        <w:shd w:val="clear" w:color="auto" w:fill="FFFFFF"/>
        <w:spacing w:after="0"/>
        <w:ind w:left="851" w:hanging="284"/>
        <w:contextualSpacing/>
        <w:jc w:val="both"/>
        <w:rPr>
          <w:rFonts w:ascii="Times New Roman" w:eastAsia="Lucida Sans Unicode" w:hAnsi="Times New Roman"/>
          <w:bCs/>
          <w:sz w:val="24"/>
          <w:szCs w:val="24"/>
        </w:rPr>
      </w:pPr>
      <w:r w:rsidRPr="002A0AE3">
        <w:rPr>
          <w:rFonts w:ascii="Times New Roman" w:eastAsia="Lucida Sans Unicode" w:hAnsi="Times New Roman"/>
          <w:bCs/>
          <w:sz w:val="24"/>
          <w:szCs w:val="24"/>
        </w:rPr>
        <w:t>balkony, werandy, wykusze, niezabudowane schody zewnętrzne, zadaszenia nad wejściami, markizy, rampy, pochylnie – do 1,5 m poza wyznaczoną linię zabudowy,</w:t>
      </w:r>
    </w:p>
    <w:p w14:paraId="0F4834C9" w14:textId="2A52ACDB" w:rsidR="002A0AE3" w:rsidRPr="00784574" w:rsidRDefault="002A0AE3" w:rsidP="002C6AA4">
      <w:pPr>
        <w:numPr>
          <w:ilvl w:val="0"/>
          <w:numId w:val="50"/>
        </w:numPr>
        <w:shd w:val="clear" w:color="auto" w:fill="FFFFFF"/>
        <w:spacing w:after="0"/>
        <w:ind w:left="851" w:hanging="284"/>
        <w:contextualSpacing/>
        <w:jc w:val="both"/>
        <w:rPr>
          <w:rFonts w:ascii="Times New Roman" w:eastAsia="Lucida Sans Unicode" w:hAnsi="Times New Roman"/>
          <w:bCs/>
          <w:sz w:val="24"/>
          <w:szCs w:val="24"/>
        </w:rPr>
      </w:pPr>
      <w:r w:rsidRPr="00784574">
        <w:rPr>
          <w:rFonts w:ascii="Times New Roman" w:eastAsia="Lucida Sans Unicode" w:hAnsi="Times New Roman"/>
          <w:bCs/>
          <w:sz w:val="24"/>
          <w:szCs w:val="24"/>
        </w:rPr>
        <w:t>gzymsy, okapy – do 0,6 m poza wyznaczoną linię zabudowy</w:t>
      </w:r>
      <w:r w:rsidR="002246C9" w:rsidRPr="00784574">
        <w:rPr>
          <w:rFonts w:ascii="Times New Roman" w:eastAsia="Lucida Sans Unicode" w:hAnsi="Times New Roman"/>
          <w:bCs/>
          <w:sz w:val="24"/>
          <w:szCs w:val="24"/>
        </w:rPr>
        <w:t>;</w:t>
      </w:r>
    </w:p>
    <w:p w14:paraId="59FEB59D" w14:textId="77777777" w:rsidR="00F825EA" w:rsidRPr="00D015BB" w:rsidRDefault="00F825EA" w:rsidP="00C53DF5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bookmarkStart w:id="6" w:name="_Hlk531150629"/>
      <w:r w:rsidRPr="00500488">
        <w:rPr>
          <w:rFonts w:ascii="Times New Roman" w:hAnsi="Times New Roman"/>
          <w:b/>
          <w:sz w:val="24"/>
          <w:szCs w:val="24"/>
        </w:rPr>
        <w:t xml:space="preserve">przestrzeni publicznej </w:t>
      </w:r>
      <w:r w:rsidRPr="00500488">
        <w:rPr>
          <w:rFonts w:ascii="Times New Roman" w:hAnsi="Times New Roman"/>
          <w:sz w:val="24"/>
          <w:szCs w:val="24"/>
        </w:rPr>
        <w:t xml:space="preserve">– </w:t>
      </w:r>
      <w:r w:rsidRPr="00500488">
        <w:rPr>
          <w:rFonts w:ascii="Times New Roman" w:hAnsi="Times New Roman"/>
          <w:bCs/>
          <w:sz w:val="24"/>
          <w:szCs w:val="24"/>
        </w:rPr>
        <w:t xml:space="preserve">należy przez to rozumieć teren lub część terenu, którego </w:t>
      </w:r>
      <w:r w:rsidRPr="004B5B1B">
        <w:rPr>
          <w:rFonts w:ascii="Times New Roman" w:hAnsi="Times New Roman"/>
          <w:bCs/>
          <w:sz w:val="24"/>
          <w:szCs w:val="24"/>
        </w:rPr>
        <w:t>cechą charakterystyczną jest powszechna dostępność, służąca nawiązywaniu relacji społecznych;</w:t>
      </w:r>
      <w:bookmarkEnd w:id="6"/>
    </w:p>
    <w:p w14:paraId="0D46ABDB" w14:textId="388A8A02" w:rsidR="006F6D88" w:rsidRPr="00FB4AA7" w:rsidRDefault="006F6D88" w:rsidP="006F6D88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bookmarkStart w:id="7" w:name="_Hlk150780417"/>
      <w:r w:rsidRPr="00FB4AA7">
        <w:rPr>
          <w:rFonts w:ascii="Times New Roman" w:hAnsi="Times New Roman"/>
          <w:b/>
          <w:bCs/>
          <w:sz w:val="24"/>
          <w:szCs w:val="24"/>
        </w:rPr>
        <w:t xml:space="preserve">urządzeniu </w:t>
      </w:r>
      <w:r w:rsidRPr="00FB4AA7">
        <w:rPr>
          <w:rFonts w:ascii="Times New Roman" w:hAnsi="Times New Roman"/>
          <w:b/>
          <w:sz w:val="24"/>
          <w:szCs w:val="24"/>
        </w:rPr>
        <w:t>fotowoltaicznym</w:t>
      </w:r>
      <w:r w:rsidRPr="00FB4AA7">
        <w:rPr>
          <w:rFonts w:ascii="Times New Roman" w:hAnsi="Times New Roman"/>
          <w:sz w:val="24"/>
          <w:szCs w:val="24"/>
        </w:rPr>
        <w:t xml:space="preserve"> – </w:t>
      </w:r>
      <w:r w:rsidRPr="006F6D88">
        <w:rPr>
          <w:rFonts w:ascii="Times New Roman" w:hAnsi="Times New Roman"/>
          <w:sz w:val="24"/>
          <w:szCs w:val="24"/>
        </w:rPr>
        <w:t xml:space="preserve">należy przez to rozumieć urządzenie składające się z połączonych ze sobą </w:t>
      </w:r>
      <w:r w:rsidRPr="00A72E24">
        <w:rPr>
          <w:rFonts w:ascii="Times New Roman" w:hAnsi="Times New Roman"/>
          <w:sz w:val="24"/>
          <w:szCs w:val="24"/>
        </w:rPr>
        <w:t xml:space="preserve">ogniw </w:t>
      </w:r>
      <w:r w:rsidRPr="00A72E24">
        <w:rPr>
          <w:rFonts w:ascii="Times New Roman" w:hAnsi="Times New Roman"/>
          <w:bCs/>
          <w:sz w:val="24"/>
          <w:szCs w:val="24"/>
        </w:rPr>
        <w:t>fotowoltaicznych</w:t>
      </w:r>
      <w:r w:rsidRPr="00A72E24">
        <w:rPr>
          <w:rFonts w:ascii="Times New Roman" w:hAnsi="Times New Roman"/>
          <w:sz w:val="24"/>
          <w:szCs w:val="24"/>
        </w:rPr>
        <w:t>, służące do wytwarzania energii elektrycznej poprzez konwersję promieni słonecznych;</w:t>
      </w:r>
      <w:bookmarkEnd w:id="7"/>
    </w:p>
    <w:p w14:paraId="1C70897D" w14:textId="0C860A52" w:rsidR="00E453F8" w:rsidRPr="0030035B" w:rsidRDefault="00E453F8" w:rsidP="00FB4AA7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425"/>
        <w:jc w:val="both"/>
        <w:rPr>
          <w:rFonts w:ascii="Times New Roman" w:eastAsia="Lucida Sans Unicode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usługach nieuciążliwych </w:t>
      </w:r>
      <w:r w:rsidRPr="00E453F8">
        <w:rPr>
          <w:rFonts w:ascii="Times New Roman" w:eastAsia="Lucida Sans Unicode" w:hAnsi="Times New Roman"/>
          <w:b/>
          <w:sz w:val="24"/>
          <w:szCs w:val="24"/>
        </w:rPr>
        <w:t xml:space="preserve">– </w:t>
      </w:r>
      <w:r w:rsidRPr="00E453F8">
        <w:rPr>
          <w:rFonts w:ascii="Times New Roman" w:eastAsia="Lucida Sans Unicode" w:hAnsi="Times New Roman"/>
          <w:sz w:val="24"/>
          <w:szCs w:val="24"/>
        </w:rPr>
        <w:t xml:space="preserve">należy przez to rozumieć rodzaje usług niekonfliktowych w stosunku do funkcji mieszkaniowej. Do usług nieuciążliwych nie zalicza się przedsięwzięć mogących potencjalnie i zawsze znacząco oddziaływać na środowisko, zgodnie z przepisami z zakresu ochrony środowiska, oraz takich, które mogą powodować negatywne oddziaływanie na otoczenie wynikające z przekroczenia standardów środowiskowych określonych przepisami prawa, powodowane między innymi emisją pyłów i gazów, odorów, hałasu, promieniowania, a także wynikające ze wzmożonego ruchu pojazdów, związanego z funkcjonowaniem obiektów i urządzeń generujących ten ruch, w szczególności warsztat mechaniki pojazdowej, warsztat wulkanizacyjny, usługi </w:t>
      </w:r>
      <w:r w:rsidRPr="0030035B">
        <w:rPr>
          <w:rFonts w:ascii="Times New Roman" w:eastAsia="Lucida Sans Unicode" w:hAnsi="Times New Roman"/>
          <w:sz w:val="24"/>
          <w:szCs w:val="24"/>
        </w:rPr>
        <w:t>transportowe;</w:t>
      </w:r>
    </w:p>
    <w:p w14:paraId="2402D9AE" w14:textId="39D4131C" w:rsidR="00A1608C" w:rsidRDefault="0030035B" w:rsidP="0036244F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425"/>
        <w:jc w:val="both"/>
        <w:rPr>
          <w:rFonts w:ascii="Times New Roman" w:hAnsi="Times New Roman"/>
          <w:bCs/>
          <w:sz w:val="24"/>
          <w:szCs w:val="24"/>
        </w:rPr>
      </w:pPr>
      <w:bookmarkStart w:id="8" w:name="_Hlk96853873"/>
      <w:r w:rsidRPr="00555587">
        <w:rPr>
          <w:rFonts w:ascii="Times New Roman" w:hAnsi="Times New Roman"/>
          <w:b/>
          <w:sz w:val="24"/>
          <w:szCs w:val="24"/>
        </w:rPr>
        <w:t>zapleczu działki</w:t>
      </w:r>
      <w:r w:rsidRPr="005B1B06">
        <w:rPr>
          <w:rFonts w:ascii="Times New Roman" w:hAnsi="Times New Roman"/>
          <w:b/>
          <w:sz w:val="24"/>
          <w:szCs w:val="24"/>
        </w:rPr>
        <w:t xml:space="preserve"> </w:t>
      </w:r>
      <w:r w:rsidRPr="0030035B">
        <w:rPr>
          <w:rFonts w:ascii="Times New Roman" w:hAnsi="Times New Roman"/>
          <w:bCs/>
          <w:sz w:val="24"/>
          <w:szCs w:val="24"/>
        </w:rPr>
        <w:t>– należy przez to rozumieć część działki znajdującą się za budynkiem mieszkalnym, patrząc od strony frontu tej działki, tj. części działki budowlanej, która przylega do drogi, z której odbywa się główny wjazd lub wejście na działkę;</w:t>
      </w:r>
      <w:bookmarkEnd w:id="8"/>
    </w:p>
    <w:p w14:paraId="2D9BFC8E" w14:textId="3AD8A370" w:rsidR="00A1608C" w:rsidRPr="00A1608C" w:rsidRDefault="00A1608C" w:rsidP="0036244F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425"/>
        <w:jc w:val="both"/>
        <w:rPr>
          <w:rFonts w:ascii="Times New Roman" w:hAnsi="Times New Roman"/>
          <w:bCs/>
          <w:sz w:val="24"/>
          <w:szCs w:val="24"/>
        </w:rPr>
      </w:pPr>
      <w:r w:rsidRPr="00A1608C">
        <w:rPr>
          <w:rFonts w:ascii="Times New Roman" w:hAnsi="Times New Roman"/>
          <w:b/>
          <w:bCs/>
          <w:sz w:val="24"/>
          <w:szCs w:val="24"/>
        </w:rPr>
        <w:t>zieleni średniej</w:t>
      </w:r>
      <w:r w:rsidRPr="00A1608C">
        <w:rPr>
          <w:rFonts w:ascii="Times New Roman" w:hAnsi="Times New Roman"/>
          <w:sz w:val="24"/>
          <w:szCs w:val="24"/>
        </w:rPr>
        <w:t xml:space="preserve"> - należy przez to rozumieć drzewa i krzewy o wysokości docelowej od 40 cm do 2 m; </w:t>
      </w:r>
    </w:p>
    <w:p w14:paraId="4851FF7E" w14:textId="0B1F5E83" w:rsidR="0047145B" w:rsidRPr="00A1608C" w:rsidRDefault="0047145B" w:rsidP="0036244F">
      <w:pPr>
        <w:numPr>
          <w:ilvl w:val="0"/>
          <w:numId w:val="3"/>
        </w:numPr>
        <w:spacing w:after="120"/>
        <w:ind w:left="567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D94AA9">
        <w:rPr>
          <w:rFonts w:ascii="Times New Roman" w:hAnsi="Times New Roman"/>
          <w:b/>
          <w:sz w:val="24"/>
          <w:szCs w:val="24"/>
        </w:rPr>
        <w:t xml:space="preserve">zieleni wysokiej </w:t>
      </w:r>
      <w:r w:rsidRPr="00D94AA9">
        <w:rPr>
          <w:rFonts w:ascii="Times New Roman" w:hAnsi="Times New Roman"/>
          <w:sz w:val="24"/>
          <w:szCs w:val="24"/>
        </w:rPr>
        <w:t>– należy przez to rozumieć zadrzewienia liściaste i iglaste o docelowej wysokości powyżej 2m.</w:t>
      </w:r>
    </w:p>
    <w:p w14:paraId="0E34BD36" w14:textId="77777777" w:rsidR="00F825EA" w:rsidRPr="00CA3CE7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84B8BEC" w14:textId="77777777" w:rsidR="00F825EA" w:rsidRPr="00CA3CE7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Następujące oznaczenia graficzne na rysunku planu stanowią obowiązujące ustalenie planu:</w:t>
      </w:r>
    </w:p>
    <w:p w14:paraId="2543A544" w14:textId="77777777" w:rsidR="00F825EA" w:rsidRPr="00CA3CE7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granica obszaru objętego planem;</w:t>
      </w:r>
    </w:p>
    <w:p w14:paraId="2F27F4F3" w14:textId="77777777" w:rsidR="00F825EA" w:rsidRPr="00CA3CE7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linie rozgraniczające tereny o różnym przeznaczeniu lub różnych zasadach zagospodarowania;</w:t>
      </w:r>
    </w:p>
    <w:p w14:paraId="2AECE08D" w14:textId="77777777" w:rsidR="00F825EA" w:rsidRPr="00CA3CE7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symbol cyfrowy oznaczający numer terenu;</w:t>
      </w:r>
    </w:p>
    <w:p w14:paraId="7E2B3AD4" w14:textId="46BE2F85" w:rsidR="007C5254" w:rsidRDefault="00F825EA" w:rsidP="00636848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symbol literowy oznaczający przeznaczenie terenu;</w:t>
      </w:r>
    </w:p>
    <w:p w14:paraId="2B9591B5" w14:textId="77777777" w:rsidR="00565742" w:rsidRDefault="00565742" w:rsidP="00565742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0588E">
        <w:rPr>
          <w:rFonts w:ascii="Times New Roman" w:hAnsi="Times New Roman"/>
          <w:sz w:val="24"/>
          <w:szCs w:val="24"/>
        </w:rPr>
        <w:t>strefa biologicznie czynna;</w:t>
      </w:r>
    </w:p>
    <w:p w14:paraId="7B6ACD0E" w14:textId="4A72F80D" w:rsidR="00565742" w:rsidRPr="00FB4AA7" w:rsidRDefault="00565742" w:rsidP="00565742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1569A">
        <w:rPr>
          <w:rFonts w:ascii="Times New Roman" w:hAnsi="Times New Roman"/>
          <w:sz w:val="24"/>
          <w:szCs w:val="24"/>
        </w:rPr>
        <w:t>strefa z ograniczeniami w zabudowie i zagospodarowaniu wyznaczona od terenów, na których dopuszcza się budowę elektrowni wiatrowych;</w:t>
      </w:r>
    </w:p>
    <w:p w14:paraId="348EF1BC" w14:textId="18D4F1EC" w:rsidR="002A3CEB" w:rsidRDefault="002A3CEB" w:rsidP="002A3CEB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3CE7">
        <w:rPr>
          <w:rFonts w:ascii="Times New Roman" w:hAnsi="Times New Roman"/>
          <w:sz w:val="24"/>
          <w:szCs w:val="24"/>
        </w:rPr>
        <w:t>nieprzekraczaln</w:t>
      </w:r>
      <w:r>
        <w:rPr>
          <w:rFonts w:ascii="Times New Roman" w:hAnsi="Times New Roman"/>
          <w:sz w:val="24"/>
          <w:szCs w:val="24"/>
        </w:rPr>
        <w:t>e</w:t>
      </w:r>
      <w:r w:rsidRPr="00CA3CE7">
        <w:rPr>
          <w:rFonts w:ascii="Times New Roman" w:hAnsi="Times New Roman"/>
          <w:sz w:val="24"/>
          <w:szCs w:val="24"/>
        </w:rPr>
        <w:t xml:space="preserve"> lini</w:t>
      </w:r>
      <w:r>
        <w:rPr>
          <w:rFonts w:ascii="Times New Roman" w:hAnsi="Times New Roman"/>
          <w:sz w:val="24"/>
          <w:szCs w:val="24"/>
        </w:rPr>
        <w:t>e</w:t>
      </w:r>
      <w:r w:rsidRPr="00CA3CE7">
        <w:rPr>
          <w:rFonts w:ascii="Times New Roman" w:hAnsi="Times New Roman"/>
          <w:sz w:val="24"/>
          <w:szCs w:val="24"/>
        </w:rPr>
        <w:t xml:space="preserve"> zabudowy;</w:t>
      </w:r>
    </w:p>
    <w:p w14:paraId="23B4C5D4" w14:textId="2811356A" w:rsidR="00E54043" w:rsidRDefault="00E37F00" w:rsidP="000D5E2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granic</w:t>
      </w:r>
      <w:r w:rsidR="000D5E2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F825EA">
        <w:rPr>
          <w:rFonts w:ascii="Times New Roman" w:hAnsi="Times New Roman"/>
          <w:sz w:val="24"/>
          <w:szCs w:val="24"/>
        </w:rPr>
        <w:t>stref</w:t>
      </w:r>
      <w:r w:rsidR="00A0588E">
        <w:rPr>
          <w:rFonts w:ascii="Times New Roman" w:hAnsi="Times New Roman"/>
          <w:sz w:val="24"/>
          <w:szCs w:val="24"/>
        </w:rPr>
        <w:t>y</w:t>
      </w:r>
      <w:r w:rsidR="0046208E">
        <w:rPr>
          <w:rFonts w:ascii="Times New Roman" w:hAnsi="Times New Roman"/>
          <w:sz w:val="24"/>
          <w:szCs w:val="24"/>
        </w:rPr>
        <w:t xml:space="preserve"> „</w:t>
      </w:r>
      <w:r w:rsidR="00A0588E">
        <w:rPr>
          <w:rFonts w:ascii="Times New Roman" w:hAnsi="Times New Roman"/>
          <w:sz w:val="24"/>
          <w:szCs w:val="24"/>
        </w:rPr>
        <w:t>WIII</w:t>
      </w:r>
      <w:r w:rsidR="0046208E">
        <w:rPr>
          <w:rFonts w:ascii="Times New Roman" w:hAnsi="Times New Roman"/>
          <w:sz w:val="24"/>
          <w:szCs w:val="24"/>
        </w:rPr>
        <w:t>”</w:t>
      </w:r>
      <w:r w:rsidR="00F825EA">
        <w:rPr>
          <w:rFonts w:ascii="Times New Roman" w:hAnsi="Times New Roman"/>
          <w:sz w:val="24"/>
          <w:szCs w:val="24"/>
        </w:rPr>
        <w:t xml:space="preserve"> </w:t>
      </w:r>
      <w:r w:rsidR="00A0588E">
        <w:rPr>
          <w:rFonts w:ascii="Times New Roman" w:hAnsi="Times New Roman"/>
          <w:sz w:val="24"/>
          <w:szCs w:val="24"/>
        </w:rPr>
        <w:t xml:space="preserve">ograniczonej </w:t>
      </w:r>
      <w:r w:rsidR="00F825EA">
        <w:rPr>
          <w:rFonts w:ascii="Times New Roman" w:hAnsi="Times New Roman"/>
          <w:sz w:val="24"/>
          <w:szCs w:val="24"/>
        </w:rPr>
        <w:t>ochrony konserwatorskiej stanowisk archeologiczn</w:t>
      </w:r>
      <w:r w:rsidR="000F2E1D">
        <w:rPr>
          <w:rFonts w:ascii="Times New Roman" w:hAnsi="Times New Roman"/>
          <w:sz w:val="24"/>
          <w:szCs w:val="24"/>
        </w:rPr>
        <w:t>ych</w:t>
      </w:r>
      <w:r w:rsidR="00F825EA">
        <w:rPr>
          <w:rFonts w:ascii="Times New Roman" w:hAnsi="Times New Roman"/>
          <w:sz w:val="24"/>
          <w:szCs w:val="24"/>
        </w:rPr>
        <w:t>.</w:t>
      </w:r>
    </w:p>
    <w:p w14:paraId="49F44393" w14:textId="77777777" w:rsidR="00F825EA" w:rsidRPr="003B287D" w:rsidRDefault="00F825EA" w:rsidP="00F825EA">
      <w:pPr>
        <w:pStyle w:val="Nagwek1"/>
      </w:pPr>
      <w:r w:rsidRPr="003B287D">
        <w:t>Rozdział 2</w:t>
      </w:r>
    </w:p>
    <w:p w14:paraId="3AD140A2" w14:textId="77777777" w:rsidR="00F825EA" w:rsidRPr="003B287D" w:rsidRDefault="00F825EA" w:rsidP="00F825EA">
      <w:pPr>
        <w:pStyle w:val="Nagwek1"/>
        <w:spacing w:before="0"/>
      </w:pPr>
      <w:r w:rsidRPr="003B287D">
        <w:t>Przeznaczenie terenów oraz linie rozgraniczające tereny o różnym przeznaczeniu lub różnych zasadach zagospodarowania</w:t>
      </w:r>
    </w:p>
    <w:p w14:paraId="08A965B7" w14:textId="77777777" w:rsidR="00F825EA" w:rsidRPr="003B287D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5AFCF4E" w14:textId="1DA25A96" w:rsidR="00E453F8" w:rsidRPr="006A5984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287D">
        <w:rPr>
          <w:rFonts w:ascii="Times New Roman" w:hAnsi="Times New Roman"/>
          <w:sz w:val="24"/>
          <w:szCs w:val="24"/>
        </w:rPr>
        <w:t xml:space="preserve">Obszar objęty planem obejmuje łącznie </w:t>
      </w:r>
      <w:r w:rsidR="007F54F2">
        <w:rPr>
          <w:rFonts w:ascii="Times New Roman" w:hAnsi="Times New Roman"/>
          <w:b/>
          <w:bCs/>
          <w:sz w:val="24"/>
          <w:szCs w:val="24"/>
        </w:rPr>
        <w:t>100</w:t>
      </w:r>
      <w:r w:rsidRPr="00E3512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B287D">
        <w:rPr>
          <w:rFonts w:ascii="Times New Roman" w:hAnsi="Times New Roman"/>
          <w:sz w:val="24"/>
          <w:szCs w:val="24"/>
        </w:rPr>
        <w:t>teren</w:t>
      </w:r>
      <w:r w:rsidR="008418CE">
        <w:rPr>
          <w:rFonts w:ascii="Times New Roman" w:hAnsi="Times New Roman"/>
          <w:sz w:val="24"/>
          <w:szCs w:val="24"/>
        </w:rPr>
        <w:t>ów</w:t>
      </w:r>
      <w:r w:rsidRPr="003B287D">
        <w:rPr>
          <w:rFonts w:ascii="Times New Roman" w:hAnsi="Times New Roman"/>
          <w:sz w:val="24"/>
          <w:szCs w:val="24"/>
        </w:rPr>
        <w:t xml:space="preserve"> wyznaczo</w:t>
      </w:r>
      <w:r w:rsidR="00F57C06">
        <w:rPr>
          <w:rFonts w:ascii="Times New Roman" w:hAnsi="Times New Roman"/>
          <w:sz w:val="24"/>
          <w:szCs w:val="24"/>
        </w:rPr>
        <w:t>n</w:t>
      </w:r>
      <w:r w:rsidR="008418CE">
        <w:rPr>
          <w:rFonts w:ascii="Times New Roman" w:hAnsi="Times New Roman"/>
          <w:sz w:val="24"/>
          <w:szCs w:val="24"/>
        </w:rPr>
        <w:t>ych</w:t>
      </w:r>
      <w:r w:rsidRPr="00E3512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E3A42">
        <w:rPr>
          <w:rFonts w:ascii="Times New Roman" w:hAnsi="Times New Roman"/>
          <w:sz w:val="24"/>
          <w:szCs w:val="24"/>
        </w:rPr>
        <w:t xml:space="preserve">na rysunku planu liniami rozgraniczającymi tereny o różnym przeznaczeniu lub różnych zasadach zagospodarowania i </w:t>
      </w:r>
      <w:r w:rsidRPr="003B287D">
        <w:rPr>
          <w:rFonts w:ascii="Times New Roman" w:hAnsi="Times New Roman"/>
          <w:sz w:val="24"/>
          <w:szCs w:val="24"/>
        </w:rPr>
        <w:t>oznaczonych</w:t>
      </w:r>
      <w:r w:rsidRPr="00CE3A42">
        <w:rPr>
          <w:rFonts w:ascii="Times New Roman" w:hAnsi="Times New Roman"/>
          <w:sz w:val="24"/>
          <w:szCs w:val="24"/>
        </w:rPr>
        <w:t xml:space="preserve"> następującymi symbolami literowymi i cyfrowym</w:t>
      </w:r>
      <w:r w:rsidRPr="008C22B6">
        <w:rPr>
          <w:rFonts w:ascii="Times New Roman" w:hAnsi="Times New Roman"/>
          <w:sz w:val="24"/>
          <w:szCs w:val="24"/>
        </w:rPr>
        <w:t>i:</w:t>
      </w:r>
    </w:p>
    <w:p w14:paraId="1A686FA1" w14:textId="4EBB623E" w:rsidR="00D8029A" w:rsidRDefault="00D8029A" w:rsidP="005B1B06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8029A">
        <w:rPr>
          <w:rFonts w:ascii="Times New Roman" w:hAnsi="Times New Roman"/>
          <w:sz w:val="24"/>
          <w:szCs w:val="24"/>
        </w:rPr>
        <w:t>teren zabudowy mieszkaniowej jednorodzinnej, oznaczon</w:t>
      </w:r>
      <w:r w:rsidR="000C72F4">
        <w:rPr>
          <w:rFonts w:ascii="Times New Roman" w:hAnsi="Times New Roman"/>
          <w:sz w:val="24"/>
          <w:szCs w:val="24"/>
        </w:rPr>
        <w:t>y</w:t>
      </w:r>
      <w:r w:rsidRPr="00D8029A">
        <w:rPr>
          <w:rFonts w:ascii="Times New Roman" w:hAnsi="Times New Roman"/>
          <w:sz w:val="24"/>
          <w:szCs w:val="24"/>
        </w:rPr>
        <w:t xml:space="preserve"> symbol</w:t>
      </w:r>
      <w:r w:rsidR="00012914">
        <w:rPr>
          <w:rFonts w:ascii="Times New Roman" w:hAnsi="Times New Roman"/>
          <w:sz w:val="24"/>
          <w:szCs w:val="24"/>
        </w:rPr>
        <w:t>em</w:t>
      </w:r>
      <w:r w:rsidRPr="00D8029A">
        <w:rPr>
          <w:rFonts w:ascii="Times New Roman" w:hAnsi="Times New Roman"/>
          <w:sz w:val="24"/>
          <w:szCs w:val="24"/>
        </w:rPr>
        <w:t xml:space="preserve"> cyfrowym </w:t>
      </w:r>
      <w:r w:rsidRPr="00D8029A">
        <w:rPr>
          <w:rFonts w:ascii="Times New Roman" w:hAnsi="Times New Roman"/>
          <w:b/>
          <w:bCs/>
          <w:sz w:val="24"/>
          <w:szCs w:val="24"/>
        </w:rPr>
        <w:t>1</w:t>
      </w:r>
      <w:r w:rsidRPr="00D8029A">
        <w:rPr>
          <w:rFonts w:ascii="Times New Roman" w:hAnsi="Times New Roman"/>
          <w:sz w:val="24"/>
          <w:szCs w:val="24"/>
        </w:rPr>
        <w:t xml:space="preserve"> oraz symbolem literowym </w:t>
      </w:r>
      <w:r w:rsidRPr="00D8029A">
        <w:rPr>
          <w:rFonts w:ascii="Times New Roman" w:hAnsi="Times New Roman"/>
          <w:b/>
          <w:bCs/>
          <w:sz w:val="24"/>
          <w:szCs w:val="24"/>
        </w:rPr>
        <w:t>MN</w:t>
      </w:r>
      <w:r w:rsidRPr="00D8029A">
        <w:rPr>
          <w:rFonts w:ascii="Times New Roman" w:hAnsi="Times New Roman"/>
          <w:sz w:val="24"/>
          <w:szCs w:val="24"/>
        </w:rPr>
        <w:t>;</w:t>
      </w:r>
    </w:p>
    <w:p w14:paraId="538E86B8" w14:textId="0C77625A" w:rsidR="00D8573D" w:rsidRPr="00012914" w:rsidRDefault="00012914" w:rsidP="00012914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8029A">
        <w:rPr>
          <w:rFonts w:ascii="Times New Roman" w:hAnsi="Times New Roman"/>
          <w:sz w:val="24"/>
          <w:szCs w:val="24"/>
        </w:rPr>
        <w:t>teren zabudowy mieszkaniowej</w:t>
      </w:r>
      <w:r>
        <w:rPr>
          <w:rFonts w:ascii="Times New Roman" w:hAnsi="Times New Roman"/>
          <w:sz w:val="24"/>
          <w:szCs w:val="24"/>
        </w:rPr>
        <w:t xml:space="preserve"> wielorodzinnej</w:t>
      </w:r>
      <w:r w:rsidR="00345095">
        <w:rPr>
          <w:rFonts w:ascii="Times New Roman" w:hAnsi="Times New Roman"/>
          <w:sz w:val="24"/>
          <w:szCs w:val="24"/>
        </w:rPr>
        <w:t xml:space="preserve"> wolnostojącej</w:t>
      </w:r>
      <w:r w:rsidRPr="00D8029A">
        <w:rPr>
          <w:rFonts w:ascii="Times New Roman" w:hAnsi="Times New Roman"/>
          <w:sz w:val="24"/>
          <w:szCs w:val="24"/>
        </w:rPr>
        <w:t>, oznaczon</w:t>
      </w:r>
      <w:r>
        <w:rPr>
          <w:rFonts w:ascii="Times New Roman" w:hAnsi="Times New Roman"/>
          <w:sz w:val="24"/>
          <w:szCs w:val="24"/>
        </w:rPr>
        <w:t>y</w:t>
      </w:r>
      <w:r w:rsidRPr="00D8029A">
        <w:rPr>
          <w:rFonts w:ascii="Times New Roman" w:hAnsi="Times New Roman"/>
          <w:sz w:val="24"/>
          <w:szCs w:val="24"/>
        </w:rPr>
        <w:t xml:space="preserve"> symbol</w:t>
      </w:r>
      <w:r>
        <w:rPr>
          <w:rFonts w:ascii="Times New Roman" w:hAnsi="Times New Roman"/>
          <w:sz w:val="24"/>
          <w:szCs w:val="24"/>
        </w:rPr>
        <w:t>em</w:t>
      </w:r>
      <w:r w:rsidRPr="00D8029A">
        <w:rPr>
          <w:rFonts w:ascii="Times New Roman" w:hAnsi="Times New Roman"/>
          <w:sz w:val="24"/>
          <w:szCs w:val="24"/>
        </w:rPr>
        <w:t xml:space="preserve"> cyfrowym </w:t>
      </w:r>
      <w:r w:rsidRPr="00D8029A">
        <w:rPr>
          <w:rFonts w:ascii="Times New Roman" w:hAnsi="Times New Roman"/>
          <w:b/>
          <w:bCs/>
          <w:sz w:val="24"/>
          <w:szCs w:val="24"/>
        </w:rPr>
        <w:t>1</w:t>
      </w:r>
      <w:r w:rsidRPr="00D8029A">
        <w:rPr>
          <w:rFonts w:ascii="Times New Roman" w:hAnsi="Times New Roman"/>
          <w:sz w:val="24"/>
          <w:szCs w:val="24"/>
        </w:rPr>
        <w:t xml:space="preserve"> oraz symbolem literowym </w:t>
      </w:r>
      <w:r w:rsidRPr="00D8029A"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W</w:t>
      </w:r>
      <w:r w:rsidR="006F3AEB">
        <w:rPr>
          <w:rFonts w:ascii="Times New Roman" w:hAnsi="Times New Roman"/>
          <w:b/>
          <w:bCs/>
          <w:sz w:val="24"/>
          <w:szCs w:val="24"/>
        </w:rPr>
        <w:t>W</w:t>
      </w:r>
      <w:r w:rsidRPr="00D8029A">
        <w:rPr>
          <w:rFonts w:ascii="Times New Roman" w:hAnsi="Times New Roman"/>
          <w:sz w:val="24"/>
          <w:szCs w:val="24"/>
        </w:rPr>
        <w:t>;</w:t>
      </w:r>
    </w:p>
    <w:p w14:paraId="6C4CA9D2" w14:textId="43C04BD7" w:rsidR="0046208E" w:rsidRPr="0046208E" w:rsidRDefault="0046208E" w:rsidP="0046208E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8029A">
        <w:rPr>
          <w:rFonts w:ascii="Times New Roman" w:hAnsi="Times New Roman"/>
          <w:sz w:val="24"/>
          <w:szCs w:val="24"/>
        </w:rPr>
        <w:t>teren usług</w:t>
      </w:r>
      <w:r>
        <w:rPr>
          <w:rFonts w:ascii="Times New Roman" w:hAnsi="Times New Roman"/>
          <w:sz w:val="24"/>
          <w:szCs w:val="24"/>
        </w:rPr>
        <w:t xml:space="preserve"> sportu i rekreacji</w:t>
      </w:r>
      <w:r w:rsidR="00032FA7">
        <w:rPr>
          <w:rFonts w:ascii="Times New Roman" w:hAnsi="Times New Roman"/>
          <w:sz w:val="24"/>
          <w:szCs w:val="24"/>
        </w:rPr>
        <w:t xml:space="preserve"> lub zieleni urządzonej</w:t>
      </w:r>
      <w:r w:rsidR="00DB08C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029A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y</w:t>
      </w:r>
      <w:r w:rsidRPr="00D8029A">
        <w:rPr>
          <w:rFonts w:ascii="Times New Roman" w:hAnsi="Times New Roman"/>
          <w:sz w:val="24"/>
          <w:szCs w:val="24"/>
        </w:rPr>
        <w:t xml:space="preserve"> symbol</w:t>
      </w:r>
      <w:r w:rsidR="00012914">
        <w:rPr>
          <w:rFonts w:ascii="Times New Roman" w:hAnsi="Times New Roman"/>
          <w:sz w:val="24"/>
          <w:szCs w:val="24"/>
        </w:rPr>
        <w:t>em</w:t>
      </w:r>
      <w:r w:rsidRPr="00D8029A">
        <w:rPr>
          <w:rFonts w:ascii="Times New Roman" w:hAnsi="Times New Roman"/>
          <w:sz w:val="24"/>
          <w:szCs w:val="24"/>
        </w:rPr>
        <w:t xml:space="preserve"> cyfrowym </w:t>
      </w:r>
      <w:r w:rsidRPr="00D8029A">
        <w:rPr>
          <w:rFonts w:ascii="Times New Roman" w:hAnsi="Times New Roman"/>
          <w:b/>
          <w:bCs/>
          <w:sz w:val="24"/>
          <w:szCs w:val="24"/>
        </w:rPr>
        <w:t>1</w:t>
      </w:r>
      <w:r w:rsidRPr="00D8029A">
        <w:rPr>
          <w:rFonts w:ascii="Times New Roman" w:hAnsi="Times New Roman"/>
          <w:sz w:val="24"/>
          <w:szCs w:val="24"/>
        </w:rPr>
        <w:t xml:space="preserve"> oraz symbolem literowym</w:t>
      </w:r>
      <w:r w:rsidR="00651B65">
        <w:rPr>
          <w:rFonts w:ascii="Times New Roman" w:hAnsi="Times New Roman"/>
          <w:sz w:val="24"/>
          <w:szCs w:val="24"/>
        </w:rPr>
        <w:t xml:space="preserve"> </w:t>
      </w:r>
      <w:r w:rsidRPr="00D8029A">
        <w:rPr>
          <w:rFonts w:ascii="Times New Roman" w:hAnsi="Times New Roman"/>
          <w:b/>
          <w:bCs/>
          <w:sz w:val="24"/>
          <w:szCs w:val="24"/>
        </w:rPr>
        <w:t>U</w:t>
      </w:r>
      <w:r w:rsidR="00651B65">
        <w:rPr>
          <w:rFonts w:ascii="Times New Roman" w:hAnsi="Times New Roman"/>
          <w:b/>
          <w:bCs/>
          <w:sz w:val="24"/>
          <w:szCs w:val="24"/>
        </w:rPr>
        <w:t>S</w:t>
      </w:r>
      <w:r w:rsidR="00032FA7">
        <w:rPr>
          <w:rFonts w:ascii="Times New Roman" w:hAnsi="Times New Roman"/>
          <w:b/>
          <w:bCs/>
          <w:sz w:val="24"/>
          <w:szCs w:val="24"/>
        </w:rPr>
        <w:t>-ZP</w:t>
      </w:r>
      <w:r w:rsidRPr="00D8029A">
        <w:rPr>
          <w:rFonts w:ascii="Times New Roman" w:hAnsi="Times New Roman"/>
          <w:sz w:val="24"/>
          <w:szCs w:val="24"/>
        </w:rPr>
        <w:t>;</w:t>
      </w:r>
    </w:p>
    <w:p w14:paraId="613DF799" w14:textId="1E15202A" w:rsidR="00F825EA" w:rsidRDefault="00F825EA" w:rsidP="005B1B06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12204">
        <w:rPr>
          <w:rFonts w:ascii="Times New Roman" w:hAnsi="Times New Roman"/>
          <w:sz w:val="24"/>
          <w:szCs w:val="24"/>
        </w:rPr>
        <w:lastRenderedPageBreak/>
        <w:t>teren</w:t>
      </w:r>
      <w:r w:rsidR="000C72F4">
        <w:rPr>
          <w:rFonts w:ascii="Times New Roman" w:hAnsi="Times New Roman"/>
          <w:sz w:val="24"/>
          <w:szCs w:val="24"/>
        </w:rPr>
        <w:t>y produkcji energii</w:t>
      </w:r>
      <w:r w:rsidRPr="00912204">
        <w:rPr>
          <w:rFonts w:ascii="Times New Roman" w:hAnsi="Times New Roman"/>
          <w:sz w:val="24"/>
          <w:szCs w:val="24"/>
        </w:rPr>
        <w:t xml:space="preserve"> lub</w:t>
      </w:r>
      <w:r w:rsidR="003B610F">
        <w:rPr>
          <w:rFonts w:ascii="Times New Roman" w:hAnsi="Times New Roman"/>
          <w:sz w:val="24"/>
          <w:szCs w:val="24"/>
        </w:rPr>
        <w:t xml:space="preserve"> zabudowy</w:t>
      </w:r>
      <w:r w:rsidR="00C01DA1">
        <w:rPr>
          <w:rFonts w:ascii="Times New Roman" w:hAnsi="Times New Roman"/>
          <w:sz w:val="24"/>
          <w:szCs w:val="24"/>
        </w:rPr>
        <w:t xml:space="preserve"> związanej z rolnictwem</w:t>
      </w:r>
      <w:r>
        <w:rPr>
          <w:rFonts w:ascii="Times New Roman" w:hAnsi="Times New Roman"/>
          <w:sz w:val="24"/>
          <w:szCs w:val="24"/>
        </w:rPr>
        <w:t>,</w:t>
      </w:r>
      <w:r w:rsidRPr="00C74730">
        <w:rPr>
          <w:rFonts w:ascii="Times New Roman" w:hAnsi="Times New Roman"/>
          <w:sz w:val="24"/>
          <w:szCs w:val="24"/>
        </w:rPr>
        <w:t xml:space="preserve"> oznaczon</w:t>
      </w:r>
      <w:r w:rsidR="00EA2F98">
        <w:rPr>
          <w:rFonts w:ascii="Times New Roman" w:hAnsi="Times New Roman"/>
          <w:sz w:val="24"/>
          <w:szCs w:val="24"/>
        </w:rPr>
        <w:t>e</w:t>
      </w:r>
      <w:r w:rsidRPr="00C74730">
        <w:rPr>
          <w:rFonts w:ascii="Times New Roman" w:hAnsi="Times New Roman"/>
          <w:sz w:val="24"/>
          <w:szCs w:val="24"/>
        </w:rPr>
        <w:t xml:space="preserve"> symbo</w:t>
      </w:r>
      <w:r w:rsidR="002860D7">
        <w:rPr>
          <w:rFonts w:ascii="Times New Roman" w:hAnsi="Times New Roman"/>
          <w:sz w:val="24"/>
          <w:szCs w:val="24"/>
        </w:rPr>
        <w:t>l</w:t>
      </w:r>
      <w:r w:rsidR="007B36DF">
        <w:rPr>
          <w:rFonts w:ascii="Times New Roman" w:hAnsi="Times New Roman"/>
          <w:sz w:val="24"/>
          <w:szCs w:val="24"/>
        </w:rPr>
        <w:t xml:space="preserve">ami </w:t>
      </w:r>
      <w:r w:rsidRPr="00C74730">
        <w:rPr>
          <w:rFonts w:ascii="Times New Roman" w:hAnsi="Times New Roman"/>
          <w:sz w:val="24"/>
          <w:szCs w:val="24"/>
        </w:rPr>
        <w:t>cyfrowym</w:t>
      </w:r>
      <w:r w:rsidR="007B36DF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4730">
        <w:rPr>
          <w:rFonts w:ascii="Times New Roman" w:hAnsi="Times New Roman"/>
          <w:b/>
          <w:bCs/>
          <w:sz w:val="24"/>
          <w:szCs w:val="24"/>
        </w:rPr>
        <w:t>1</w:t>
      </w:r>
      <w:r w:rsidR="007B36D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B36DF" w:rsidRPr="007B36DF">
        <w:rPr>
          <w:rFonts w:ascii="Times New Roman" w:hAnsi="Times New Roman"/>
          <w:sz w:val="24"/>
          <w:szCs w:val="24"/>
        </w:rPr>
        <w:t>i</w:t>
      </w:r>
      <w:r w:rsidR="007B36DF">
        <w:rPr>
          <w:rFonts w:ascii="Times New Roman" w:hAnsi="Times New Roman"/>
          <w:b/>
          <w:bCs/>
          <w:sz w:val="24"/>
          <w:szCs w:val="24"/>
        </w:rPr>
        <w:t xml:space="preserve"> 2</w:t>
      </w:r>
      <w:r w:rsidRPr="00C747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74730">
        <w:rPr>
          <w:rFonts w:ascii="Times New Roman" w:hAnsi="Times New Roman"/>
          <w:sz w:val="24"/>
          <w:szCs w:val="24"/>
        </w:rPr>
        <w:t xml:space="preserve">oraz symbolem literowym </w:t>
      </w:r>
      <w:r>
        <w:rPr>
          <w:rFonts w:ascii="Times New Roman" w:hAnsi="Times New Roman"/>
          <w:b/>
          <w:sz w:val="24"/>
          <w:szCs w:val="24"/>
        </w:rPr>
        <w:t>P</w:t>
      </w:r>
      <w:r w:rsidR="003B610F">
        <w:rPr>
          <w:rFonts w:ascii="Times New Roman" w:hAnsi="Times New Roman"/>
          <w:b/>
          <w:sz w:val="24"/>
          <w:szCs w:val="24"/>
        </w:rPr>
        <w:t>E</w:t>
      </w:r>
      <w:r>
        <w:rPr>
          <w:rFonts w:ascii="Times New Roman" w:hAnsi="Times New Roman"/>
          <w:b/>
          <w:sz w:val="24"/>
          <w:szCs w:val="24"/>
        </w:rPr>
        <w:t>-R</w:t>
      </w:r>
      <w:r w:rsidR="004D520C">
        <w:rPr>
          <w:rFonts w:ascii="Times New Roman" w:hAnsi="Times New Roman"/>
          <w:b/>
          <w:sz w:val="24"/>
          <w:szCs w:val="24"/>
        </w:rPr>
        <w:t>Z</w:t>
      </w:r>
      <w:r w:rsidRPr="00C74730">
        <w:rPr>
          <w:rFonts w:ascii="Times New Roman" w:hAnsi="Times New Roman"/>
          <w:sz w:val="24"/>
          <w:szCs w:val="24"/>
        </w:rPr>
        <w:t xml:space="preserve">; </w:t>
      </w:r>
    </w:p>
    <w:p w14:paraId="0979E786" w14:textId="7879FD7D" w:rsidR="00EA2F98" w:rsidRDefault="00EA2F98" w:rsidP="00EA2F98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12204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>y elektrowni słonecznej lub zabudowy związanej z rolnictwem,</w:t>
      </w:r>
      <w:r w:rsidRPr="00C74730">
        <w:rPr>
          <w:rFonts w:ascii="Times New Roman" w:hAnsi="Times New Roman"/>
          <w:sz w:val="24"/>
          <w:szCs w:val="24"/>
        </w:rPr>
        <w:t xml:space="preserve"> oznaczon</w:t>
      </w:r>
      <w:r>
        <w:rPr>
          <w:rFonts w:ascii="Times New Roman" w:hAnsi="Times New Roman"/>
          <w:sz w:val="24"/>
          <w:szCs w:val="24"/>
        </w:rPr>
        <w:t>e</w:t>
      </w:r>
      <w:r w:rsidRPr="00C74730">
        <w:rPr>
          <w:rFonts w:ascii="Times New Roman" w:hAnsi="Times New Roman"/>
          <w:sz w:val="24"/>
          <w:szCs w:val="24"/>
        </w:rPr>
        <w:t xml:space="preserve"> symbo</w:t>
      </w:r>
      <w:r>
        <w:rPr>
          <w:rFonts w:ascii="Times New Roman" w:hAnsi="Times New Roman"/>
          <w:sz w:val="24"/>
          <w:szCs w:val="24"/>
        </w:rPr>
        <w:t xml:space="preserve">lami </w:t>
      </w:r>
      <w:r w:rsidRPr="00C74730">
        <w:rPr>
          <w:rFonts w:ascii="Times New Roman" w:hAnsi="Times New Roman"/>
          <w:sz w:val="24"/>
          <w:szCs w:val="24"/>
        </w:rPr>
        <w:t>cyfrowym</w:t>
      </w:r>
      <w:r>
        <w:rPr>
          <w:rFonts w:ascii="Times New Roman" w:hAnsi="Times New Roman"/>
          <w:sz w:val="24"/>
          <w:szCs w:val="24"/>
        </w:rPr>
        <w:t xml:space="preserve">i od  </w:t>
      </w:r>
      <w:r w:rsidRPr="00C74730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DD1">
        <w:rPr>
          <w:rFonts w:ascii="Times New Roman" w:hAnsi="Times New Roman"/>
          <w:b/>
          <w:bCs/>
          <w:sz w:val="24"/>
          <w:szCs w:val="24"/>
        </w:rPr>
        <w:t>4</w:t>
      </w:r>
      <w:r w:rsidRPr="00C747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74730">
        <w:rPr>
          <w:rFonts w:ascii="Times New Roman" w:hAnsi="Times New Roman"/>
          <w:sz w:val="24"/>
          <w:szCs w:val="24"/>
        </w:rPr>
        <w:t xml:space="preserve">oraz symbolem literowym </w:t>
      </w:r>
      <w:r>
        <w:rPr>
          <w:rFonts w:ascii="Times New Roman" w:hAnsi="Times New Roman"/>
          <w:b/>
          <w:sz w:val="24"/>
          <w:szCs w:val="24"/>
        </w:rPr>
        <w:t>PEF-RZ</w:t>
      </w:r>
      <w:r w:rsidRPr="00C74730">
        <w:rPr>
          <w:rFonts w:ascii="Times New Roman" w:hAnsi="Times New Roman"/>
          <w:sz w:val="24"/>
          <w:szCs w:val="24"/>
        </w:rPr>
        <w:t xml:space="preserve">; </w:t>
      </w:r>
    </w:p>
    <w:p w14:paraId="2B45FCC6" w14:textId="602F9FE0" w:rsidR="00F249AE" w:rsidRPr="00F249AE" w:rsidRDefault="00F249AE" w:rsidP="005B1B06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teren drogi</w:t>
      </w:r>
      <w:r w:rsidR="007B36DF">
        <w:rPr>
          <w:rFonts w:ascii="Times New Roman" w:hAnsi="Times New Roman"/>
          <w:sz w:val="24"/>
          <w:szCs w:val="24"/>
        </w:rPr>
        <w:t xml:space="preserve"> zbiorczej</w:t>
      </w:r>
      <w:r>
        <w:rPr>
          <w:rFonts w:ascii="Times New Roman" w:hAnsi="Times New Roman"/>
          <w:sz w:val="24"/>
          <w:szCs w:val="24"/>
        </w:rPr>
        <w:t xml:space="preserve">, oznaczony symbolem cyfrowym </w:t>
      </w:r>
      <w:r w:rsidRPr="00F249AE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oraz symbolem literowym </w:t>
      </w:r>
      <w:r w:rsidRPr="00F249AE">
        <w:rPr>
          <w:rFonts w:ascii="Times New Roman" w:hAnsi="Times New Roman"/>
          <w:b/>
          <w:bCs/>
          <w:sz w:val="24"/>
          <w:szCs w:val="24"/>
        </w:rPr>
        <w:t>KD</w:t>
      </w:r>
      <w:r w:rsidR="007B36DF">
        <w:rPr>
          <w:rFonts w:ascii="Times New Roman" w:hAnsi="Times New Roman"/>
          <w:b/>
          <w:bCs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;</w:t>
      </w:r>
    </w:p>
    <w:p w14:paraId="4B1AADDF" w14:textId="180EFBC5" w:rsidR="00442ECA" w:rsidRDefault="00F825EA" w:rsidP="005B1B06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>teren</w:t>
      </w:r>
      <w:r w:rsidR="00DE7DA4">
        <w:rPr>
          <w:rFonts w:ascii="Times New Roman" w:hAnsi="Times New Roman"/>
          <w:sz w:val="24"/>
          <w:szCs w:val="24"/>
        </w:rPr>
        <w:t>y</w:t>
      </w:r>
      <w:r w:rsidRPr="00A3607F">
        <w:rPr>
          <w:rFonts w:ascii="Times New Roman" w:hAnsi="Times New Roman"/>
          <w:sz w:val="24"/>
          <w:szCs w:val="24"/>
        </w:rPr>
        <w:t xml:space="preserve"> komunikacji drogowej wewnętrznej, oznaczon</w:t>
      </w:r>
      <w:r w:rsidR="00DE7DA4">
        <w:rPr>
          <w:rFonts w:ascii="Times New Roman" w:hAnsi="Times New Roman"/>
          <w:sz w:val="24"/>
          <w:szCs w:val="24"/>
        </w:rPr>
        <w:t>e</w:t>
      </w:r>
      <w:r w:rsidRPr="00A3607F">
        <w:rPr>
          <w:rFonts w:ascii="Times New Roman" w:hAnsi="Times New Roman"/>
          <w:sz w:val="24"/>
          <w:szCs w:val="24"/>
        </w:rPr>
        <w:t xml:space="preserve"> symbol</w:t>
      </w:r>
      <w:r w:rsidR="00DE7DA4">
        <w:rPr>
          <w:rFonts w:ascii="Times New Roman" w:hAnsi="Times New Roman"/>
          <w:sz w:val="24"/>
          <w:szCs w:val="24"/>
        </w:rPr>
        <w:t>ami</w:t>
      </w:r>
      <w:r w:rsidRPr="00A3607F">
        <w:rPr>
          <w:rFonts w:ascii="Times New Roman" w:hAnsi="Times New Roman"/>
          <w:sz w:val="24"/>
          <w:szCs w:val="24"/>
        </w:rPr>
        <w:t xml:space="preserve"> cyfrowym</w:t>
      </w:r>
      <w:r w:rsidR="00DE7DA4">
        <w:rPr>
          <w:rFonts w:ascii="Times New Roman" w:hAnsi="Times New Roman"/>
          <w:sz w:val="24"/>
          <w:szCs w:val="24"/>
        </w:rPr>
        <w:t>i od</w:t>
      </w:r>
      <w:r w:rsidR="0046208E">
        <w:rPr>
          <w:rFonts w:ascii="Times New Roman" w:hAnsi="Times New Roman"/>
          <w:sz w:val="24"/>
          <w:szCs w:val="24"/>
        </w:rPr>
        <w:t xml:space="preserve"> </w:t>
      </w:r>
      <w:r w:rsidRPr="00A3607F">
        <w:rPr>
          <w:rFonts w:ascii="Times New Roman" w:hAnsi="Times New Roman"/>
          <w:b/>
          <w:bCs/>
          <w:sz w:val="24"/>
          <w:szCs w:val="24"/>
        </w:rPr>
        <w:t>1</w:t>
      </w:r>
      <w:r w:rsidR="00DE7DA4" w:rsidRPr="00DE7DA4">
        <w:rPr>
          <w:rFonts w:ascii="Times New Roman" w:hAnsi="Times New Roman"/>
          <w:sz w:val="24"/>
          <w:szCs w:val="24"/>
        </w:rPr>
        <w:t xml:space="preserve"> do</w:t>
      </w:r>
      <w:r w:rsidR="00DE7DA4">
        <w:rPr>
          <w:rFonts w:ascii="Times New Roman" w:hAnsi="Times New Roman"/>
          <w:b/>
          <w:bCs/>
          <w:sz w:val="24"/>
          <w:szCs w:val="24"/>
        </w:rPr>
        <w:t xml:space="preserve"> 6</w:t>
      </w:r>
      <w:r w:rsidR="0046208E">
        <w:rPr>
          <w:rFonts w:ascii="Times New Roman" w:hAnsi="Times New Roman"/>
          <w:sz w:val="24"/>
          <w:szCs w:val="24"/>
        </w:rPr>
        <w:t xml:space="preserve"> </w:t>
      </w:r>
      <w:r w:rsidRPr="00A3607F">
        <w:rPr>
          <w:rFonts w:ascii="Times New Roman" w:hAnsi="Times New Roman"/>
          <w:sz w:val="24"/>
          <w:szCs w:val="24"/>
        </w:rPr>
        <w:t xml:space="preserve">oraz symbolem literowym </w:t>
      </w:r>
      <w:r w:rsidRPr="00A3607F">
        <w:rPr>
          <w:rFonts w:ascii="Times New Roman" w:hAnsi="Times New Roman"/>
          <w:b/>
          <w:sz w:val="24"/>
          <w:szCs w:val="24"/>
        </w:rPr>
        <w:t>KR</w:t>
      </w:r>
      <w:r w:rsidRPr="00A3607F">
        <w:rPr>
          <w:rFonts w:ascii="Times New Roman" w:hAnsi="Times New Roman"/>
          <w:sz w:val="24"/>
          <w:szCs w:val="24"/>
        </w:rPr>
        <w:t>;</w:t>
      </w:r>
    </w:p>
    <w:p w14:paraId="462F4332" w14:textId="6E387FCB" w:rsidR="00D8573D" w:rsidRPr="00D8573D" w:rsidRDefault="00D8573D" w:rsidP="00D8573D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 xml:space="preserve">teren </w:t>
      </w:r>
      <w:r>
        <w:rPr>
          <w:rFonts w:ascii="Times New Roman" w:hAnsi="Times New Roman"/>
          <w:sz w:val="24"/>
          <w:szCs w:val="24"/>
        </w:rPr>
        <w:t>pompowni ścieków</w:t>
      </w:r>
      <w:r w:rsidRPr="00A3607F">
        <w:rPr>
          <w:rFonts w:ascii="Times New Roman" w:hAnsi="Times New Roman"/>
          <w:sz w:val="24"/>
          <w:szCs w:val="24"/>
        </w:rPr>
        <w:t>, oznaczon</w:t>
      </w:r>
      <w:r>
        <w:rPr>
          <w:rFonts w:ascii="Times New Roman" w:hAnsi="Times New Roman"/>
          <w:sz w:val="24"/>
          <w:szCs w:val="24"/>
        </w:rPr>
        <w:t>y</w:t>
      </w:r>
      <w:r w:rsidRPr="00A3607F">
        <w:rPr>
          <w:rFonts w:ascii="Times New Roman" w:hAnsi="Times New Roman"/>
          <w:sz w:val="24"/>
          <w:szCs w:val="24"/>
        </w:rPr>
        <w:t xml:space="preserve"> symbol</w:t>
      </w:r>
      <w:r>
        <w:rPr>
          <w:rFonts w:ascii="Times New Roman" w:hAnsi="Times New Roman"/>
          <w:sz w:val="24"/>
          <w:szCs w:val="24"/>
        </w:rPr>
        <w:t>em</w:t>
      </w:r>
      <w:r w:rsidRPr="00A3607F">
        <w:rPr>
          <w:rFonts w:ascii="Times New Roman" w:hAnsi="Times New Roman"/>
          <w:sz w:val="24"/>
          <w:szCs w:val="24"/>
        </w:rPr>
        <w:t xml:space="preserve"> cyfrowym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607F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607F">
        <w:rPr>
          <w:rFonts w:ascii="Times New Roman" w:hAnsi="Times New Roman"/>
          <w:sz w:val="24"/>
          <w:szCs w:val="24"/>
        </w:rPr>
        <w:t xml:space="preserve">oraz symbolem literowym </w:t>
      </w:r>
      <w:r>
        <w:rPr>
          <w:rFonts w:ascii="Times New Roman" w:hAnsi="Times New Roman"/>
          <w:b/>
          <w:sz w:val="24"/>
          <w:szCs w:val="24"/>
        </w:rPr>
        <w:t>IKP</w:t>
      </w:r>
      <w:r w:rsidRPr="00A3607F">
        <w:rPr>
          <w:rFonts w:ascii="Times New Roman" w:hAnsi="Times New Roman"/>
          <w:sz w:val="24"/>
          <w:szCs w:val="24"/>
        </w:rPr>
        <w:t>;</w:t>
      </w:r>
    </w:p>
    <w:p w14:paraId="21AB899A" w14:textId="795A62C4" w:rsidR="00F54DC0" w:rsidRDefault="0046208E" w:rsidP="00F54DC0">
      <w:pPr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50AA8">
        <w:rPr>
          <w:rFonts w:ascii="Times New Roman" w:hAnsi="Times New Roman"/>
          <w:sz w:val="24"/>
          <w:szCs w:val="24"/>
        </w:rPr>
        <w:t>teren</w:t>
      </w:r>
      <w:r w:rsidR="00F54DC0">
        <w:rPr>
          <w:rFonts w:ascii="Times New Roman" w:hAnsi="Times New Roman"/>
          <w:sz w:val="24"/>
          <w:szCs w:val="24"/>
        </w:rPr>
        <w:t>y</w:t>
      </w:r>
      <w:r w:rsidRPr="00B50A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rolnictwa z zakazem zabudowy</w:t>
      </w:r>
      <w:r w:rsidRPr="00B50AA8">
        <w:rPr>
          <w:rFonts w:ascii="Times New Roman" w:hAnsi="Times New Roman"/>
          <w:sz w:val="24"/>
          <w:szCs w:val="24"/>
        </w:rPr>
        <w:t>, oznaczon</w:t>
      </w:r>
      <w:r w:rsidR="00F54DC0">
        <w:rPr>
          <w:rFonts w:ascii="Times New Roman" w:hAnsi="Times New Roman"/>
          <w:sz w:val="24"/>
          <w:szCs w:val="24"/>
        </w:rPr>
        <w:t>e</w:t>
      </w:r>
      <w:r w:rsidRPr="00B50AA8">
        <w:rPr>
          <w:rFonts w:ascii="Times New Roman" w:hAnsi="Times New Roman"/>
          <w:sz w:val="24"/>
          <w:szCs w:val="24"/>
        </w:rPr>
        <w:t xml:space="preserve"> symbol</w:t>
      </w:r>
      <w:r w:rsidR="00F54DC0">
        <w:rPr>
          <w:rFonts w:ascii="Times New Roman" w:hAnsi="Times New Roman"/>
          <w:sz w:val="24"/>
          <w:szCs w:val="24"/>
        </w:rPr>
        <w:t>ami</w:t>
      </w:r>
      <w:r w:rsidRPr="00B50AA8">
        <w:rPr>
          <w:rFonts w:ascii="Times New Roman" w:hAnsi="Times New Roman"/>
          <w:sz w:val="24"/>
          <w:szCs w:val="24"/>
        </w:rPr>
        <w:t xml:space="preserve"> cyfrowym</w:t>
      </w:r>
      <w:r w:rsidR="00F54DC0">
        <w:rPr>
          <w:rFonts w:ascii="Times New Roman" w:hAnsi="Times New Roman"/>
          <w:sz w:val="24"/>
          <w:szCs w:val="24"/>
        </w:rPr>
        <w:t>i od</w:t>
      </w:r>
      <w:r w:rsidR="006D5112"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b/>
          <w:bCs/>
          <w:sz w:val="24"/>
          <w:szCs w:val="24"/>
        </w:rPr>
        <w:t>1</w:t>
      </w:r>
      <w:r w:rsidR="006D5112">
        <w:rPr>
          <w:rFonts w:ascii="Times New Roman" w:hAnsi="Times New Roman"/>
          <w:sz w:val="24"/>
          <w:szCs w:val="24"/>
        </w:rPr>
        <w:t xml:space="preserve"> </w:t>
      </w:r>
      <w:r w:rsidR="00F54DC0">
        <w:rPr>
          <w:rFonts w:ascii="Times New Roman" w:hAnsi="Times New Roman"/>
          <w:sz w:val="24"/>
          <w:szCs w:val="24"/>
        </w:rPr>
        <w:t xml:space="preserve">do </w:t>
      </w:r>
      <w:r w:rsidR="00442A0B">
        <w:rPr>
          <w:rFonts w:ascii="Times New Roman" w:hAnsi="Times New Roman"/>
          <w:b/>
          <w:bCs/>
          <w:sz w:val="24"/>
          <w:szCs w:val="24"/>
        </w:rPr>
        <w:t>11</w:t>
      </w:r>
      <w:r w:rsidR="00F54DC0"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sz w:val="24"/>
          <w:szCs w:val="24"/>
        </w:rPr>
        <w:t xml:space="preserve">oraz symbolem literowym </w:t>
      </w:r>
      <w:r w:rsidRPr="00B50AA8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N</w:t>
      </w:r>
      <w:r w:rsidRPr="00B50AA8">
        <w:rPr>
          <w:rFonts w:ascii="Times New Roman" w:hAnsi="Times New Roman"/>
          <w:sz w:val="24"/>
          <w:szCs w:val="24"/>
        </w:rPr>
        <w:t>;</w:t>
      </w:r>
    </w:p>
    <w:p w14:paraId="4FFB4CAC" w14:textId="12467784" w:rsidR="00F54DC0" w:rsidRPr="00F54DC0" w:rsidRDefault="00F54DC0" w:rsidP="00F54DC0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50AA8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>y</w:t>
      </w:r>
      <w:r w:rsidRPr="00B50A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rolnictwa z zakazem zabudowy lub lasu</w:t>
      </w:r>
      <w:r w:rsidRPr="00B50AA8">
        <w:rPr>
          <w:rFonts w:ascii="Times New Roman" w:hAnsi="Times New Roman"/>
          <w:sz w:val="24"/>
          <w:szCs w:val="24"/>
        </w:rPr>
        <w:t>, oznaczon</w:t>
      </w:r>
      <w:r>
        <w:rPr>
          <w:rFonts w:ascii="Times New Roman" w:hAnsi="Times New Roman"/>
          <w:sz w:val="24"/>
          <w:szCs w:val="24"/>
        </w:rPr>
        <w:t>e</w:t>
      </w:r>
      <w:r w:rsidRPr="00B50AA8">
        <w:rPr>
          <w:rFonts w:ascii="Times New Roman" w:hAnsi="Times New Roman"/>
          <w:sz w:val="24"/>
          <w:szCs w:val="24"/>
        </w:rPr>
        <w:t xml:space="preserve"> symbol</w:t>
      </w:r>
      <w:r>
        <w:rPr>
          <w:rFonts w:ascii="Times New Roman" w:hAnsi="Times New Roman"/>
          <w:sz w:val="24"/>
          <w:szCs w:val="24"/>
        </w:rPr>
        <w:t>ami</w:t>
      </w:r>
      <w:r w:rsidRPr="00B50AA8">
        <w:rPr>
          <w:rFonts w:ascii="Times New Roman" w:hAnsi="Times New Roman"/>
          <w:sz w:val="24"/>
          <w:szCs w:val="24"/>
        </w:rPr>
        <w:t xml:space="preserve"> cyfrowym</w:t>
      </w:r>
      <w:r>
        <w:rPr>
          <w:rFonts w:ascii="Times New Roman" w:hAnsi="Times New Roman"/>
          <w:sz w:val="24"/>
          <w:szCs w:val="24"/>
        </w:rPr>
        <w:t>i</w:t>
      </w:r>
      <w:r w:rsidR="005D3DD1">
        <w:rPr>
          <w:rFonts w:ascii="Times New Roman" w:hAnsi="Times New Roman"/>
          <w:sz w:val="24"/>
          <w:szCs w:val="24"/>
        </w:rPr>
        <w:t xml:space="preserve"> 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5D3DD1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="005D3DD1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sz w:val="24"/>
          <w:szCs w:val="24"/>
        </w:rPr>
        <w:t xml:space="preserve">oraz symbolem literowym </w:t>
      </w:r>
      <w:r w:rsidRPr="00B50AA8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N-L</w:t>
      </w:r>
      <w:r w:rsidRPr="00B50AA8">
        <w:rPr>
          <w:rFonts w:ascii="Times New Roman" w:hAnsi="Times New Roman"/>
          <w:sz w:val="24"/>
          <w:szCs w:val="24"/>
        </w:rPr>
        <w:t>;</w:t>
      </w:r>
    </w:p>
    <w:p w14:paraId="373CCB35" w14:textId="3463CB69" w:rsidR="00B623D3" w:rsidRDefault="00F825EA" w:rsidP="00B71A1D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50AA8">
        <w:rPr>
          <w:rFonts w:ascii="Times New Roman" w:hAnsi="Times New Roman"/>
          <w:sz w:val="24"/>
          <w:szCs w:val="24"/>
        </w:rPr>
        <w:t xml:space="preserve">tereny zabudowy związanej z rolnictwem, oznaczone symbolami cyfrowymi od </w:t>
      </w:r>
      <w:r w:rsidRPr="00B50AA8">
        <w:rPr>
          <w:rFonts w:ascii="Times New Roman" w:hAnsi="Times New Roman"/>
          <w:b/>
          <w:bCs/>
          <w:sz w:val="24"/>
          <w:szCs w:val="24"/>
        </w:rPr>
        <w:t>1</w:t>
      </w:r>
      <w:r w:rsidRPr="00B50AA8">
        <w:rPr>
          <w:rFonts w:ascii="Times New Roman" w:hAnsi="Times New Roman"/>
          <w:sz w:val="24"/>
          <w:szCs w:val="24"/>
        </w:rPr>
        <w:t xml:space="preserve"> do</w:t>
      </w:r>
      <w:r w:rsidRPr="00B50AA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54F2">
        <w:rPr>
          <w:rFonts w:ascii="Times New Roman" w:hAnsi="Times New Roman"/>
          <w:b/>
          <w:bCs/>
          <w:sz w:val="24"/>
          <w:szCs w:val="24"/>
        </w:rPr>
        <w:t>7</w:t>
      </w:r>
      <w:r w:rsidRPr="00B50AA8">
        <w:rPr>
          <w:rFonts w:ascii="Times New Roman" w:hAnsi="Times New Roman"/>
          <w:sz w:val="24"/>
          <w:szCs w:val="24"/>
        </w:rPr>
        <w:t xml:space="preserve"> oraz symbolem literowym </w:t>
      </w:r>
      <w:r w:rsidRPr="00B50AA8">
        <w:rPr>
          <w:rFonts w:ascii="Times New Roman" w:hAnsi="Times New Roman"/>
          <w:b/>
          <w:sz w:val="24"/>
          <w:szCs w:val="24"/>
        </w:rPr>
        <w:t>RZ</w:t>
      </w:r>
      <w:r w:rsidRPr="00B50AA8">
        <w:rPr>
          <w:rFonts w:ascii="Times New Roman" w:hAnsi="Times New Roman"/>
          <w:sz w:val="24"/>
          <w:szCs w:val="24"/>
        </w:rPr>
        <w:t>;</w:t>
      </w:r>
    </w:p>
    <w:p w14:paraId="4A2E22AC" w14:textId="2519D2DB" w:rsidR="00C94A59" w:rsidRPr="00B623D3" w:rsidRDefault="00C94A59" w:rsidP="008418CE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623D3">
        <w:rPr>
          <w:rFonts w:ascii="Times New Roman" w:hAnsi="Times New Roman"/>
          <w:sz w:val="24"/>
          <w:szCs w:val="24"/>
        </w:rPr>
        <w:t xml:space="preserve">teren zabudowy zagrodowej, oznaczony symbolem cyfrowym </w:t>
      </w:r>
      <w:r w:rsidRPr="00B623D3">
        <w:rPr>
          <w:rFonts w:ascii="Times New Roman" w:hAnsi="Times New Roman"/>
          <w:b/>
          <w:bCs/>
          <w:sz w:val="24"/>
          <w:szCs w:val="24"/>
        </w:rPr>
        <w:t>1</w:t>
      </w:r>
      <w:r w:rsidRPr="00B623D3">
        <w:rPr>
          <w:rFonts w:ascii="Times New Roman" w:hAnsi="Times New Roman"/>
          <w:sz w:val="24"/>
          <w:szCs w:val="24"/>
        </w:rPr>
        <w:t xml:space="preserve"> oraz symbolem</w:t>
      </w:r>
      <w:r w:rsidR="00B623D3">
        <w:rPr>
          <w:rFonts w:ascii="Times New Roman" w:hAnsi="Times New Roman"/>
          <w:sz w:val="24"/>
          <w:szCs w:val="24"/>
        </w:rPr>
        <w:t xml:space="preserve"> </w:t>
      </w:r>
      <w:r w:rsidRPr="00B623D3">
        <w:rPr>
          <w:rFonts w:ascii="Times New Roman" w:hAnsi="Times New Roman"/>
          <w:sz w:val="24"/>
          <w:szCs w:val="24"/>
        </w:rPr>
        <w:t xml:space="preserve">literowym </w:t>
      </w:r>
      <w:r w:rsidRPr="00B623D3">
        <w:rPr>
          <w:rFonts w:ascii="Times New Roman" w:hAnsi="Times New Roman"/>
          <w:b/>
          <w:sz w:val="24"/>
          <w:szCs w:val="24"/>
        </w:rPr>
        <w:t>R</w:t>
      </w:r>
      <w:r w:rsidR="008418CE">
        <w:rPr>
          <w:rFonts w:ascii="Times New Roman" w:hAnsi="Times New Roman"/>
          <w:b/>
          <w:sz w:val="24"/>
          <w:szCs w:val="24"/>
        </w:rPr>
        <w:t>Z</w:t>
      </w:r>
      <w:r w:rsidR="00B623D3" w:rsidRPr="00B623D3">
        <w:rPr>
          <w:rFonts w:ascii="Times New Roman" w:hAnsi="Times New Roman"/>
          <w:b/>
          <w:sz w:val="24"/>
          <w:szCs w:val="24"/>
        </w:rPr>
        <w:t>M</w:t>
      </w:r>
      <w:r w:rsidRPr="00B623D3">
        <w:rPr>
          <w:rFonts w:ascii="Times New Roman" w:hAnsi="Times New Roman"/>
          <w:sz w:val="24"/>
          <w:szCs w:val="24"/>
        </w:rPr>
        <w:t>;</w:t>
      </w:r>
    </w:p>
    <w:p w14:paraId="79857BF3" w14:textId="35672A66" w:rsidR="00B50AA8" w:rsidRDefault="00B50AA8" w:rsidP="005B1B06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50AA8">
        <w:rPr>
          <w:rFonts w:ascii="Times New Roman" w:hAnsi="Times New Roman"/>
          <w:sz w:val="24"/>
          <w:szCs w:val="24"/>
        </w:rPr>
        <w:t>teren</w:t>
      </w:r>
      <w:r w:rsidR="004D520C">
        <w:rPr>
          <w:rFonts w:ascii="Times New Roman" w:hAnsi="Times New Roman"/>
          <w:sz w:val="24"/>
          <w:szCs w:val="24"/>
        </w:rPr>
        <w:t>y</w:t>
      </w:r>
      <w:r w:rsidRPr="00B50AA8">
        <w:rPr>
          <w:rFonts w:ascii="Times New Roman" w:hAnsi="Times New Roman"/>
          <w:sz w:val="24"/>
          <w:szCs w:val="24"/>
        </w:rPr>
        <w:t xml:space="preserve"> </w:t>
      </w:r>
      <w:r w:rsidR="00B350B8">
        <w:rPr>
          <w:rFonts w:ascii="Times New Roman" w:hAnsi="Times New Roman"/>
          <w:sz w:val="24"/>
          <w:szCs w:val="24"/>
        </w:rPr>
        <w:t>wód powierzchniowych śródlądowych</w:t>
      </w:r>
      <w:r w:rsidRPr="00B50AA8">
        <w:rPr>
          <w:rFonts w:ascii="Times New Roman" w:hAnsi="Times New Roman"/>
          <w:sz w:val="24"/>
          <w:szCs w:val="24"/>
        </w:rPr>
        <w:t>, oznaczon</w:t>
      </w:r>
      <w:r w:rsidR="004D520C">
        <w:rPr>
          <w:rFonts w:ascii="Times New Roman" w:hAnsi="Times New Roman"/>
          <w:sz w:val="24"/>
          <w:szCs w:val="24"/>
        </w:rPr>
        <w:t xml:space="preserve">e </w:t>
      </w:r>
      <w:r w:rsidR="00EA6A79" w:rsidRPr="00B50AA8">
        <w:rPr>
          <w:rFonts w:ascii="Times New Roman" w:hAnsi="Times New Roman"/>
          <w:sz w:val="24"/>
          <w:szCs w:val="24"/>
        </w:rPr>
        <w:t>symbol</w:t>
      </w:r>
      <w:r w:rsidR="00EA6A79">
        <w:rPr>
          <w:rFonts w:ascii="Times New Roman" w:hAnsi="Times New Roman"/>
          <w:sz w:val="24"/>
          <w:szCs w:val="24"/>
        </w:rPr>
        <w:t>ami</w:t>
      </w:r>
      <w:r w:rsidR="00EA6A79" w:rsidRPr="00B50AA8"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sz w:val="24"/>
          <w:szCs w:val="24"/>
        </w:rPr>
        <w:t>cyfrowym</w:t>
      </w:r>
      <w:r w:rsidR="00EA6A79">
        <w:rPr>
          <w:rFonts w:ascii="Times New Roman" w:hAnsi="Times New Roman"/>
          <w:sz w:val="24"/>
          <w:szCs w:val="24"/>
        </w:rPr>
        <w:t>i od</w:t>
      </w:r>
      <w:r w:rsidRPr="00B50AA8">
        <w:rPr>
          <w:rFonts w:ascii="Times New Roman" w:hAnsi="Times New Roman"/>
          <w:sz w:val="24"/>
          <w:szCs w:val="24"/>
        </w:rPr>
        <w:t xml:space="preserve"> </w:t>
      </w:r>
      <w:r w:rsidRPr="00B50AA8">
        <w:rPr>
          <w:rFonts w:ascii="Times New Roman" w:hAnsi="Times New Roman"/>
          <w:b/>
          <w:bCs/>
          <w:sz w:val="24"/>
          <w:szCs w:val="24"/>
        </w:rPr>
        <w:t>1</w:t>
      </w:r>
      <w:r w:rsidR="004D520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D520C" w:rsidRPr="004D520C">
        <w:rPr>
          <w:rFonts w:ascii="Times New Roman" w:hAnsi="Times New Roman"/>
          <w:sz w:val="24"/>
          <w:szCs w:val="24"/>
        </w:rPr>
        <w:t xml:space="preserve">do </w:t>
      </w:r>
      <w:r w:rsidR="00F54DC0">
        <w:rPr>
          <w:rFonts w:ascii="Times New Roman" w:hAnsi="Times New Roman"/>
          <w:b/>
          <w:bCs/>
          <w:sz w:val="24"/>
          <w:szCs w:val="24"/>
        </w:rPr>
        <w:t>8</w:t>
      </w:r>
      <w:r w:rsidR="0027120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50AA8">
        <w:rPr>
          <w:rFonts w:ascii="Times New Roman" w:hAnsi="Times New Roman"/>
          <w:sz w:val="24"/>
          <w:szCs w:val="24"/>
        </w:rPr>
        <w:t xml:space="preserve">oraz symbolem literowym </w:t>
      </w:r>
      <w:r w:rsidR="00B350B8">
        <w:rPr>
          <w:rFonts w:ascii="Times New Roman" w:hAnsi="Times New Roman"/>
          <w:b/>
          <w:bCs/>
          <w:sz w:val="24"/>
          <w:szCs w:val="24"/>
        </w:rPr>
        <w:t>WS</w:t>
      </w:r>
      <w:r w:rsidRPr="00B50AA8">
        <w:rPr>
          <w:rFonts w:ascii="Times New Roman" w:hAnsi="Times New Roman"/>
          <w:sz w:val="24"/>
          <w:szCs w:val="24"/>
        </w:rPr>
        <w:t>;</w:t>
      </w:r>
    </w:p>
    <w:p w14:paraId="7ACCB111" w14:textId="29CAB566" w:rsidR="006063BB" w:rsidRPr="00636848" w:rsidRDefault="00F825EA" w:rsidP="00636848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50AA8">
        <w:rPr>
          <w:rFonts w:ascii="Times New Roman" w:hAnsi="Times New Roman"/>
          <w:sz w:val="24"/>
          <w:szCs w:val="24"/>
        </w:rPr>
        <w:t xml:space="preserve">tereny lasu, oznaczone symbolami cyfrowymi od </w:t>
      </w:r>
      <w:r w:rsidRPr="00B50AA8">
        <w:rPr>
          <w:rFonts w:ascii="Times New Roman" w:hAnsi="Times New Roman"/>
          <w:b/>
          <w:bCs/>
          <w:sz w:val="24"/>
          <w:szCs w:val="24"/>
        </w:rPr>
        <w:t>1</w:t>
      </w:r>
      <w:r w:rsidRPr="00B50AA8">
        <w:rPr>
          <w:rFonts w:ascii="Times New Roman" w:hAnsi="Times New Roman"/>
          <w:sz w:val="24"/>
          <w:szCs w:val="24"/>
        </w:rPr>
        <w:t xml:space="preserve"> do</w:t>
      </w:r>
      <w:r w:rsidRPr="00B50AA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71208">
        <w:rPr>
          <w:rFonts w:ascii="Times New Roman" w:hAnsi="Times New Roman"/>
          <w:b/>
          <w:bCs/>
          <w:sz w:val="24"/>
          <w:szCs w:val="24"/>
        </w:rPr>
        <w:t xml:space="preserve">17 </w:t>
      </w:r>
      <w:r w:rsidRPr="00B50AA8">
        <w:rPr>
          <w:rFonts w:ascii="Times New Roman" w:hAnsi="Times New Roman"/>
          <w:sz w:val="24"/>
          <w:szCs w:val="24"/>
        </w:rPr>
        <w:t xml:space="preserve">oraz symbolem literowym </w:t>
      </w:r>
      <w:r w:rsidRPr="00B50AA8">
        <w:rPr>
          <w:rFonts w:ascii="Times New Roman" w:hAnsi="Times New Roman"/>
          <w:b/>
          <w:sz w:val="24"/>
          <w:szCs w:val="24"/>
        </w:rPr>
        <w:t>L</w:t>
      </w:r>
      <w:r w:rsidRPr="00B50AA8">
        <w:rPr>
          <w:rFonts w:ascii="Times New Roman" w:hAnsi="Times New Roman"/>
          <w:sz w:val="24"/>
          <w:szCs w:val="24"/>
        </w:rPr>
        <w:t>;</w:t>
      </w:r>
    </w:p>
    <w:p w14:paraId="7B3C0385" w14:textId="0CAF76CF" w:rsidR="00B50AA8" w:rsidRDefault="00F825EA" w:rsidP="005B1B06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063BB">
        <w:rPr>
          <w:rFonts w:ascii="Times New Roman" w:hAnsi="Times New Roman"/>
          <w:sz w:val="24"/>
          <w:szCs w:val="24"/>
        </w:rPr>
        <w:t>teren</w:t>
      </w:r>
      <w:r w:rsidR="00B50AA8" w:rsidRPr="006063BB">
        <w:rPr>
          <w:rFonts w:ascii="Times New Roman" w:hAnsi="Times New Roman"/>
          <w:sz w:val="24"/>
          <w:szCs w:val="24"/>
        </w:rPr>
        <w:t>y</w:t>
      </w:r>
      <w:r w:rsidRPr="006063BB">
        <w:rPr>
          <w:rFonts w:ascii="Times New Roman" w:hAnsi="Times New Roman"/>
          <w:sz w:val="24"/>
          <w:szCs w:val="24"/>
        </w:rPr>
        <w:t xml:space="preserve"> zieleni naturalnej, oznaczon</w:t>
      </w:r>
      <w:r w:rsidR="00B50AA8" w:rsidRPr="006063BB">
        <w:rPr>
          <w:rFonts w:ascii="Times New Roman" w:hAnsi="Times New Roman"/>
          <w:sz w:val="24"/>
          <w:szCs w:val="24"/>
        </w:rPr>
        <w:t>e</w:t>
      </w:r>
      <w:r w:rsidRPr="006063BB">
        <w:rPr>
          <w:rFonts w:ascii="Times New Roman" w:hAnsi="Times New Roman"/>
          <w:sz w:val="24"/>
          <w:szCs w:val="24"/>
        </w:rPr>
        <w:t xml:space="preserve"> symbol</w:t>
      </w:r>
      <w:r w:rsidR="00EA6A79">
        <w:rPr>
          <w:rFonts w:ascii="Times New Roman" w:hAnsi="Times New Roman"/>
          <w:sz w:val="24"/>
          <w:szCs w:val="24"/>
        </w:rPr>
        <w:t>ami</w:t>
      </w:r>
      <w:r w:rsidRPr="006063BB">
        <w:rPr>
          <w:rFonts w:ascii="Times New Roman" w:hAnsi="Times New Roman"/>
          <w:sz w:val="24"/>
          <w:szCs w:val="24"/>
        </w:rPr>
        <w:t xml:space="preserve"> cyfrowym</w:t>
      </w:r>
      <w:r w:rsidR="00EA6A79">
        <w:rPr>
          <w:rFonts w:ascii="Times New Roman" w:hAnsi="Times New Roman"/>
          <w:sz w:val="24"/>
          <w:szCs w:val="24"/>
        </w:rPr>
        <w:t>i</w:t>
      </w:r>
      <w:r w:rsidR="00B50AA8" w:rsidRPr="006063BB">
        <w:rPr>
          <w:rFonts w:ascii="Times New Roman" w:hAnsi="Times New Roman"/>
          <w:sz w:val="24"/>
          <w:szCs w:val="24"/>
        </w:rPr>
        <w:t xml:space="preserve"> od</w:t>
      </w:r>
      <w:r w:rsidRPr="006063BB">
        <w:rPr>
          <w:rFonts w:ascii="Times New Roman" w:hAnsi="Times New Roman"/>
          <w:sz w:val="24"/>
          <w:szCs w:val="24"/>
        </w:rPr>
        <w:t xml:space="preserve"> </w:t>
      </w:r>
      <w:r w:rsidR="00BC346C" w:rsidRPr="006063BB">
        <w:rPr>
          <w:rFonts w:ascii="Times New Roman" w:hAnsi="Times New Roman"/>
          <w:b/>
          <w:bCs/>
          <w:sz w:val="24"/>
          <w:szCs w:val="24"/>
        </w:rPr>
        <w:t>1</w:t>
      </w:r>
      <w:r w:rsidR="00B50AA8" w:rsidRPr="006063BB">
        <w:rPr>
          <w:rFonts w:ascii="Times New Roman" w:hAnsi="Times New Roman"/>
          <w:sz w:val="24"/>
          <w:szCs w:val="24"/>
        </w:rPr>
        <w:t xml:space="preserve"> do</w:t>
      </w:r>
      <w:r w:rsidR="00B50AA8" w:rsidRPr="006063B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4DC0">
        <w:rPr>
          <w:rFonts w:ascii="Times New Roman" w:hAnsi="Times New Roman"/>
          <w:b/>
          <w:bCs/>
          <w:sz w:val="24"/>
          <w:szCs w:val="24"/>
        </w:rPr>
        <w:t>32</w:t>
      </w:r>
      <w:r w:rsidR="00BC346C" w:rsidRPr="006063BB">
        <w:rPr>
          <w:rFonts w:ascii="Times New Roman" w:hAnsi="Times New Roman"/>
          <w:sz w:val="24"/>
          <w:szCs w:val="24"/>
        </w:rPr>
        <w:t xml:space="preserve"> </w:t>
      </w:r>
      <w:r w:rsidRPr="006063BB">
        <w:rPr>
          <w:rFonts w:ascii="Times New Roman" w:hAnsi="Times New Roman"/>
          <w:sz w:val="24"/>
          <w:szCs w:val="24"/>
        </w:rPr>
        <w:t xml:space="preserve">oraz symbolem literowym </w:t>
      </w:r>
      <w:r w:rsidRPr="006063BB">
        <w:rPr>
          <w:rFonts w:ascii="Times New Roman" w:hAnsi="Times New Roman"/>
          <w:b/>
          <w:bCs/>
          <w:sz w:val="24"/>
          <w:szCs w:val="24"/>
        </w:rPr>
        <w:t>ZN</w:t>
      </w:r>
      <w:r w:rsidR="00F249AE" w:rsidRPr="006063BB">
        <w:rPr>
          <w:rFonts w:ascii="Times New Roman" w:hAnsi="Times New Roman"/>
          <w:sz w:val="24"/>
          <w:szCs w:val="24"/>
        </w:rPr>
        <w:t>;</w:t>
      </w:r>
    </w:p>
    <w:p w14:paraId="0391819C" w14:textId="239E20B8" w:rsidR="005B6208" w:rsidRPr="005B6208" w:rsidRDefault="005B6208" w:rsidP="005B6208">
      <w:pPr>
        <w:numPr>
          <w:ilvl w:val="0"/>
          <w:numId w:val="1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063BB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 xml:space="preserve"> </w:t>
      </w:r>
      <w:r w:rsidR="00DB08CC">
        <w:rPr>
          <w:rFonts w:ascii="Times New Roman" w:hAnsi="Times New Roman"/>
          <w:sz w:val="24"/>
          <w:szCs w:val="24"/>
        </w:rPr>
        <w:t xml:space="preserve">ogrodów </w:t>
      </w:r>
      <w:r>
        <w:rPr>
          <w:rFonts w:ascii="Times New Roman" w:hAnsi="Times New Roman"/>
          <w:sz w:val="24"/>
          <w:szCs w:val="24"/>
        </w:rPr>
        <w:t>działkowych</w:t>
      </w:r>
      <w:r w:rsidRPr="006063BB">
        <w:rPr>
          <w:rFonts w:ascii="Times New Roman" w:hAnsi="Times New Roman"/>
          <w:sz w:val="24"/>
          <w:szCs w:val="24"/>
        </w:rPr>
        <w:t>, oznaczon</w:t>
      </w:r>
      <w:r w:rsidR="001E60C5">
        <w:rPr>
          <w:rFonts w:ascii="Times New Roman" w:hAnsi="Times New Roman"/>
          <w:sz w:val="24"/>
          <w:szCs w:val="24"/>
        </w:rPr>
        <w:t>y</w:t>
      </w:r>
      <w:r w:rsidRPr="006063BB">
        <w:rPr>
          <w:rFonts w:ascii="Times New Roman" w:hAnsi="Times New Roman"/>
          <w:sz w:val="24"/>
          <w:szCs w:val="24"/>
        </w:rPr>
        <w:t xml:space="preserve"> symbo</w:t>
      </w:r>
      <w:r w:rsidR="001E60C5">
        <w:rPr>
          <w:rFonts w:ascii="Times New Roman" w:hAnsi="Times New Roman"/>
          <w:sz w:val="24"/>
          <w:szCs w:val="24"/>
        </w:rPr>
        <w:t>lem</w:t>
      </w:r>
      <w:r w:rsidR="00841552" w:rsidRPr="00841552">
        <w:rPr>
          <w:rFonts w:ascii="Times New Roman" w:hAnsi="Times New Roman"/>
          <w:sz w:val="24"/>
          <w:szCs w:val="24"/>
        </w:rPr>
        <w:t xml:space="preserve"> </w:t>
      </w:r>
      <w:r w:rsidR="001E60C5">
        <w:rPr>
          <w:rFonts w:ascii="Times New Roman" w:hAnsi="Times New Roman"/>
          <w:sz w:val="24"/>
          <w:szCs w:val="24"/>
        </w:rPr>
        <w:t>cyf</w:t>
      </w:r>
      <w:r w:rsidRPr="006063BB">
        <w:rPr>
          <w:rFonts w:ascii="Times New Roman" w:hAnsi="Times New Roman"/>
          <w:sz w:val="24"/>
          <w:szCs w:val="24"/>
        </w:rPr>
        <w:t>rowym</w:t>
      </w:r>
      <w:r w:rsidR="001E60C5">
        <w:rPr>
          <w:rFonts w:ascii="Times New Roman" w:hAnsi="Times New Roman"/>
          <w:sz w:val="24"/>
          <w:szCs w:val="24"/>
        </w:rPr>
        <w:t xml:space="preserve"> </w:t>
      </w:r>
      <w:r w:rsidRPr="006063BB">
        <w:rPr>
          <w:rFonts w:ascii="Times New Roman" w:hAnsi="Times New Roman"/>
          <w:b/>
          <w:bCs/>
          <w:sz w:val="24"/>
          <w:szCs w:val="24"/>
        </w:rPr>
        <w:t>1</w:t>
      </w:r>
      <w:r w:rsidR="001E60C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63BB">
        <w:rPr>
          <w:rFonts w:ascii="Times New Roman" w:hAnsi="Times New Roman"/>
          <w:sz w:val="24"/>
          <w:szCs w:val="24"/>
        </w:rPr>
        <w:t xml:space="preserve">oraz symbolem literowym </w:t>
      </w:r>
      <w:r w:rsidRPr="006063BB">
        <w:rPr>
          <w:rFonts w:ascii="Times New Roman" w:hAnsi="Times New Roman"/>
          <w:b/>
          <w:bCs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D</w:t>
      </w:r>
      <w:r w:rsidR="00841552" w:rsidRPr="00841552">
        <w:rPr>
          <w:rFonts w:ascii="Times New Roman" w:hAnsi="Times New Roman"/>
          <w:bCs/>
          <w:sz w:val="24"/>
          <w:szCs w:val="24"/>
        </w:rPr>
        <w:t>.</w:t>
      </w:r>
    </w:p>
    <w:p w14:paraId="2251FA17" w14:textId="41FC30C8" w:rsidR="00F825EA" w:rsidRPr="00A3607F" w:rsidRDefault="00F825EA" w:rsidP="00F825EA">
      <w:pPr>
        <w:pStyle w:val="Nagwek1"/>
      </w:pPr>
      <w:r w:rsidRPr="00A3607F">
        <w:t xml:space="preserve">Rozdział </w:t>
      </w:r>
      <w:r w:rsidR="00DB08CC">
        <w:t>3</w:t>
      </w:r>
    </w:p>
    <w:p w14:paraId="3DF3FAAE" w14:textId="1A65E92F" w:rsidR="00F825EA" w:rsidRPr="00A3607F" w:rsidRDefault="00F825EA" w:rsidP="00F825EA">
      <w:pPr>
        <w:pStyle w:val="Nagwek1"/>
        <w:spacing w:before="0"/>
      </w:pPr>
      <w:r w:rsidRPr="00A3607F">
        <w:t>Zasady ochrony środowiska</w:t>
      </w:r>
      <w:r w:rsidR="00841552" w:rsidRPr="00841552">
        <w:rPr>
          <w:b w:val="0"/>
        </w:rPr>
        <w:t>,</w:t>
      </w:r>
      <w:r w:rsidRPr="00A3607F">
        <w:t xml:space="preserve"> przyrody i krajobrazu oraz zasady kształtowania krajobrazu</w:t>
      </w:r>
    </w:p>
    <w:p w14:paraId="53E4B323" w14:textId="77777777" w:rsidR="00F825EA" w:rsidRPr="000E35EA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7B91BF6" w14:textId="77777777" w:rsidR="008C3989" w:rsidRPr="0046777D" w:rsidRDefault="008C3989" w:rsidP="002C6AA4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FD3DD2">
        <w:rPr>
          <w:rFonts w:ascii="Times New Roman" w:hAnsi="Times New Roman"/>
          <w:bCs/>
          <w:sz w:val="24"/>
          <w:szCs w:val="24"/>
        </w:rPr>
        <w:t xml:space="preserve">W granicach obszaru objętego planem występują tereny podlegające ochronie akustycznej, dla których ustala się następujący sposób klasyfikacji terenów pod względem dopuszczalnych poziomów hałasu, o których mowa w przepisach wykonawczych </w:t>
      </w:r>
      <w:r w:rsidRPr="0046777D">
        <w:rPr>
          <w:rFonts w:ascii="Times New Roman" w:hAnsi="Times New Roman"/>
          <w:bCs/>
          <w:sz w:val="24"/>
          <w:szCs w:val="24"/>
        </w:rPr>
        <w:t xml:space="preserve">regulujących dopuszczalne poziomy hałasu w środowisku: </w:t>
      </w:r>
    </w:p>
    <w:p w14:paraId="3129D043" w14:textId="024F297F" w:rsidR="00D8029A" w:rsidRPr="0046777D" w:rsidRDefault="00D8029A" w:rsidP="00D8029A">
      <w:pPr>
        <w:pStyle w:val="Akapitzlist"/>
        <w:numPr>
          <w:ilvl w:val="0"/>
          <w:numId w:val="52"/>
        </w:numPr>
        <w:spacing w:after="0"/>
        <w:ind w:left="568" w:hanging="284"/>
        <w:jc w:val="both"/>
        <w:rPr>
          <w:rFonts w:ascii="Times New Roman" w:hAnsi="Times New Roman"/>
          <w:bCs/>
          <w:sz w:val="24"/>
          <w:szCs w:val="24"/>
        </w:rPr>
      </w:pPr>
      <w:r w:rsidRPr="0046777D">
        <w:rPr>
          <w:rFonts w:ascii="Times New Roman" w:hAnsi="Times New Roman"/>
          <w:bCs/>
          <w:sz w:val="24"/>
          <w:szCs w:val="24"/>
        </w:rPr>
        <w:t>teren</w:t>
      </w:r>
      <w:r w:rsidR="0053367E" w:rsidRPr="0046777D">
        <w:rPr>
          <w:rFonts w:ascii="Times New Roman" w:hAnsi="Times New Roman"/>
          <w:bCs/>
          <w:sz w:val="24"/>
          <w:szCs w:val="24"/>
        </w:rPr>
        <w:t>y</w:t>
      </w:r>
      <w:r w:rsidRPr="0046777D">
        <w:rPr>
          <w:rFonts w:ascii="Times New Roman" w:hAnsi="Times New Roman"/>
          <w:bCs/>
          <w:sz w:val="24"/>
          <w:szCs w:val="24"/>
        </w:rPr>
        <w:t xml:space="preserve"> oznaczon</w:t>
      </w:r>
      <w:r w:rsidR="0053367E" w:rsidRPr="0046777D">
        <w:rPr>
          <w:rFonts w:ascii="Times New Roman" w:hAnsi="Times New Roman"/>
          <w:bCs/>
          <w:sz w:val="24"/>
          <w:szCs w:val="24"/>
        </w:rPr>
        <w:t>e</w:t>
      </w:r>
      <w:r w:rsidRPr="0046777D">
        <w:rPr>
          <w:rFonts w:ascii="Times New Roman" w:hAnsi="Times New Roman"/>
          <w:bCs/>
          <w:sz w:val="24"/>
          <w:szCs w:val="24"/>
        </w:rPr>
        <w:t xml:space="preserve"> symbol</w:t>
      </w:r>
      <w:r w:rsidR="0053367E" w:rsidRPr="0046777D">
        <w:rPr>
          <w:rFonts w:ascii="Times New Roman" w:hAnsi="Times New Roman"/>
          <w:bCs/>
          <w:sz w:val="24"/>
          <w:szCs w:val="24"/>
        </w:rPr>
        <w:t>ami</w:t>
      </w:r>
      <w:r w:rsidRPr="0046777D">
        <w:rPr>
          <w:rFonts w:ascii="Times New Roman" w:hAnsi="Times New Roman"/>
          <w:bCs/>
          <w:sz w:val="24"/>
          <w:szCs w:val="24"/>
        </w:rPr>
        <w:t xml:space="preserve"> </w:t>
      </w:r>
      <w:r w:rsidRPr="0046777D">
        <w:rPr>
          <w:rFonts w:ascii="Times New Roman" w:hAnsi="Times New Roman"/>
          <w:b/>
          <w:sz w:val="24"/>
          <w:szCs w:val="24"/>
        </w:rPr>
        <w:t>MN</w:t>
      </w:r>
      <w:r w:rsidR="0053367E" w:rsidRPr="0046777D">
        <w:rPr>
          <w:rFonts w:ascii="Times New Roman" w:hAnsi="Times New Roman"/>
          <w:b/>
          <w:sz w:val="24"/>
          <w:szCs w:val="24"/>
        </w:rPr>
        <w:t xml:space="preserve"> </w:t>
      </w:r>
      <w:r w:rsidRPr="0046777D">
        <w:rPr>
          <w:rFonts w:ascii="Times New Roman" w:hAnsi="Times New Roman"/>
          <w:bCs/>
          <w:sz w:val="24"/>
          <w:szCs w:val="24"/>
        </w:rPr>
        <w:t>zalicza się do terenów zabudowy mieszkani</w:t>
      </w:r>
      <w:r w:rsidR="0053367E" w:rsidRPr="0046777D">
        <w:rPr>
          <w:rFonts w:ascii="Times New Roman" w:hAnsi="Times New Roman"/>
          <w:bCs/>
          <w:sz w:val="24"/>
          <w:szCs w:val="24"/>
        </w:rPr>
        <w:t>owej</w:t>
      </w:r>
      <w:r w:rsidR="00397D7F" w:rsidRPr="0046777D">
        <w:rPr>
          <w:rFonts w:ascii="Times New Roman" w:hAnsi="Times New Roman"/>
          <w:bCs/>
          <w:sz w:val="24"/>
          <w:szCs w:val="24"/>
        </w:rPr>
        <w:t xml:space="preserve"> jednorodzinnej</w:t>
      </w:r>
      <w:r w:rsidRPr="0046777D">
        <w:rPr>
          <w:rFonts w:ascii="Times New Roman" w:hAnsi="Times New Roman"/>
          <w:bCs/>
          <w:sz w:val="24"/>
          <w:szCs w:val="24"/>
        </w:rPr>
        <w:t>;</w:t>
      </w:r>
    </w:p>
    <w:p w14:paraId="4C20E26B" w14:textId="22110F13" w:rsidR="00397D7F" w:rsidRPr="0046777D" w:rsidRDefault="00397D7F" w:rsidP="00397D7F">
      <w:pPr>
        <w:pStyle w:val="Akapitzlist"/>
        <w:numPr>
          <w:ilvl w:val="0"/>
          <w:numId w:val="52"/>
        </w:numPr>
        <w:spacing w:after="0"/>
        <w:ind w:left="568" w:hanging="284"/>
        <w:jc w:val="both"/>
        <w:rPr>
          <w:rFonts w:ascii="Times New Roman" w:hAnsi="Times New Roman"/>
          <w:bCs/>
          <w:sz w:val="24"/>
          <w:szCs w:val="24"/>
        </w:rPr>
      </w:pPr>
      <w:r w:rsidRPr="0046777D">
        <w:rPr>
          <w:rFonts w:ascii="Times New Roman" w:hAnsi="Times New Roman"/>
          <w:bCs/>
          <w:sz w:val="24"/>
          <w:szCs w:val="24"/>
        </w:rPr>
        <w:t xml:space="preserve">tereny oznaczone symbolami </w:t>
      </w:r>
      <w:r w:rsidRPr="0046777D">
        <w:rPr>
          <w:rFonts w:ascii="Times New Roman" w:hAnsi="Times New Roman"/>
          <w:b/>
          <w:sz w:val="24"/>
          <w:szCs w:val="24"/>
        </w:rPr>
        <w:t>MWW</w:t>
      </w:r>
      <w:r w:rsidRPr="0046777D">
        <w:rPr>
          <w:rFonts w:ascii="Times New Roman" w:hAnsi="Times New Roman"/>
          <w:bCs/>
          <w:sz w:val="24"/>
          <w:szCs w:val="24"/>
        </w:rPr>
        <w:t xml:space="preserve"> zalicza się do terenów zabudowy mieszkaniowej wielorodzinnej i zamieszkania zbiorowego;</w:t>
      </w:r>
    </w:p>
    <w:p w14:paraId="36384E9D" w14:textId="77E375EF" w:rsidR="008C3989" w:rsidRPr="0046777D" w:rsidRDefault="008C3989" w:rsidP="0047265F">
      <w:pPr>
        <w:numPr>
          <w:ilvl w:val="0"/>
          <w:numId w:val="52"/>
        </w:numPr>
        <w:spacing w:after="0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46777D">
        <w:rPr>
          <w:rFonts w:ascii="Times New Roman" w:hAnsi="Times New Roman"/>
          <w:bCs/>
          <w:sz w:val="24"/>
          <w:szCs w:val="24"/>
        </w:rPr>
        <w:t>teren</w:t>
      </w:r>
      <w:r w:rsidR="00DB08CC" w:rsidRPr="0046777D">
        <w:rPr>
          <w:rFonts w:ascii="Times New Roman" w:hAnsi="Times New Roman"/>
          <w:bCs/>
          <w:sz w:val="24"/>
          <w:szCs w:val="24"/>
        </w:rPr>
        <w:t>y</w:t>
      </w:r>
      <w:r w:rsidRPr="0046777D">
        <w:rPr>
          <w:rFonts w:ascii="Times New Roman" w:hAnsi="Times New Roman"/>
          <w:bCs/>
          <w:sz w:val="24"/>
          <w:szCs w:val="24"/>
        </w:rPr>
        <w:t xml:space="preserve"> oznaczon</w:t>
      </w:r>
      <w:r w:rsidR="00DB08CC" w:rsidRPr="0046777D">
        <w:rPr>
          <w:rFonts w:ascii="Times New Roman" w:hAnsi="Times New Roman"/>
          <w:bCs/>
          <w:sz w:val="24"/>
          <w:szCs w:val="24"/>
        </w:rPr>
        <w:t>e</w:t>
      </w:r>
      <w:r w:rsidRPr="0046777D">
        <w:rPr>
          <w:rFonts w:ascii="Times New Roman" w:hAnsi="Times New Roman"/>
          <w:bCs/>
          <w:sz w:val="24"/>
          <w:szCs w:val="24"/>
        </w:rPr>
        <w:t xml:space="preserve"> </w:t>
      </w:r>
      <w:r w:rsidR="00DB08CC" w:rsidRPr="0046777D">
        <w:rPr>
          <w:rFonts w:ascii="Times New Roman" w:hAnsi="Times New Roman"/>
          <w:bCs/>
          <w:sz w:val="24"/>
          <w:szCs w:val="24"/>
        </w:rPr>
        <w:t xml:space="preserve">symbolami </w:t>
      </w:r>
      <w:r w:rsidR="00681CC4" w:rsidRPr="0046777D">
        <w:rPr>
          <w:rFonts w:ascii="Times New Roman" w:hAnsi="Times New Roman"/>
          <w:b/>
          <w:sz w:val="24"/>
          <w:szCs w:val="24"/>
        </w:rPr>
        <w:t>US</w:t>
      </w:r>
      <w:r w:rsidR="00032FA7" w:rsidRPr="0046777D">
        <w:rPr>
          <w:rFonts w:ascii="Times New Roman" w:hAnsi="Times New Roman"/>
          <w:b/>
          <w:sz w:val="24"/>
          <w:szCs w:val="24"/>
        </w:rPr>
        <w:t>-ZP</w:t>
      </w:r>
      <w:r w:rsidR="00DB08CC" w:rsidRPr="0046777D">
        <w:rPr>
          <w:rFonts w:ascii="Times New Roman" w:hAnsi="Times New Roman"/>
          <w:b/>
          <w:sz w:val="24"/>
          <w:szCs w:val="24"/>
        </w:rPr>
        <w:t xml:space="preserve"> </w:t>
      </w:r>
      <w:r w:rsidR="00DB08CC" w:rsidRPr="0046777D">
        <w:rPr>
          <w:rFonts w:ascii="Times New Roman" w:hAnsi="Times New Roman"/>
          <w:bCs/>
          <w:sz w:val="24"/>
          <w:szCs w:val="24"/>
        </w:rPr>
        <w:t>i</w:t>
      </w:r>
      <w:r w:rsidR="00DB08CC" w:rsidRPr="0046777D">
        <w:rPr>
          <w:rFonts w:ascii="Times New Roman" w:hAnsi="Times New Roman"/>
          <w:b/>
          <w:sz w:val="24"/>
          <w:szCs w:val="24"/>
        </w:rPr>
        <w:t xml:space="preserve"> ZD</w:t>
      </w:r>
      <w:r w:rsidRPr="0046777D">
        <w:rPr>
          <w:rFonts w:ascii="Times New Roman" w:hAnsi="Times New Roman"/>
          <w:bCs/>
          <w:sz w:val="24"/>
          <w:szCs w:val="24"/>
        </w:rPr>
        <w:t xml:space="preserve"> zalicza się do terenów rekreacyjno-wypoczynkowych</w:t>
      </w:r>
      <w:r w:rsidR="00EE7329" w:rsidRPr="0046777D">
        <w:rPr>
          <w:rFonts w:ascii="Times New Roman" w:hAnsi="Times New Roman"/>
          <w:bCs/>
          <w:sz w:val="24"/>
          <w:szCs w:val="24"/>
        </w:rPr>
        <w:t>.</w:t>
      </w:r>
    </w:p>
    <w:p w14:paraId="34C0D1EB" w14:textId="77777777" w:rsidR="008C3989" w:rsidRPr="00A117B8" w:rsidRDefault="008C3989" w:rsidP="002C6AA4">
      <w:pPr>
        <w:pStyle w:val="Akapitzlist"/>
        <w:numPr>
          <w:ilvl w:val="0"/>
          <w:numId w:val="25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granicach obszaru objętego planem ustala się nakaz:</w:t>
      </w:r>
    </w:p>
    <w:p w14:paraId="6441E7F4" w14:textId="77777777" w:rsidR="00F825EA" w:rsidRDefault="00F825EA" w:rsidP="00F825EA">
      <w:pPr>
        <w:pStyle w:val="Akapitzlist"/>
        <w:numPr>
          <w:ilvl w:val="0"/>
          <w:numId w:val="6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117B8">
        <w:rPr>
          <w:rFonts w:ascii="Times New Roman" w:hAnsi="Times New Roman"/>
          <w:sz w:val="24"/>
          <w:szCs w:val="24"/>
        </w:rPr>
        <w:t xml:space="preserve">zagospodarowania powierzchni działki budowlanej w sposób zabezpieczający sąsiednie </w:t>
      </w:r>
      <w:r w:rsidRPr="00386973">
        <w:rPr>
          <w:rFonts w:ascii="Times New Roman" w:hAnsi="Times New Roman"/>
          <w:sz w:val="24"/>
          <w:szCs w:val="24"/>
        </w:rPr>
        <w:t>nieruchomości, w tym drogi, przed spływem wód opadowych i roztopowych, przy czym od nakazu możliwe są odstępstwa zgodnie z przepisami odrębnymi;</w:t>
      </w:r>
    </w:p>
    <w:p w14:paraId="4F6C75B3" w14:textId="77777777" w:rsidR="00F825EA" w:rsidRDefault="00F825EA" w:rsidP="00F825EA">
      <w:pPr>
        <w:pStyle w:val="Akapitzlist"/>
        <w:numPr>
          <w:ilvl w:val="0"/>
          <w:numId w:val="6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</w:rPr>
        <w:t xml:space="preserve">zachowania przepustowości i ciągłości </w:t>
      </w:r>
      <w:r w:rsidRPr="00391BD2">
        <w:rPr>
          <w:rFonts w:ascii="Times New Roman" w:hAnsi="Times New Roman"/>
          <w:sz w:val="24"/>
          <w:szCs w:val="24"/>
        </w:rPr>
        <w:t>rowów i sieci drenarskich, istniejących</w:t>
      </w:r>
      <w:r w:rsidRPr="00CE3A42">
        <w:rPr>
          <w:rFonts w:ascii="Times New Roman" w:hAnsi="Times New Roman"/>
          <w:sz w:val="24"/>
          <w:szCs w:val="24"/>
        </w:rPr>
        <w:t xml:space="preserve"> w granicach planu, z dopuszczeniem ich przebudowy lub kanalizacji;</w:t>
      </w:r>
    </w:p>
    <w:p w14:paraId="56B461D4" w14:textId="3BFCFB61" w:rsidR="00EE7329" w:rsidRPr="00EE7329" w:rsidRDefault="00F825EA" w:rsidP="00EE7329">
      <w:pPr>
        <w:pStyle w:val="Akapitzlist"/>
        <w:numPr>
          <w:ilvl w:val="0"/>
          <w:numId w:val="6"/>
        </w:numPr>
        <w:spacing w:after="12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</w:rPr>
        <w:lastRenderedPageBreak/>
        <w:t xml:space="preserve">stosowania przy zagospodarowywaniu terenów gatunków drzew i krzewów, zgodnych z lokalnymi </w:t>
      </w:r>
      <w:r w:rsidRPr="00F84DCA">
        <w:rPr>
          <w:rFonts w:ascii="Times New Roman" w:hAnsi="Times New Roman"/>
          <w:sz w:val="24"/>
          <w:szCs w:val="24"/>
        </w:rPr>
        <w:t>warunkami siedliskowymi;</w:t>
      </w:r>
    </w:p>
    <w:p w14:paraId="584E63C6" w14:textId="2065347F" w:rsidR="00DB08CC" w:rsidRPr="00DB08CC" w:rsidRDefault="00DB08CC" w:rsidP="00C12F1A">
      <w:pPr>
        <w:pStyle w:val="Akapitzlist"/>
        <w:numPr>
          <w:ilvl w:val="0"/>
          <w:numId w:val="6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B4AA7">
        <w:rPr>
          <w:rFonts w:ascii="Times New Roman" w:hAnsi="Times New Roman"/>
          <w:sz w:val="24"/>
          <w:szCs w:val="24"/>
        </w:rPr>
        <w:t>stosowania powłok antyrefleksyjnych na urządzeniach fotowoltaicznych.</w:t>
      </w:r>
    </w:p>
    <w:p w14:paraId="51089A6E" w14:textId="77777777" w:rsidR="00F825EA" w:rsidRPr="00A72E24" w:rsidRDefault="00F825EA" w:rsidP="002C6AA4">
      <w:pPr>
        <w:pStyle w:val="Akapitzlist"/>
        <w:numPr>
          <w:ilvl w:val="0"/>
          <w:numId w:val="25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72E24">
        <w:rPr>
          <w:rFonts w:ascii="Times New Roman" w:hAnsi="Times New Roman"/>
          <w:sz w:val="24"/>
          <w:szCs w:val="24"/>
        </w:rPr>
        <w:t>W granicach obszaru objętego planem ustala się zakaz:</w:t>
      </w:r>
    </w:p>
    <w:p w14:paraId="52194BD8" w14:textId="6FC94D67" w:rsidR="00F825EA" w:rsidRDefault="00F825EA" w:rsidP="002C6AA4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bookmarkStart w:id="9" w:name="_Hlk89280280"/>
      <w:r w:rsidRPr="00A72E24">
        <w:rPr>
          <w:rFonts w:ascii="Times New Roman" w:hAnsi="Times New Roman"/>
          <w:sz w:val="24"/>
          <w:szCs w:val="24"/>
        </w:rPr>
        <w:t>lokalizacji przedsięwzięć mogących zawsze znacząco oddziaływać na środowisko</w:t>
      </w:r>
      <w:bookmarkEnd w:id="9"/>
      <w:r w:rsidRPr="00A72E24">
        <w:rPr>
          <w:rFonts w:ascii="Times New Roman" w:hAnsi="Times New Roman"/>
          <w:sz w:val="24"/>
          <w:szCs w:val="24"/>
        </w:rPr>
        <w:t xml:space="preserve">, zgodnie z przepisami wykonawczymi wskazującymi rodzaje przedsięwzięć znacząco oddziałujących na środowisko. </w:t>
      </w:r>
      <w:r w:rsidR="008C3989" w:rsidRPr="008C3989">
        <w:rPr>
          <w:rFonts w:ascii="Times New Roman" w:hAnsi="Times New Roman"/>
          <w:bCs/>
          <w:sz w:val="24"/>
          <w:szCs w:val="24"/>
        </w:rPr>
        <w:t>Zakaz nie dotyczy instalacji odnawialnego źródła energii wraz z</w:t>
      </w:r>
      <w:r w:rsidR="002C35B6">
        <w:rPr>
          <w:rFonts w:ascii="Times New Roman" w:hAnsi="Times New Roman"/>
          <w:bCs/>
          <w:sz w:val="24"/>
          <w:szCs w:val="24"/>
        </w:rPr>
        <w:t xml:space="preserve"> zapleczem technicznym</w:t>
      </w:r>
      <w:r w:rsidR="008C3989" w:rsidRPr="008C3989">
        <w:rPr>
          <w:rFonts w:ascii="Times New Roman" w:hAnsi="Times New Roman"/>
          <w:bCs/>
          <w:sz w:val="24"/>
          <w:szCs w:val="24"/>
        </w:rPr>
        <w:t xml:space="preserve"> oraz inwestycji celu publicznego</w:t>
      </w:r>
      <w:r w:rsidRPr="00A72E24">
        <w:rPr>
          <w:rFonts w:ascii="Times New Roman" w:hAnsi="Times New Roman"/>
          <w:sz w:val="24"/>
          <w:szCs w:val="24"/>
        </w:rPr>
        <w:t>;</w:t>
      </w:r>
    </w:p>
    <w:p w14:paraId="73F9CE11" w14:textId="77777777" w:rsidR="00F825EA" w:rsidRPr="00A96CA5" w:rsidRDefault="00F825EA" w:rsidP="002C6AA4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96CA5">
        <w:rPr>
          <w:rFonts w:ascii="Times New Roman" w:hAnsi="Times New Roman"/>
          <w:sz w:val="24"/>
          <w:szCs w:val="24"/>
        </w:rPr>
        <w:t>użytkowania i zagospodarowania terenu, które:</w:t>
      </w:r>
    </w:p>
    <w:p w14:paraId="51635D6F" w14:textId="77777777" w:rsidR="00F825EA" w:rsidRPr="00CE3A42" w:rsidRDefault="00F825EA" w:rsidP="002C6AA4">
      <w:pPr>
        <w:pStyle w:val="Akapitzlist"/>
        <w:numPr>
          <w:ilvl w:val="0"/>
          <w:numId w:val="2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96CA5">
        <w:rPr>
          <w:rFonts w:ascii="Times New Roman" w:hAnsi="Times New Roman"/>
          <w:sz w:val="24"/>
          <w:szCs w:val="24"/>
        </w:rPr>
        <w:t>może stanowić źródło</w:t>
      </w:r>
      <w:r w:rsidRPr="00CE3A42">
        <w:rPr>
          <w:rFonts w:ascii="Times New Roman" w:hAnsi="Times New Roman"/>
          <w:sz w:val="24"/>
          <w:szCs w:val="24"/>
        </w:rPr>
        <w:t xml:space="preserve"> przekraczających normy zanieczyszczeń dla środowiska wodno-gruntowego,</w:t>
      </w:r>
    </w:p>
    <w:p w14:paraId="6C043D85" w14:textId="77777777" w:rsidR="00F825EA" w:rsidRPr="00A72E24" w:rsidRDefault="00F825EA" w:rsidP="002C6AA4">
      <w:pPr>
        <w:pStyle w:val="Akapitzlist"/>
        <w:numPr>
          <w:ilvl w:val="0"/>
          <w:numId w:val="2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0" w:name="_Hlk95946625"/>
      <w:r w:rsidRPr="00A72E24">
        <w:rPr>
          <w:rFonts w:ascii="Times New Roman" w:hAnsi="Times New Roman"/>
          <w:sz w:val="24"/>
          <w:szCs w:val="24"/>
        </w:rPr>
        <w:t>wpływa na ponadnormatywne pogorszenie stanu czystości powietrza na obszarze objętym planem lub na terenach przyległych</w:t>
      </w:r>
      <w:r>
        <w:rPr>
          <w:rFonts w:ascii="Times New Roman" w:hAnsi="Times New Roman"/>
          <w:sz w:val="24"/>
          <w:szCs w:val="24"/>
        </w:rPr>
        <w:t>,</w:t>
      </w:r>
    </w:p>
    <w:bookmarkEnd w:id="10"/>
    <w:p w14:paraId="79B8FB1E" w14:textId="3D0A2ED6" w:rsidR="009D473F" w:rsidRDefault="009D473F" w:rsidP="002C6AA4">
      <w:pPr>
        <w:pStyle w:val="Akapitzlist"/>
        <w:numPr>
          <w:ilvl w:val="0"/>
          <w:numId w:val="2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9D473F">
        <w:rPr>
          <w:rFonts w:ascii="Times New Roman" w:hAnsi="Times New Roman"/>
          <w:sz w:val="24"/>
          <w:szCs w:val="24"/>
        </w:rPr>
        <w:t>generuje uciążliwości dla środowiska, powodowane przez hałas, wibracje, zakłócenia elektroenergetyczne i promieniowanie, przekraczające standardy jakości środowiska, w tym dopuszczalne poziomy hałasu, odpowiednie dla przeznaczenia poszczególnych terenów zlokalizowanych w granicach obszaru objętego planem lub na terenach przyległych.</w:t>
      </w:r>
    </w:p>
    <w:p w14:paraId="1291A152" w14:textId="77777777" w:rsidR="00A1608C" w:rsidRPr="00DE0511" w:rsidRDefault="00A1608C" w:rsidP="00A1608C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E0511">
        <w:rPr>
          <w:rFonts w:ascii="Times New Roman" w:hAnsi="Times New Roman"/>
          <w:sz w:val="24"/>
          <w:szCs w:val="24"/>
        </w:rPr>
        <w:t>W granicach stref biologicznie czynnych, oznaczonych na rysunku planu, ustala się:</w:t>
      </w:r>
    </w:p>
    <w:p w14:paraId="77E67E9C" w14:textId="26ACA109" w:rsidR="00A1608C" w:rsidRPr="00DE0511" w:rsidRDefault="00A1608C" w:rsidP="00A1608C">
      <w:pPr>
        <w:pStyle w:val="Akapitzlist"/>
        <w:numPr>
          <w:ilvl w:val="0"/>
          <w:numId w:val="18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11">
        <w:rPr>
          <w:rFonts w:ascii="Times New Roman" w:hAnsi="Times New Roman"/>
          <w:sz w:val="24"/>
          <w:szCs w:val="24"/>
        </w:rPr>
        <w:t>nakaz zachowania oczek wodnych i rowów oraz</w:t>
      </w:r>
      <w:r w:rsidR="002C35B6">
        <w:rPr>
          <w:rFonts w:ascii="Times New Roman" w:hAnsi="Times New Roman"/>
          <w:sz w:val="24"/>
          <w:szCs w:val="24"/>
        </w:rPr>
        <w:t xml:space="preserve"> naturalnych zagłębień terenu</w:t>
      </w:r>
      <w:r w:rsidRPr="00DE0511">
        <w:rPr>
          <w:rFonts w:ascii="Times New Roman" w:hAnsi="Times New Roman"/>
          <w:sz w:val="24"/>
          <w:szCs w:val="24"/>
        </w:rPr>
        <w:t xml:space="preserve">; </w:t>
      </w:r>
    </w:p>
    <w:p w14:paraId="60940CDF" w14:textId="77777777" w:rsidR="00A1608C" w:rsidRPr="00DE0511" w:rsidRDefault="00A1608C" w:rsidP="00A1608C">
      <w:pPr>
        <w:pStyle w:val="Akapitzlist"/>
        <w:numPr>
          <w:ilvl w:val="0"/>
          <w:numId w:val="18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11">
        <w:rPr>
          <w:rFonts w:ascii="Times New Roman" w:hAnsi="Times New Roman"/>
          <w:sz w:val="24"/>
          <w:szCs w:val="24"/>
        </w:rPr>
        <w:t>nakaz zachowania min. 90% powierzchni jako biologicznie czynnej;</w:t>
      </w:r>
    </w:p>
    <w:p w14:paraId="7288EAB0" w14:textId="77777777" w:rsidR="00A1608C" w:rsidRPr="00DE0511" w:rsidRDefault="00A1608C" w:rsidP="00A1608C">
      <w:pPr>
        <w:pStyle w:val="Akapitzlist"/>
        <w:numPr>
          <w:ilvl w:val="0"/>
          <w:numId w:val="18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11">
        <w:rPr>
          <w:rFonts w:ascii="Times New Roman" w:hAnsi="Times New Roman"/>
          <w:sz w:val="24"/>
          <w:szCs w:val="24"/>
        </w:rPr>
        <w:t>zakaz zabudowy budynkami;</w:t>
      </w:r>
    </w:p>
    <w:p w14:paraId="447A15F8" w14:textId="6ABE7B59" w:rsidR="00A1608C" w:rsidRPr="00A1608C" w:rsidRDefault="00A1608C" w:rsidP="00A1608C">
      <w:pPr>
        <w:pStyle w:val="Akapitzlist"/>
        <w:numPr>
          <w:ilvl w:val="0"/>
          <w:numId w:val="18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11">
        <w:rPr>
          <w:rFonts w:ascii="Times New Roman" w:hAnsi="Times New Roman"/>
          <w:sz w:val="24"/>
          <w:szCs w:val="24"/>
        </w:rPr>
        <w:t xml:space="preserve">zakaz lokalizacji miejsc parkingowych. </w:t>
      </w:r>
    </w:p>
    <w:p w14:paraId="718170CF" w14:textId="1CB12A42" w:rsidR="00F825EA" w:rsidRPr="00A047A2" w:rsidRDefault="00F825EA" w:rsidP="00F825EA">
      <w:pPr>
        <w:pStyle w:val="Nagwek1"/>
      </w:pPr>
      <w:r w:rsidRPr="00A61776">
        <w:t xml:space="preserve">Rozdział </w:t>
      </w:r>
      <w:r w:rsidR="00DB08CC">
        <w:t>4</w:t>
      </w:r>
    </w:p>
    <w:p w14:paraId="1628212E" w14:textId="31E637B8" w:rsidR="00FE1DE7" w:rsidRPr="00FE1DE7" w:rsidRDefault="00F825EA" w:rsidP="0047265F">
      <w:pPr>
        <w:pStyle w:val="Nagwek1"/>
        <w:spacing w:before="0"/>
      </w:pPr>
      <w:r w:rsidRPr="00A047A2">
        <w:t>Zasady ochrony dziedzictwa kulturowego i zabytków</w:t>
      </w:r>
      <w:r w:rsidR="00841552" w:rsidRPr="00841552">
        <w:rPr>
          <w:b w:val="0"/>
        </w:rPr>
        <w:t>,</w:t>
      </w:r>
      <w:r w:rsidRPr="00A047A2">
        <w:t xml:space="preserve"> w tym krajobrazów kulturowych</w:t>
      </w:r>
    </w:p>
    <w:p w14:paraId="32081C3E" w14:textId="77777777" w:rsidR="00093F16" w:rsidRPr="0064482A" w:rsidRDefault="00093F16" w:rsidP="0064482A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6849FE6" w14:textId="0AC78CF5" w:rsidR="006E68F5" w:rsidRDefault="007135E7" w:rsidP="00433A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1B06">
        <w:rPr>
          <w:rFonts w:ascii="Times New Roman" w:hAnsi="Times New Roman"/>
          <w:sz w:val="24"/>
          <w:szCs w:val="24"/>
        </w:rPr>
        <w:t xml:space="preserve">W granicach obszaru objętego planem, zgodnie z rysunkiem planu, zlokalizowane </w:t>
      </w:r>
      <w:r w:rsidR="0035550F">
        <w:rPr>
          <w:rFonts w:ascii="Times New Roman" w:hAnsi="Times New Roman"/>
          <w:sz w:val="24"/>
          <w:szCs w:val="24"/>
        </w:rPr>
        <w:t xml:space="preserve">jest </w:t>
      </w:r>
      <w:r w:rsidR="0035550F" w:rsidRPr="00AB5280">
        <w:rPr>
          <w:rFonts w:ascii="Times New Roman" w:hAnsi="Times New Roman"/>
          <w:sz w:val="24"/>
          <w:szCs w:val="24"/>
        </w:rPr>
        <w:t>stanowisk</w:t>
      </w:r>
      <w:r w:rsidR="0035550F">
        <w:rPr>
          <w:rFonts w:ascii="Times New Roman" w:hAnsi="Times New Roman"/>
          <w:sz w:val="24"/>
          <w:szCs w:val="24"/>
        </w:rPr>
        <w:t>o</w:t>
      </w:r>
      <w:r w:rsidR="0035550F" w:rsidRPr="00AB5280">
        <w:rPr>
          <w:rFonts w:ascii="Times New Roman" w:hAnsi="Times New Roman"/>
          <w:sz w:val="24"/>
          <w:szCs w:val="24"/>
        </w:rPr>
        <w:t xml:space="preserve"> archeologiczne</w:t>
      </w:r>
      <w:r w:rsidR="0035550F">
        <w:rPr>
          <w:rFonts w:ascii="Times New Roman" w:hAnsi="Times New Roman"/>
          <w:sz w:val="24"/>
          <w:szCs w:val="24"/>
        </w:rPr>
        <w:t xml:space="preserve"> </w:t>
      </w:r>
      <w:r w:rsidR="0035550F" w:rsidRPr="0035550F">
        <w:rPr>
          <w:rFonts w:ascii="Times New Roman" w:hAnsi="Times New Roman"/>
          <w:sz w:val="24"/>
          <w:szCs w:val="24"/>
        </w:rPr>
        <w:t>AZP 23-22/37</w:t>
      </w:r>
      <w:r w:rsidR="0035550F" w:rsidRPr="00AB5280">
        <w:rPr>
          <w:rFonts w:ascii="Times New Roman" w:hAnsi="Times New Roman"/>
          <w:sz w:val="24"/>
          <w:szCs w:val="24"/>
        </w:rPr>
        <w:t>, objęte st</w:t>
      </w:r>
      <w:r w:rsidR="0035550F">
        <w:rPr>
          <w:rFonts w:ascii="Times New Roman" w:hAnsi="Times New Roman"/>
          <w:sz w:val="24"/>
          <w:szCs w:val="24"/>
        </w:rPr>
        <w:t>refą</w:t>
      </w:r>
      <w:r w:rsidRPr="005B1B06">
        <w:rPr>
          <w:rFonts w:ascii="Times New Roman" w:hAnsi="Times New Roman"/>
          <w:sz w:val="24"/>
          <w:szCs w:val="24"/>
        </w:rPr>
        <w:t xml:space="preserve"> </w:t>
      </w:r>
      <w:r w:rsidR="0031327C">
        <w:rPr>
          <w:rFonts w:ascii="Times New Roman" w:hAnsi="Times New Roman"/>
          <w:sz w:val="24"/>
          <w:szCs w:val="24"/>
        </w:rPr>
        <w:t>„WIII”</w:t>
      </w:r>
      <w:r w:rsidR="007E5D14">
        <w:rPr>
          <w:rFonts w:ascii="Times New Roman" w:hAnsi="Times New Roman"/>
          <w:sz w:val="24"/>
          <w:szCs w:val="24"/>
        </w:rPr>
        <w:t xml:space="preserve"> ograniczonej </w:t>
      </w:r>
      <w:r w:rsidRPr="005B1B06">
        <w:rPr>
          <w:rFonts w:ascii="Times New Roman" w:hAnsi="Times New Roman"/>
          <w:sz w:val="24"/>
          <w:szCs w:val="24"/>
        </w:rPr>
        <w:t>ochrony konserwatorskiej stanowisk archeologicznych.</w:t>
      </w:r>
      <w:r>
        <w:rPr>
          <w:rFonts w:ascii="Times New Roman" w:hAnsi="Times New Roman"/>
          <w:sz w:val="24"/>
          <w:szCs w:val="24"/>
        </w:rPr>
        <w:t xml:space="preserve"> </w:t>
      </w:r>
      <w:r w:rsidR="00F81A2F" w:rsidRPr="00F81A2F">
        <w:rPr>
          <w:rFonts w:ascii="Times New Roman" w:hAnsi="Times New Roman"/>
          <w:sz w:val="24"/>
          <w:szCs w:val="24"/>
        </w:rPr>
        <w:t>Wszelkie roboty ziemne lub zmiana charakteru dotychczasowej działalności w obrębie strefy, mogące doprowadzić do</w:t>
      </w:r>
      <w:r w:rsidR="00BE6986">
        <w:rPr>
          <w:rFonts w:ascii="Times New Roman" w:hAnsi="Times New Roman"/>
          <w:sz w:val="24"/>
          <w:szCs w:val="24"/>
        </w:rPr>
        <w:t xml:space="preserve"> jej </w:t>
      </w:r>
      <w:r w:rsidR="00F81A2F" w:rsidRPr="00F81A2F">
        <w:rPr>
          <w:rFonts w:ascii="Times New Roman" w:hAnsi="Times New Roman"/>
          <w:sz w:val="24"/>
          <w:szCs w:val="24"/>
        </w:rPr>
        <w:t>przekształcenia lub zniszczenia, wymagają przeprowadzenia niezbędnych badań archeologicznych, których zakres i rodzaj ustala wojewódzki konserwator zabytków w trybie przepisów odrębnych z zakresu ochrony zabytków i opieki nad zabytkami.</w:t>
      </w:r>
    </w:p>
    <w:p w14:paraId="28C18AD4" w14:textId="75D7AAF8" w:rsidR="00F825EA" w:rsidRPr="00D54289" w:rsidRDefault="00F825EA" w:rsidP="00F825EA">
      <w:pPr>
        <w:pStyle w:val="Nagwek1"/>
      </w:pPr>
      <w:r w:rsidRPr="00D54289">
        <w:t xml:space="preserve">Rozdział </w:t>
      </w:r>
      <w:r w:rsidR="00DB08CC">
        <w:t>5</w:t>
      </w:r>
    </w:p>
    <w:p w14:paraId="23F7B398" w14:textId="77777777" w:rsidR="00F825EA" w:rsidRPr="00CE56F0" w:rsidRDefault="00F825EA" w:rsidP="00F825EA">
      <w:pPr>
        <w:pStyle w:val="Nagwek1"/>
        <w:spacing w:before="0"/>
      </w:pPr>
      <w:r w:rsidRPr="00D54289">
        <w:t>Wymagania wynikające z potrzeb kształtowania przestrzeni publicznych</w:t>
      </w:r>
    </w:p>
    <w:p w14:paraId="70B19A1E" w14:textId="77777777" w:rsidR="00F825EA" w:rsidRPr="00A60B5E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872712C" w14:textId="5FBA9544" w:rsidR="008B3CF3" w:rsidRPr="008B3CF3" w:rsidRDefault="008B3CF3" w:rsidP="002C6AA4">
      <w:pPr>
        <w:numPr>
          <w:ilvl w:val="0"/>
          <w:numId w:val="3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B3CF3">
        <w:rPr>
          <w:rFonts w:ascii="Times New Roman" w:hAnsi="Times New Roman"/>
          <w:sz w:val="24"/>
          <w:szCs w:val="24"/>
        </w:rPr>
        <w:t>Przestrzeń publiczną w granicach obszaru objętego planem stanowią drogi publiczne, a także teren oznaczon</w:t>
      </w:r>
      <w:r>
        <w:rPr>
          <w:rFonts w:ascii="Times New Roman" w:hAnsi="Times New Roman"/>
          <w:sz w:val="24"/>
          <w:szCs w:val="24"/>
        </w:rPr>
        <w:t>y</w:t>
      </w:r>
      <w:r w:rsidRPr="008B3CF3">
        <w:rPr>
          <w:rFonts w:ascii="Times New Roman" w:hAnsi="Times New Roman"/>
          <w:sz w:val="24"/>
          <w:szCs w:val="24"/>
        </w:rPr>
        <w:t xml:space="preserve"> symbol</w:t>
      </w:r>
      <w:r>
        <w:rPr>
          <w:rFonts w:ascii="Times New Roman" w:hAnsi="Times New Roman"/>
          <w:sz w:val="24"/>
          <w:szCs w:val="24"/>
        </w:rPr>
        <w:t>em</w:t>
      </w:r>
      <w:r w:rsidRPr="008B3CF3">
        <w:rPr>
          <w:rFonts w:ascii="Times New Roman" w:hAnsi="Times New Roman"/>
          <w:sz w:val="24"/>
          <w:szCs w:val="24"/>
        </w:rPr>
        <w:t xml:space="preserve"> </w:t>
      </w:r>
      <w:r w:rsidR="00C703B0" w:rsidRPr="00C703B0">
        <w:rPr>
          <w:rFonts w:ascii="Times New Roman" w:hAnsi="Times New Roman"/>
          <w:b/>
          <w:bCs/>
          <w:sz w:val="24"/>
          <w:szCs w:val="24"/>
        </w:rPr>
        <w:t>U</w:t>
      </w:r>
      <w:r w:rsidR="00433A9C">
        <w:rPr>
          <w:rFonts w:ascii="Times New Roman" w:hAnsi="Times New Roman"/>
          <w:b/>
          <w:bCs/>
          <w:sz w:val="24"/>
          <w:szCs w:val="24"/>
        </w:rPr>
        <w:t>S</w:t>
      </w:r>
      <w:r w:rsidR="00032FA7">
        <w:rPr>
          <w:rFonts w:ascii="Times New Roman" w:hAnsi="Times New Roman"/>
          <w:b/>
          <w:bCs/>
          <w:sz w:val="24"/>
          <w:szCs w:val="24"/>
        </w:rPr>
        <w:t>-ZP</w:t>
      </w:r>
      <w:r w:rsidRPr="005B1B06">
        <w:rPr>
          <w:rFonts w:ascii="Times New Roman" w:hAnsi="Times New Roman"/>
          <w:sz w:val="24"/>
          <w:szCs w:val="24"/>
        </w:rPr>
        <w:t>.</w:t>
      </w:r>
    </w:p>
    <w:p w14:paraId="096CA3FE" w14:textId="6EF01000" w:rsidR="00F825EA" w:rsidRPr="00A60B5E" w:rsidRDefault="00F825EA" w:rsidP="002C6AA4">
      <w:pPr>
        <w:numPr>
          <w:ilvl w:val="0"/>
          <w:numId w:val="31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60B5E">
        <w:rPr>
          <w:rFonts w:ascii="Times New Roman" w:hAnsi="Times New Roman"/>
          <w:sz w:val="24"/>
          <w:szCs w:val="24"/>
        </w:rPr>
        <w:t xml:space="preserve">Dopuszcza się urządzenie przestrzeni publicznych na pozostałych terenach, niewymienionych w ust. </w:t>
      </w:r>
      <w:r w:rsidR="00683EB2">
        <w:rPr>
          <w:rFonts w:ascii="Times New Roman" w:hAnsi="Times New Roman"/>
          <w:sz w:val="24"/>
          <w:szCs w:val="24"/>
        </w:rPr>
        <w:t>1</w:t>
      </w:r>
      <w:r w:rsidRPr="00A60B5E">
        <w:rPr>
          <w:rFonts w:ascii="Times New Roman" w:hAnsi="Times New Roman"/>
          <w:sz w:val="24"/>
          <w:szCs w:val="24"/>
        </w:rPr>
        <w:t>.</w:t>
      </w:r>
    </w:p>
    <w:p w14:paraId="27DBF62E" w14:textId="77777777" w:rsidR="00F825EA" w:rsidRPr="00A60B5E" w:rsidRDefault="00F825EA" w:rsidP="002C6AA4">
      <w:pPr>
        <w:numPr>
          <w:ilvl w:val="0"/>
          <w:numId w:val="3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11" w:name="_Hlk86834508"/>
      <w:r w:rsidRPr="00A60B5E">
        <w:rPr>
          <w:rFonts w:ascii="Times New Roman" w:hAnsi="Times New Roman"/>
          <w:sz w:val="24"/>
          <w:szCs w:val="24"/>
        </w:rPr>
        <w:t>Dla nowych przestrzeni publicznych ustala się nakaz:</w:t>
      </w:r>
    </w:p>
    <w:p w14:paraId="3C801150" w14:textId="2A3BE5AE" w:rsidR="008B3CF3" w:rsidRPr="008B3CF3" w:rsidRDefault="008B3CF3" w:rsidP="002C6AA4">
      <w:pPr>
        <w:numPr>
          <w:ilvl w:val="0"/>
          <w:numId w:val="3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2" w:name="_Hlk98864632"/>
      <w:r w:rsidRPr="008B3CF3">
        <w:rPr>
          <w:rFonts w:ascii="Times New Roman" w:hAnsi="Times New Roman"/>
          <w:sz w:val="24"/>
          <w:szCs w:val="24"/>
          <w:lang w:eastAsia="pl-PL"/>
        </w:rPr>
        <w:lastRenderedPageBreak/>
        <w:t xml:space="preserve">zagospodarowania minimum </w:t>
      </w:r>
      <w:r w:rsidR="001A5683">
        <w:rPr>
          <w:rFonts w:ascii="Times New Roman" w:hAnsi="Times New Roman"/>
          <w:sz w:val="24"/>
          <w:szCs w:val="24"/>
          <w:lang w:eastAsia="pl-PL"/>
        </w:rPr>
        <w:t>6</w:t>
      </w:r>
      <w:r w:rsidRPr="008B3CF3">
        <w:rPr>
          <w:rFonts w:ascii="Times New Roman" w:hAnsi="Times New Roman"/>
          <w:sz w:val="24"/>
          <w:szCs w:val="24"/>
          <w:lang w:eastAsia="pl-PL"/>
        </w:rPr>
        <w:t xml:space="preserve">0% powierzchni, jako powierzchni biologicznie czynnej, z uwzględnieniem nasadzeń zieleni </w:t>
      </w:r>
      <w:r w:rsidR="001A5683">
        <w:rPr>
          <w:rFonts w:ascii="Times New Roman" w:hAnsi="Times New Roman"/>
          <w:sz w:val="24"/>
          <w:szCs w:val="24"/>
          <w:lang w:eastAsia="pl-PL"/>
        </w:rPr>
        <w:t xml:space="preserve">średniej i </w:t>
      </w:r>
      <w:r w:rsidRPr="008B3CF3">
        <w:rPr>
          <w:rFonts w:ascii="Times New Roman" w:hAnsi="Times New Roman"/>
          <w:sz w:val="24"/>
          <w:szCs w:val="24"/>
          <w:lang w:eastAsia="pl-PL"/>
        </w:rPr>
        <w:t>wysokiej</w:t>
      </w:r>
      <w:r w:rsidR="00F81A2F">
        <w:rPr>
          <w:rFonts w:ascii="Times New Roman" w:hAnsi="Times New Roman"/>
          <w:sz w:val="24"/>
          <w:szCs w:val="24"/>
          <w:lang w:eastAsia="pl-PL"/>
        </w:rPr>
        <w:t xml:space="preserve">, z zastrzeżeniem </w:t>
      </w:r>
      <w:r w:rsidR="00F81A2F" w:rsidRPr="00200404">
        <w:rPr>
          <w:rFonts w:ascii="Times New Roman" w:hAnsi="Times New Roman"/>
          <w:sz w:val="24"/>
          <w:szCs w:val="24"/>
          <w:lang w:eastAsia="pl-PL"/>
        </w:rPr>
        <w:t xml:space="preserve">§ </w:t>
      </w:r>
      <w:r w:rsidR="00683EB2" w:rsidRPr="00200404">
        <w:rPr>
          <w:rFonts w:ascii="Times New Roman" w:hAnsi="Times New Roman"/>
          <w:sz w:val="24"/>
          <w:szCs w:val="24"/>
          <w:lang w:eastAsia="pl-PL"/>
        </w:rPr>
        <w:t>1</w:t>
      </w:r>
      <w:r w:rsidR="001A5683">
        <w:rPr>
          <w:rFonts w:ascii="Times New Roman" w:hAnsi="Times New Roman"/>
          <w:sz w:val="24"/>
          <w:szCs w:val="24"/>
          <w:lang w:eastAsia="pl-PL"/>
        </w:rPr>
        <w:t>5.</w:t>
      </w:r>
      <w:r w:rsidRPr="008B3CF3">
        <w:rPr>
          <w:rFonts w:ascii="Times New Roman" w:hAnsi="Times New Roman"/>
          <w:sz w:val="24"/>
          <w:szCs w:val="24"/>
          <w:lang w:eastAsia="pl-PL"/>
        </w:rPr>
        <w:t xml:space="preserve"> Nakaz nie dotyczy dróg, ciągów pieszo-jezdnych, pieszych i pieszo-rowerowych;</w:t>
      </w:r>
    </w:p>
    <w:p w14:paraId="1824F24C" w14:textId="77777777" w:rsidR="00F825EA" w:rsidRPr="00A60B5E" w:rsidRDefault="00F825EA" w:rsidP="002C6AA4">
      <w:pPr>
        <w:numPr>
          <w:ilvl w:val="0"/>
          <w:numId w:val="3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A60B5E">
        <w:rPr>
          <w:rFonts w:ascii="Times New Roman" w:hAnsi="Times New Roman"/>
          <w:sz w:val="24"/>
          <w:szCs w:val="24"/>
          <w:lang w:eastAsia="pl-PL"/>
        </w:rPr>
        <w:t>zagospodarowania terenu w sposób zapewniający dostępność osobom ze szczególnymi potrzebami.</w:t>
      </w:r>
    </w:p>
    <w:bookmarkEnd w:id="11"/>
    <w:bookmarkEnd w:id="12"/>
    <w:p w14:paraId="5C7004FB" w14:textId="77777777" w:rsidR="008B3CF3" w:rsidRPr="001E4B2E" w:rsidRDefault="008B3CF3" w:rsidP="002C6AA4">
      <w:pPr>
        <w:numPr>
          <w:ilvl w:val="0"/>
          <w:numId w:val="3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E4B2E">
        <w:rPr>
          <w:rFonts w:ascii="Times New Roman" w:hAnsi="Times New Roman"/>
          <w:sz w:val="24"/>
          <w:szCs w:val="24"/>
        </w:rPr>
        <w:t>W granicach przestrzeni publicznych, poza terenami dróg, ciągów pieszo-jezdnych, pieszych i pieszo-rowerowych, dopuszcza się urządzenia rekreacyjne i sportowe oraz place zabaw dla dzieci.</w:t>
      </w:r>
    </w:p>
    <w:p w14:paraId="507BF3F0" w14:textId="5911C451" w:rsidR="00F825EA" w:rsidRPr="003A4332" w:rsidRDefault="00F825EA" w:rsidP="00F825EA">
      <w:pPr>
        <w:pStyle w:val="Nagwek1"/>
      </w:pPr>
      <w:r w:rsidRPr="003A4332">
        <w:t xml:space="preserve">Rozdział </w:t>
      </w:r>
      <w:r w:rsidR="00DB08CC">
        <w:t>6</w:t>
      </w:r>
    </w:p>
    <w:p w14:paraId="3E4A2776" w14:textId="77777777" w:rsidR="00F825EA" w:rsidRPr="006D1E3F" w:rsidRDefault="00F825EA" w:rsidP="00F825EA">
      <w:pPr>
        <w:pStyle w:val="Nagwek1"/>
        <w:spacing w:before="0"/>
      </w:pPr>
      <w:r w:rsidRPr="0008563E">
        <w:t>Zasady kształtowania zabudowy oraz wskaźniki zagospodarowania terenu</w:t>
      </w:r>
    </w:p>
    <w:p w14:paraId="3DD8BB93" w14:textId="77777777" w:rsidR="00F825EA" w:rsidRPr="0008563E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EA0CAD9" w14:textId="77777777" w:rsidR="009D473F" w:rsidRPr="004527BC" w:rsidRDefault="009D473F" w:rsidP="002C6AA4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27BC">
        <w:rPr>
          <w:rFonts w:ascii="Times New Roman" w:hAnsi="Times New Roman"/>
          <w:sz w:val="24"/>
          <w:szCs w:val="24"/>
        </w:rPr>
        <w:t>Zasady kształtowania zabudowy i zagospodarowania terenu, z zastrzeżeniem ust. 2, obowiązują dla:</w:t>
      </w:r>
    </w:p>
    <w:p w14:paraId="3992B582" w14:textId="77777777" w:rsidR="009D473F" w:rsidRPr="004527BC" w:rsidRDefault="009D473F" w:rsidP="002C6AA4">
      <w:pPr>
        <w:pStyle w:val="Akapitzlist"/>
        <w:numPr>
          <w:ilvl w:val="1"/>
          <w:numId w:val="5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527BC">
        <w:rPr>
          <w:rFonts w:ascii="Times New Roman" w:hAnsi="Times New Roman"/>
          <w:sz w:val="24"/>
          <w:szCs w:val="24"/>
        </w:rPr>
        <w:t>budowy nowych budynków i innych obiektów budowlanych;</w:t>
      </w:r>
    </w:p>
    <w:p w14:paraId="4C4A0B6D" w14:textId="77777777" w:rsidR="009D473F" w:rsidRPr="004527BC" w:rsidRDefault="009D473F" w:rsidP="002C6AA4">
      <w:pPr>
        <w:pStyle w:val="Akapitzlist"/>
        <w:numPr>
          <w:ilvl w:val="1"/>
          <w:numId w:val="5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527BC">
        <w:rPr>
          <w:rFonts w:ascii="Times New Roman" w:hAnsi="Times New Roman"/>
          <w:sz w:val="24"/>
          <w:szCs w:val="24"/>
        </w:rPr>
        <w:t>przebudowy, rozbudowy, nadbudowy</w:t>
      </w:r>
      <w:r>
        <w:rPr>
          <w:rFonts w:ascii="Times New Roman" w:hAnsi="Times New Roman"/>
          <w:sz w:val="24"/>
          <w:szCs w:val="24"/>
        </w:rPr>
        <w:t>, legalizacji</w:t>
      </w:r>
      <w:r w:rsidRPr="004527BC">
        <w:rPr>
          <w:rFonts w:ascii="Times New Roman" w:hAnsi="Times New Roman"/>
          <w:sz w:val="24"/>
          <w:szCs w:val="24"/>
        </w:rPr>
        <w:t xml:space="preserve"> i zmiany sposobu użytkowania budynków i innych obiektów budowlanych.</w:t>
      </w:r>
    </w:p>
    <w:p w14:paraId="4FA52E36" w14:textId="77777777" w:rsidR="009D473F" w:rsidRPr="004527BC" w:rsidRDefault="009D473F" w:rsidP="002C6AA4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27BC">
        <w:rPr>
          <w:rFonts w:ascii="Times New Roman" w:hAnsi="Times New Roman"/>
          <w:sz w:val="24"/>
          <w:szCs w:val="24"/>
        </w:rPr>
        <w:t>Dla działek budowlanych wydzielanych wyłącznie dla obiektów i urządzeń infrastruktury, dojść i dojazdów do działek budowlanych, ścieżek pieszych i rowerowych, nie obowiązują ustalenia dotyczące minimalnej powierzchni działki budowlanej i powierzchni biologicznie czynnej, określone w ustaleniach szczegółowych.</w:t>
      </w:r>
    </w:p>
    <w:p w14:paraId="0EEAB0C0" w14:textId="77777777" w:rsidR="009D473F" w:rsidRDefault="009D473F" w:rsidP="002C6AA4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84AC4">
        <w:rPr>
          <w:rFonts w:ascii="Times New Roman" w:hAnsi="Times New Roman"/>
          <w:sz w:val="24"/>
          <w:szCs w:val="24"/>
        </w:rPr>
        <w:t>Parametr dotyczący minimalnej powierzchni nowo wydzielonej działki budowlanej określony w ustaleniach szczegółowych obowiązuje wyłącznie przy podziale nieruchomości na działki budowlane, co nie wyklucza możliwości zabudowy istniejących w dniu wejścia w życie planu działek o mniejszej powierzchni lub wydzielenia mniejszej działki gruntu w celu regulacji granic pomiędzy sąsiednimi nieruchomości, poprawy funkcjonowania działki sąsiedniej czy regulacji stanów prawnych.</w:t>
      </w:r>
    </w:p>
    <w:p w14:paraId="420B9AB3" w14:textId="7ADD738B" w:rsidR="001C275A" w:rsidRPr="00984B9B" w:rsidRDefault="009D473F" w:rsidP="001C275A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84B9B">
        <w:rPr>
          <w:rFonts w:ascii="Times New Roman" w:hAnsi="Times New Roman"/>
          <w:sz w:val="24"/>
          <w:szCs w:val="24"/>
        </w:rPr>
        <w:t>Dla budynków istniejących, posiadających inny niż ustalony w planie rodzaj dachu lub kąt, zezwala się na ich przebudowę i rozbudowę, zgodnie z ustaleniami planu, z możliwością zachowania dotychczasowej geometrii dachu.</w:t>
      </w:r>
    </w:p>
    <w:p w14:paraId="525DABD5" w14:textId="2F080F80" w:rsidR="009D473F" w:rsidRDefault="009D473F" w:rsidP="005B1B0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zagospodarowywaniu gruntów rolnych zgodnie z ustaleniami planu obowiązuje nakaz zachowania ciągłości istniejących dróg dojazdowych do gruntów rolnych</w:t>
      </w:r>
      <w:r w:rsidR="001A5683">
        <w:rPr>
          <w:rFonts w:ascii="Times New Roman" w:hAnsi="Times New Roman"/>
          <w:sz w:val="24"/>
          <w:szCs w:val="24"/>
        </w:rPr>
        <w:t xml:space="preserve"> i leśnych</w:t>
      </w:r>
      <w:r>
        <w:rPr>
          <w:rFonts w:ascii="Times New Roman" w:hAnsi="Times New Roman"/>
          <w:sz w:val="24"/>
          <w:szCs w:val="24"/>
        </w:rPr>
        <w:t>.</w:t>
      </w:r>
    </w:p>
    <w:p w14:paraId="6E95DBD3" w14:textId="391D6E3C" w:rsidR="009D473F" w:rsidRDefault="009D473F" w:rsidP="005B1B06">
      <w:pPr>
        <w:pStyle w:val="Akapitzlist"/>
        <w:numPr>
          <w:ilvl w:val="0"/>
          <w:numId w:val="53"/>
        </w:numPr>
        <w:tabs>
          <w:tab w:val="left" w:pos="284"/>
        </w:tabs>
        <w:spacing w:after="0"/>
        <w:ind w:left="283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Dopuszcza się lokalizowanie elektrowni wiatrowych wyłącznie w granicach terenów oznaczonych symbolem </w:t>
      </w:r>
      <w:r w:rsidRPr="005F13A5">
        <w:rPr>
          <w:rFonts w:ascii="Times New Roman" w:hAnsi="Times New Roman"/>
          <w:b/>
          <w:bCs/>
          <w:sz w:val="24"/>
          <w:szCs w:val="24"/>
        </w:rPr>
        <w:t>PE-R</w:t>
      </w:r>
      <w:r w:rsidR="00E879E9">
        <w:rPr>
          <w:rFonts w:ascii="Times New Roman" w:hAnsi="Times New Roman"/>
          <w:b/>
          <w:bCs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z uwzględnieniem następujących zasad:</w:t>
      </w:r>
    </w:p>
    <w:p w14:paraId="7ECB7EC6" w14:textId="0E9493BB" w:rsidR="001A5683" w:rsidRPr="00FB4AA7" w:rsidRDefault="009D473F" w:rsidP="002C6AA4">
      <w:pPr>
        <w:pStyle w:val="Akapitzlist"/>
        <w:numPr>
          <w:ilvl w:val="0"/>
          <w:numId w:val="5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zasięg pracy łopat wirnika elektrowni wiatrowej nie może wykraczać poza linie rozgraniczające teren</w:t>
      </w:r>
      <w:r w:rsidR="00657FB8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oznaczon</w:t>
      </w:r>
      <w:r w:rsidR="00657FB8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</w:t>
      </w:r>
      <w:r w:rsidR="001A5683">
        <w:rPr>
          <w:rFonts w:ascii="Times New Roman" w:hAnsi="Times New Roman"/>
          <w:sz w:val="24"/>
          <w:szCs w:val="24"/>
        </w:rPr>
        <w:t xml:space="preserve">symbolem </w:t>
      </w:r>
      <w:r w:rsidR="00657FB8">
        <w:rPr>
          <w:rFonts w:ascii="Times New Roman" w:hAnsi="Times New Roman"/>
          <w:b/>
          <w:bCs/>
          <w:sz w:val="24"/>
          <w:szCs w:val="24"/>
        </w:rPr>
        <w:t>PE-RZ</w:t>
      </w:r>
      <w:r w:rsidR="001A5683" w:rsidRPr="00FB4AA7">
        <w:rPr>
          <w:rFonts w:ascii="Times New Roman" w:hAnsi="Times New Roman"/>
          <w:sz w:val="24"/>
          <w:szCs w:val="24"/>
        </w:rPr>
        <w:t>,</w:t>
      </w:r>
      <w:r w:rsidR="001A56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A5683">
        <w:rPr>
          <w:rFonts w:ascii="Times New Roman" w:hAnsi="Times New Roman"/>
          <w:sz w:val="24"/>
          <w:szCs w:val="24"/>
        </w:rPr>
        <w:t>z zastrzeżeniem pkt 2,</w:t>
      </w:r>
    </w:p>
    <w:p w14:paraId="061F1881" w14:textId="7376B257" w:rsidR="009D473F" w:rsidRPr="008249DE" w:rsidRDefault="001A5683" w:rsidP="002C6AA4">
      <w:pPr>
        <w:pStyle w:val="Akapitzlist"/>
        <w:numPr>
          <w:ilvl w:val="0"/>
          <w:numId w:val="5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dopuszcza się pracę łopat wirnika elektrowni wiatrowej </w:t>
      </w:r>
      <w:r w:rsidR="003239B8">
        <w:rPr>
          <w:rFonts w:ascii="Times New Roman" w:hAnsi="Times New Roman"/>
          <w:sz w:val="24"/>
          <w:szCs w:val="24"/>
        </w:rPr>
        <w:t xml:space="preserve">nad </w:t>
      </w:r>
      <w:r w:rsidR="00DC78C6">
        <w:rPr>
          <w:rFonts w:ascii="Times New Roman" w:hAnsi="Times New Roman"/>
          <w:sz w:val="24"/>
          <w:szCs w:val="24"/>
        </w:rPr>
        <w:t xml:space="preserve">terenami </w:t>
      </w:r>
      <w:r w:rsidR="003239B8">
        <w:rPr>
          <w:rFonts w:ascii="Times New Roman" w:hAnsi="Times New Roman"/>
          <w:sz w:val="24"/>
          <w:szCs w:val="24"/>
        </w:rPr>
        <w:t>oznaczonym</w:t>
      </w:r>
      <w:r w:rsidR="00DC78C6">
        <w:rPr>
          <w:rFonts w:ascii="Times New Roman" w:hAnsi="Times New Roman"/>
          <w:sz w:val="24"/>
          <w:szCs w:val="24"/>
        </w:rPr>
        <w:t xml:space="preserve">i </w:t>
      </w:r>
      <w:r w:rsidR="003239B8">
        <w:rPr>
          <w:rFonts w:ascii="Times New Roman" w:hAnsi="Times New Roman"/>
          <w:sz w:val="24"/>
          <w:szCs w:val="24"/>
        </w:rPr>
        <w:t>symbol</w:t>
      </w:r>
      <w:r w:rsidR="00DC78C6">
        <w:rPr>
          <w:rFonts w:ascii="Times New Roman" w:hAnsi="Times New Roman"/>
          <w:sz w:val="24"/>
          <w:szCs w:val="24"/>
        </w:rPr>
        <w:t>ami</w:t>
      </w:r>
      <w:r w:rsidR="00AB037E" w:rsidRPr="008249DE">
        <w:rPr>
          <w:rFonts w:ascii="Times New Roman" w:hAnsi="Times New Roman"/>
          <w:sz w:val="24"/>
          <w:szCs w:val="24"/>
        </w:rPr>
        <w:t xml:space="preserve"> </w:t>
      </w:r>
      <w:r w:rsidR="00B72C6A" w:rsidRPr="008249DE">
        <w:rPr>
          <w:rFonts w:ascii="Times New Roman" w:hAnsi="Times New Roman"/>
          <w:b/>
          <w:bCs/>
          <w:sz w:val="24"/>
          <w:szCs w:val="24"/>
        </w:rPr>
        <w:t>5</w:t>
      </w:r>
      <w:r w:rsidR="00AB037E" w:rsidRPr="008249DE">
        <w:rPr>
          <w:rFonts w:ascii="Times New Roman" w:hAnsi="Times New Roman"/>
          <w:b/>
          <w:bCs/>
          <w:sz w:val="24"/>
          <w:szCs w:val="24"/>
        </w:rPr>
        <w:t>L</w:t>
      </w:r>
      <w:r w:rsidR="00DC78C6">
        <w:rPr>
          <w:rFonts w:ascii="Times New Roman" w:hAnsi="Times New Roman"/>
          <w:bCs/>
          <w:sz w:val="24"/>
          <w:szCs w:val="24"/>
        </w:rPr>
        <w:t xml:space="preserve"> i</w:t>
      </w:r>
      <w:r w:rsidR="00A0022F">
        <w:rPr>
          <w:rFonts w:ascii="Times New Roman" w:hAnsi="Times New Roman"/>
          <w:bCs/>
          <w:sz w:val="24"/>
          <w:szCs w:val="24"/>
        </w:rPr>
        <w:t xml:space="preserve"> </w:t>
      </w:r>
      <w:r w:rsidR="00A0022F" w:rsidRPr="00B71A1D">
        <w:rPr>
          <w:rFonts w:ascii="Times New Roman" w:hAnsi="Times New Roman"/>
          <w:b/>
          <w:sz w:val="24"/>
          <w:szCs w:val="24"/>
        </w:rPr>
        <w:t>7L</w:t>
      </w:r>
      <w:r w:rsidR="00841552" w:rsidRPr="008249DE">
        <w:rPr>
          <w:rFonts w:ascii="Times New Roman" w:hAnsi="Times New Roman"/>
          <w:bCs/>
          <w:sz w:val="24"/>
          <w:szCs w:val="24"/>
        </w:rPr>
        <w:t>;</w:t>
      </w:r>
    </w:p>
    <w:p w14:paraId="71FBC13C" w14:textId="77777777" w:rsidR="009D473F" w:rsidRDefault="009D473F" w:rsidP="002C6AA4">
      <w:pPr>
        <w:pStyle w:val="Akapitzlist"/>
        <w:numPr>
          <w:ilvl w:val="0"/>
          <w:numId w:val="5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lokalizacja elektrowni wiatrowych nie spowoduje przekroczenia dopuszczalnych poziomów hałasu na terenach zlokalizowanych w granicach planu i poza nim;</w:t>
      </w:r>
    </w:p>
    <w:p w14:paraId="623119B9" w14:textId="77777777" w:rsidR="009D473F" w:rsidRDefault="009D473F" w:rsidP="002C6AA4">
      <w:pPr>
        <w:pStyle w:val="Akapitzlist"/>
        <w:numPr>
          <w:ilvl w:val="0"/>
          <w:numId w:val="5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odległość elektrowni wiatrowej od budynków mieszkalnych oraz budynków o funkcji mieszane</w:t>
      </w:r>
      <w:r w:rsidR="00462FD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, liczona zgodnie z obowiązującymi przepisami prawa, nie będzie mniejsza niż 700 m;</w:t>
      </w:r>
    </w:p>
    <w:p w14:paraId="10B4C306" w14:textId="4C4EE47B" w:rsidR="004760E1" w:rsidRDefault="009D473F" w:rsidP="002C6AA4">
      <w:pPr>
        <w:pStyle w:val="Akapitzlist"/>
        <w:numPr>
          <w:ilvl w:val="0"/>
          <w:numId w:val="5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5F392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sztuk</w:t>
      </w:r>
      <w:r w:rsidR="004760E1">
        <w:rPr>
          <w:rFonts w:ascii="Times New Roman" w:hAnsi="Times New Roman"/>
          <w:sz w:val="24"/>
          <w:szCs w:val="24"/>
        </w:rPr>
        <w:t>.</w:t>
      </w:r>
    </w:p>
    <w:p w14:paraId="03B642F0" w14:textId="24BEC73A" w:rsidR="00F825EA" w:rsidRPr="003A4332" w:rsidRDefault="00F825EA" w:rsidP="00F825EA">
      <w:pPr>
        <w:pStyle w:val="Nagwek1"/>
      </w:pPr>
      <w:r w:rsidRPr="003A4332">
        <w:lastRenderedPageBreak/>
        <w:t xml:space="preserve">Rozdział </w:t>
      </w:r>
      <w:r w:rsidR="00DB08CC">
        <w:t>7</w:t>
      </w:r>
    </w:p>
    <w:p w14:paraId="0232ACD6" w14:textId="26D91CD5" w:rsidR="00F825EA" w:rsidRPr="003A4332" w:rsidRDefault="00F825EA" w:rsidP="00F825EA">
      <w:pPr>
        <w:pStyle w:val="Nagwek1"/>
        <w:spacing w:before="0"/>
      </w:pPr>
      <w:r w:rsidRPr="003A4332">
        <w:t>Granice i sposoby zagospodarowania terenów lub obiektów podlegających ochronie</w:t>
      </w:r>
      <w:r w:rsidR="00841552" w:rsidRPr="00841552">
        <w:rPr>
          <w:b w:val="0"/>
        </w:rPr>
        <w:t>,</w:t>
      </w:r>
      <w:r w:rsidRPr="003A4332">
        <w:t xml:space="preserve"> ustalonych na podstawie odrębnych przepisów</w:t>
      </w:r>
    </w:p>
    <w:p w14:paraId="7E9687D8" w14:textId="77777777" w:rsidR="005F3926" w:rsidRDefault="005F3926" w:rsidP="005F3926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FE6785B" w14:textId="719B925E" w:rsidR="005F3926" w:rsidRDefault="005F3926" w:rsidP="005F3926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D275F9">
        <w:rPr>
          <w:rFonts w:ascii="Times New Roman" w:hAnsi="Times New Roman"/>
          <w:sz w:val="24"/>
          <w:szCs w:val="24"/>
        </w:rPr>
        <w:t xml:space="preserve">zęść obszaru objętego planem, zgodnie z rysunkiem planu, </w:t>
      </w:r>
      <w:r>
        <w:rPr>
          <w:rFonts w:ascii="Times New Roman" w:hAnsi="Times New Roman"/>
          <w:sz w:val="24"/>
          <w:szCs w:val="24"/>
        </w:rPr>
        <w:t>zlokalizowana jest w</w:t>
      </w:r>
      <w:r w:rsidRPr="00D275F9">
        <w:rPr>
          <w:rFonts w:ascii="Times New Roman" w:hAnsi="Times New Roman"/>
          <w:sz w:val="24"/>
          <w:szCs w:val="24"/>
        </w:rPr>
        <w:t xml:space="preserve"> granica</w:t>
      </w:r>
      <w:r>
        <w:rPr>
          <w:rFonts w:ascii="Times New Roman" w:hAnsi="Times New Roman"/>
          <w:sz w:val="24"/>
          <w:szCs w:val="24"/>
        </w:rPr>
        <w:t>ch</w:t>
      </w:r>
      <w:r w:rsidRPr="00D275F9">
        <w:rPr>
          <w:rFonts w:ascii="Times New Roman" w:hAnsi="Times New Roman"/>
          <w:sz w:val="24"/>
          <w:szCs w:val="24"/>
        </w:rPr>
        <w:t xml:space="preserve"> Obszaru</w:t>
      </w:r>
      <w:r w:rsidR="006B4CF0">
        <w:rPr>
          <w:rFonts w:ascii="Times New Roman" w:hAnsi="Times New Roman"/>
          <w:sz w:val="24"/>
          <w:szCs w:val="24"/>
        </w:rPr>
        <w:t xml:space="preserve"> Specjalnej</w:t>
      </w:r>
      <w:r w:rsidRPr="00D275F9">
        <w:rPr>
          <w:rFonts w:ascii="Times New Roman" w:hAnsi="Times New Roman"/>
          <w:sz w:val="24"/>
          <w:szCs w:val="24"/>
        </w:rPr>
        <w:t xml:space="preserve"> Ochrony Siedlisk Natura 2000 „</w:t>
      </w:r>
      <w:r w:rsidR="006B4CF0">
        <w:rPr>
          <w:rFonts w:ascii="Times New Roman" w:hAnsi="Times New Roman"/>
          <w:sz w:val="24"/>
          <w:szCs w:val="24"/>
        </w:rPr>
        <w:t>Ostoja Drawska</w:t>
      </w:r>
      <w:r w:rsidRPr="00D275F9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75F9">
        <w:rPr>
          <w:rFonts w:ascii="Times New Roman" w:hAnsi="Times New Roman"/>
          <w:sz w:val="24"/>
          <w:szCs w:val="24"/>
        </w:rPr>
        <w:t>PL</w:t>
      </w:r>
      <w:r w:rsidR="006B4CF0">
        <w:rPr>
          <w:rFonts w:ascii="Times New Roman" w:hAnsi="Times New Roman"/>
          <w:sz w:val="24"/>
          <w:szCs w:val="24"/>
        </w:rPr>
        <w:t>B32</w:t>
      </w:r>
      <w:r w:rsidRPr="00D275F9">
        <w:rPr>
          <w:rFonts w:ascii="Times New Roman" w:hAnsi="Times New Roman"/>
          <w:sz w:val="24"/>
          <w:szCs w:val="24"/>
        </w:rPr>
        <w:t>00</w:t>
      </w:r>
      <w:r w:rsidR="006B4CF0">
        <w:rPr>
          <w:rFonts w:ascii="Times New Roman" w:hAnsi="Times New Roman"/>
          <w:sz w:val="24"/>
          <w:szCs w:val="24"/>
        </w:rPr>
        <w:t>19</w:t>
      </w:r>
      <w:r w:rsidRPr="00D275F9">
        <w:rPr>
          <w:rFonts w:ascii="Times New Roman" w:hAnsi="Times New Roman"/>
          <w:sz w:val="24"/>
          <w:szCs w:val="24"/>
        </w:rPr>
        <w:t>, dla którego obowiązuje zarządzenie w sprawie ustanowienia planu zadań ochronnych dla ww. obszaru oraz ustalenia przepisów odrębnych z zakresu ochrony przyrody.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F9566D4" w14:textId="77777777" w:rsidR="006B4CF0" w:rsidRDefault="006B4CF0" w:rsidP="006B4CF0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58B5DB3" w14:textId="6A6DB883" w:rsidR="005F3926" w:rsidRDefault="006B4CF0" w:rsidP="005B1B06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D275F9">
        <w:rPr>
          <w:rFonts w:ascii="Times New Roman" w:hAnsi="Times New Roman"/>
          <w:sz w:val="24"/>
          <w:szCs w:val="24"/>
        </w:rPr>
        <w:t xml:space="preserve">zęść obszaru objętego planem, zgodnie z rysunkiem planu, </w:t>
      </w:r>
      <w:r>
        <w:rPr>
          <w:rFonts w:ascii="Times New Roman" w:hAnsi="Times New Roman"/>
          <w:sz w:val="24"/>
          <w:szCs w:val="24"/>
        </w:rPr>
        <w:t>zlokalizowana jest w</w:t>
      </w:r>
      <w:r w:rsidRPr="00D275F9">
        <w:rPr>
          <w:rFonts w:ascii="Times New Roman" w:hAnsi="Times New Roman"/>
          <w:sz w:val="24"/>
          <w:szCs w:val="24"/>
        </w:rPr>
        <w:t xml:space="preserve"> granica</w:t>
      </w:r>
      <w:r>
        <w:rPr>
          <w:rFonts w:ascii="Times New Roman" w:hAnsi="Times New Roman"/>
          <w:sz w:val="24"/>
          <w:szCs w:val="24"/>
        </w:rPr>
        <w:t xml:space="preserve">ch </w:t>
      </w:r>
      <w:r w:rsidRPr="00D275F9">
        <w:rPr>
          <w:rFonts w:ascii="Times New Roman" w:hAnsi="Times New Roman"/>
          <w:sz w:val="24"/>
          <w:szCs w:val="24"/>
        </w:rPr>
        <w:t>Specjalnego Obszaru Ochrony Siedlisk Natura 2000 „</w:t>
      </w:r>
      <w:r>
        <w:rPr>
          <w:rFonts w:ascii="Times New Roman" w:hAnsi="Times New Roman"/>
          <w:sz w:val="24"/>
          <w:szCs w:val="24"/>
        </w:rPr>
        <w:t>Dorzecze Parsęty</w:t>
      </w:r>
      <w:r w:rsidRPr="00D275F9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75F9">
        <w:rPr>
          <w:rFonts w:ascii="Times New Roman" w:hAnsi="Times New Roman"/>
          <w:sz w:val="24"/>
          <w:szCs w:val="24"/>
        </w:rPr>
        <w:t>PLH</w:t>
      </w:r>
      <w:r>
        <w:rPr>
          <w:rFonts w:ascii="Times New Roman" w:hAnsi="Times New Roman"/>
          <w:sz w:val="24"/>
          <w:szCs w:val="24"/>
        </w:rPr>
        <w:t>320007</w:t>
      </w:r>
      <w:r w:rsidRPr="00D275F9">
        <w:rPr>
          <w:rFonts w:ascii="Times New Roman" w:hAnsi="Times New Roman"/>
          <w:sz w:val="24"/>
          <w:szCs w:val="24"/>
        </w:rPr>
        <w:t xml:space="preserve">, dla którego </w:t>
      </w:r>
      <w:r w:rsidR="003239B8">
        <w:rPr>
          <w:rFonts w:ascii="Times New Roman" w:hAnsi="Times New Roman"/>
          <w:sz w:val="24"/>
          <w:szCs w:val="24"/>
        </w:rPr>
        <w:t>obowiązują</w:t>
      </w:r>
      <w:r w:rsidRPr="00D275F9">
        <w:rPr>
          <w:rFonts w:ascii="Times New Roman" w:hAnsi="Times New Roman"/>
          <w:sz w:val="24"/>
          <w:szCs w:val="24"/>
        </w:rPr>
        <w:t xml:space="preserve"> ustalenia przepisów odrębnych z zakresu ochrony przyrody.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6868A13" w14:textId="1AD9F1B0" w:rsidR="00F825EA" w:rsidRPr="00A047A2" w:rsidRDefault="00F825EA" w:rsidP="00F825EA">
      <w:pPr>
        <w:pStyle w:val="Nagwek1"/>
      </w:pPr>
      <w:r w:rsidRPr="00A047A2">
        <w:t xml:space="preserve">Rozdział </w:t>
      </w:r>
      <w:r w:rsidR="00DB08CC">
        <w:t>8</w:t>
      </w:r>
    </w:p>
    <w:p w14:paraId="526BD5F0" w14:textId="77777777" w:rsidR="00F825EA" w:rsidRPr="00A047A2" w:rsidRDefault="00F825EA" w:rsidP="00F825EA">
      <w:pPr>
        <w:pStyle w:val="Nagwek1"/>
        <w:spacing w:before="0"/>
      </w:pPr>
      <w:r w:rsidRPr="00A047A2">
        <w:t>Szczegółowe zasady i warunki scalania i podziału nieruchomości objętych planem miejscowym</w:t>
      </w:r>
    </w:p>
    <w:p w14:paraId="0DFB4CA1" w14:textId="77777777" w:rsidR="00F825EA" w:rsidRPr="00A047A2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b/>
          <w:sz w:val="24"/>
          <w:szCs w:val="24"/>
        </w:rPr>
      </w:pPr>
    </w:p>
    <w:p w14:paraId="7CB77A4D" w14:textId="77777777" w:rsidR="00F825EA" w:rsidRPr="0087399E" w:rsidRDefault="00F825EA" w:rsidP="002C6AA4">
      <w:pPr>
        <w:numPr>
          <w:ilvl w:val="0"/>
          <w:numId w:val="35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_Hlk85191995"/>
      <w:r w:rsidRPr="00BC6117">
        <w:rPr>
          <w:rFonts w:ascii="Times New Roman" w:hAnsi="Times New Roman"/>
          <w:sz w:val="24"/>
          <w:szCs w:val="24"/>
        </w:rPr>
        <w:t xml:space="preserve">Nie wyznacza się obszarów wymagających przeprowadzenia scaleń i podziałów </w:t>
      </w:r>
      <w:r w:rsidRPr="0087399E">
        <w:rPr>
          <w:rFonts w:ascii="Times New Roman" w:hAnsi="Times New Roman"/>
          <w:sz w:val="24"/>
          <w:szCs w:val="24"/>
        </w:rPr>
        <w:t>nieruchomości.</w:t>
      </w:r>
    </w:p>
    <w:bookmarkEnd w:id="13"/>
    <w:p w14:paraId="25DBD68F" w14:textId="77777777" w:rsidR="00F825EA" w:rsidRPr="0087399E" w:rsidRDefault="00F825EA" w:rsidP="002C6AA4">
      <w:pPr>
        <w:numPr>
          <w:ilvl w:val="0"/>
          <w:numId w:val="35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87399E">
        <w:rPr>
          <w:rFonts w:ascii="Times New Roman" w:hAnsi="Times New Roman"/>
          <w:sz w:val="24"/>
          <w:szCs w:val="24"/>
        </w:rPr>
        <w:t>W zakresie warunków scalania i podziału działek ustala się:</w:t>
      </w:r>
    </w:p>
    <w:p w14:paraId="00834CCA" w14:textId="77777777" w:rsidR="00B82C7C" w:rsidRDefault="00F825EA" w:rsidP="007962FF">
      <w:pPr>
        <w:numPr>
          <w:ilvl w:val="0"/>
          <w:numId w:val="34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7399E">
        <w:rPr>
          <w:rFonts w:ascii="Times New Roman" w:hAnsi="Times New Roman"/>
          <w:sz w:val="24"/>
          <w:szCs w:val="24"/>
        </w:rPr>
        <w:t>minimalną powierzchnię dla nowo wydzielonych działek</w:t>
      </w:r>
      <w:r w:rsidR="00B82C7C">
        <w:rPr>
          <w:rFonts w:ascii="Times New Roman" w:hAnsi="Times New Roman"/>
          <w:sz w:val="24"/>
          <w:szCs w:val="24"/>
        </w:rPr>
        <w:t>:</w:t>
      </w:r>
    </w:p>
    <w:p w14:paraId="616FD180" w14:textId="14EE5C34" w:rsidR="006F4ED0" w:rsidRPr="00FB4AA7" w:rsidRDefault="006F4ED0" w:rsidP="00B82C7C">
      <w:pPr>
        <w:pStyle w:val="Akapitzlist"/>
        <w:numPr>
          <w:ilvl w:val="0"/>
          <w:numId w:val="173"/>
        </w:numPr>
        <w:tabs>
          <w:tab w:val="left" w:pos="567"/>
          <w:tab w:val="left" w:pos="1276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B4AA7">
        <w:rPr>
          <w:rFonts w:ascii="Times New Roman" w:hAnsi="Times New Roman"/>
          <w:sz w:val="24"/>
          <w:szCs w:val="24"/>
        </w:rPr>
        <w:t xml:space="preserve">w granicach </w:t>
      </w:r>
      <w:r w:rsidR="0087399E" w:rsidRPr="00FB4AA7">
        <w:rPr>
          <w:rFonts w:ascii="Times New Roman" w:hAnsi="Times New Roman"/>
          <w:sz w:val="24"/>
          <w:szCs w:val="24"/>
        </w:rPr>
        <w:t xml:space="preserve">terenu oznaczonego </w:t>
      </w:r>
      <w:r w:rsidRPr="00FB4AA7">
        <w:rPr>
          <w:rFonts w:ascii="Times New Roman" w:hAnsi="Times New Roman"/>
          <w:sz w:val="24"/>
          <w:szCs w:val="24"/>
        </w:rPr>
        <w:t xml:space="preserve">symbolem </w:t>
      </w:r>
      <w:r w:rsidR="00B82C7C" w:rsidRPr="00FB4AA7">
        <w:rPr>
          <w:rFonts w:ascii="Times New Roman" w:hAnsi="Times New Roman"/>
          <w:b/>
          <w:bCs/>
          <w:sz w:val="24"/>
          <w:szCs w:val="24"/>
        </w:rPr>
        <w:t>MN</w:t>
      </w:r>
      <w:r w:rsidRPr="00FB4AA7">
        <w:rPr>
          <w:rFonts w:ascii="Times New Roman" w:hAnsi="Times New Roman"/>
          <w:sz w:val="24"/>
          <w:szCs w:val="24"/>
        </w:rPr>
        <w:t xml:space="preserve">: </w:t>
      </w:r>
      <w:r w:rsidR="00B82C7C" w:rsidRPr="00FB4AA7">
        <w:rPr>
          <w:rFonts w:ascii="Times New Roman" w:hAnsi="Times New Roman"/>
          <w:sz w:val="24"/>
          <w:szCs w:val="24"/>
        </w:rPr>
        <w:t>800</w:t>
      </w:r>
      <w:r w:rsidRPr="00FB4AA7">
        <w:rPr>
          <w:rFonts w:ascii="Times New Roman" w:hAnsi="Times New Roman"/>
          <w:sz w:val="24"/>
          <w:szCs w:val="24"/>
        </w:rPr>
        <w:t>m</w:t>
      </w:r>
      <w:r w:rsidRPr="00FB4AA7">
        <w:rPr>
          <w:rFonts w:ascii="Times New Roman" w:hAnsi="Times New Roman"/>
          <w:sz w:val="24"/>
          <w:szCs w:val="24"/>
          <w:vertAlign w:val="superscript"/>
        </w:rPr>
        <w:t>2</w:t>
      </w:r>
      <w:r w:rsidR="007253D3" w:rsidRPr="00FB4AA7">
        <w:rPr>
          <w:rFonts w:ascii="Times New Roman" w:hAnsi="Times New Roman"/>
          <w:sz w:val="24"/>
          <w:szCs w:val="24"/>
        </w:rPr>
        <w:t>,</w:t>
      </w:r>
    </w:p>
    <w:p w14:paraId="44C43F27" w14:textId="4DDFDE31" w:rsidR="00086498" w:rsidRPr="00FB4AA7" w:rsidRDefault="00086498" w:rsidP="00086498">
      <w:pPr>
        <w:pStyle w:val="Akapitzlist"/>
        <w:numPr>
          <w:ilvl w:val="0"/>
          <w:numId w:val="173"/>
        </w:numPr>
        <w:tabs>
          <w:tab w:val="left" w:pos="567"/>
          <w:tab w:val="left" w:pos="1276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B4AA7">
        <w:rPr>
          <w:rFonts w:ascii="Times New Roman" w:hAnsi="Times New Roman"/>
          <w:sz w:val="24"/>
          <w:szCs w:val="24"/>
        </w:rPr>
        <w:t xml:space="preserve">w granicach terenów oznaczonych symbolem </w:t>
      </w:r>
      <w:r w:rsidRPr="00FB4AA7">
        <w:rPr>
          <w:rFonts w:ascii="Times New Roman" w:hAnsi="Times New Roman"/>
          <w:b/>
          <w:bCs/>
          <w:sz w:val="24"/>
          <w:szCs w:val="24"/>
        </w:rPr>
        <w:t>MWW</w:t>
      </w:r>
      <w:r w:rsidRPr="00FB4AA7">
        <w:rPr>
          <w:rFonts w:ascii="Times New Roman" w:hAnsi="Times New Roman"/>
          <w:sz w:val="24"/>
          <w:szCs w:val="24"/>
        </w:rPr>
        <w:t>,</w:t>
      </w:r>
      <w:r w:rsidRPr="00FB4AA7">
        <w:rPr>
          <w:rFonts w:ascii="Times New Roman" w:hAnsi="Times New Roman"/>
          <w:b/>
          <w:bCs/>
          <w:sz w:val="24"/>
          <w:szCs w:val="24"/>
        </w:rPr>
        <w:t xml:space="preserve"> US</w:t>
      </w:r>
      <w:r w:rsidR="00032FA7">
        <w:rPr>
          <w:rFonts w:ascii="Times New Roman" w:hAnsi="Times New Roman"/>
          <w:b/>
          <w:bCs/>
          <w:sz w:val="24"/>
          <w:szCs w:val="24"/>
        </w:rPr>
        <w:t>-ZP</w:t>
      </w:r>
      <w:r w:rsidRPr="00FB4AA7">
        <w:rPr>
          <w:rFonts w:ascii="Times New Roman" w:hAnsi="Times New Roman"/>
          <w:sz w:val="24"/>
          <w:szCs w:val="24"/>
        </w:rPr>
        <w:t>: w liniach rozgraniczających terenów,</w:t>
      </w:r>
    </w:p>
    <w:p w14:paraId="615E3E61" w14:textId="637C6078" w:rsidR="00B82C7C" w:rsidRPr="00086498" w:rsidRDefault="00B82C7C" w:rsidP="00B82C7C">
      <w:pPr>
        <w:pStyle w:val="Akapitzlist"/>
        <w:numPr>
          <w:ilvl w:val="0"/>
          <w:numId w:val="173"/>
        </w:numPr>
        <w:tabs>
          <w:tab w:val="left" w:pos="567"/>
          <w:tab w:val="left" w:pos="1276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086498">
        <w:rPr>
          <w:rFonts w:ascii="Times New Roman" w:hAnsi="Times New Roman"/>
          <w:sz w:val="24"/>
          <w:szCs w:val="24"/>
        </w:rPr>
        <w:t>w</w:t>
      </w:r>
      <w:r w:rsidR="007253D3" w:rsidRPr="00086498">
        <w:rPr>
          <w:rFonts w:ascii="Times New Roman" w:hAnsi="Times New Roman"/>
          <w:sz w:val="24"/>
          <w:szCs w:val="24"/>
        </w:rPr>
        <w:t xml:space="preserve"> </w:t>
      </w:r>
      <w:r w:rsidRPr="00086498">
        <w:rPr>
          <w:rFonts w:ascii="Times New Roman" w:hAnsi="Times New Roman"/>
          <w:sz w:val="24"/>
          <w:szCs w:val="24"/>
        </w:rPr>
        <w:t>granicach teren</w:t>
      </w:r>
      <w:r w:rsidR="00086498" w:rsidRPr="00086498">
        <w:rPr>
          <w:rFonts w:ascii="Times New Roman" w:hAnsi="Times New Roman"/>
          <w:sz w:val="24"/>
          <w:szCs w:val="24"/>
        </w:rPr>
        <w:t>ów</w:t>
      </w:r>
      <w:r w:rsidRPr="00086498">
        <w:rPr>
          <w:rFonts w:ascii="Times New Roman" w:hAnsi="Times New Roman"/>
          <w:sz w:val="24"/>
          <w:szCs w:val="24"/>
        </w:rPr>
        <w:t xml:space="preserve"> </w:t>
      </w:r>
      <w:r w:rsidR="00086498" w:rsidRPr="00086498">
        <w:rPr>
          <w:rFonts w:ascii="Times New Roman" w:hAnsi="Times New Roman"/>
          <w:sz w:val="24"/>
          <w:szCs w:val="24"/>
        </w:rPr>
        <w:t xml:space="preserve">oznaczonych </w:t>
      </w:r>
      <w:r w:rsidRPr="00086498">
        <w:rPr>
          <w:rFonts w:ascii="Times New Roman" w:hAnsi="Times New Roman"/>
          <w:sz w:val="24"/>
          <w:szCs w:val="24"/>
        </w:rPr>
        <w:t>symbo</w:t>
      </w:r>
      <w:r w:rsidR="00863308">
        <w:rPr>
          <w:rFonts w:ascii="Times New Roman" w:hAnsi="Times New Roman"/>
          <w:sz w:val="24"/>
          <w:szCs w:val="24"/>
        </w:rPr>
        <w:t>lami</w:t>
      </w:r>
      <w:r w:rsidRPr="00086498">
        <w:rPr>
          <w:rFonts w:ascii="Times New Roman" w:hAnsi="Times New Roman"/>
          <w:sz w:val="24"/>
          <w:szCs w:val="24"/>
        </w:rPr>
        <w:t xml:space="preserve"> </w:t>
      </w:r>
      <w:r w:rsidRPr="00086498">
        <w:rPr>
          <w:rFonts w:ascii="Times New Roman" w:hAnsi="Times New Roman"/>
          <w:b/>
          <w:bCs/>
          <w:sz w:val="24"/>
          <w:szCs w:val="24"/>
        </w:rPr>
        <w:t>PE-RZ</w:t>
      </w:r>
      <w:r w:rsidRPr="00086498">
        <w:rPr>
          <w:rFonts w:ascii="Times New Roman" w:hAnsi="Times New Roman"/>
          <w:sz w:val="24"/>
          <w:szCs w:val="24"/>
        </w:rPr>
        <w:t>,</w:t>
      </w:r>
      <w:r w:rsidR="00863308">
        <w:rPr>
          <w:rFonts w:ascii="Times New Roman" w:hAnsi="Times New Roman"/>
          <w:sz w:val="24"/>
          <w:szCs w:val="24"/>
        </w:rPr>
        <w:t xml:space="preserve"> </w:t>
      </w:r>
      <w:r w:rsidR="00863308" w:rsidRPr="00086498">
        <w:rPr>
          <w:rFonts w:ascii="Times New Roman" w:hAnsi="Times New Roman"/>
          <w:b/>
          <w:bCs/>
          <w:sz w:val="24"/>
          <w:szCs w:val="24"/>
        </w:rPr>
        <w:t>PE</w:t>
      </w:r>
      <w:r w:rsidR="00863308">
        <w:rPr>
          <w:rFonts w:ascii="Times New Roman" w:hAnsi="Times New Roman"/>
          <w:b/>
          <w:bCs/>
          <w:sz w:val="24"/>
          <w:szCs w:val="24"/>
        </w:rPr>
        <w:t>F</w:t>
      </w:r>
      <w:r w:rsidR="00863308" w:rsidRPr="00086498">
        <w:rPr>
          <w:rFonts w:ascii="Times New Roman" w:hAnsi="Times New Roman"/>
          <w:b/>
          <w:bCs/>
          <w:sz w:val="24"/>
          <w:szCs w:val="24"/>
        </w:rPr>
        <w:t>-RZ</w:t>
      </w:r>
      <w:r w:rsidR="0086330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6498">
        <w:rPr>
          <w:rFonts w:ascii="Times New Roman" w:hAnsi="Times New Roman"/>
          <w:sz w:val="24"/>
          <w:szCs w:val="24"/>
        </w:rPr>
        <w:t>wyłącznie przy scalaniu i podziale działek przeznaczonych do lokalizacji instalacji odnawialnych źródeł energii: 2000m</w:t>
      </w:r>
      <w:r w:rsidRPr="00086498">
        <w:rPr>
          <w:rFonts w:ascii="Times New Roman" w:hAnsi="Times New Roman"/>
          <w:sz w:val="24"/>
          <w:szCs w:val="24"/>
          <w:vertAlign w:val="superscript"/>
        </w:rPr>
        <w:t>2</w:t>
      </w:r>
      <w:r w:rsidR="006E68F5">
        <w:rPr>
          <w:rFonts w:ascii="Times New Roman" w:hAnsi="Times New Roman"/>
          <w:sz w:val="24"/>
          <w:szCs w:val="24"/>
        </w:rPr>
        <w:t>;</w:t>
      </w:r>
    </w:p>
    <w:p w14:paraId="31E9081C" w14:textId="37D60219" w:rsidR="00607927" w:rsidRPr="005B1B06" w:rsidRDefault="00F825EA" w:rsidP="005B1B06">
      <w:pPr>
        <w:numPr>
          <w:ilvl w:val="0"/>
          <w:numId w:val="34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BC6117">
        <w:rPr>
          <w:rFonts w:ascii="Times New Roman" w:hAnsi="Times New Roman"/>
          <w:sz w:val="24"/>
          <w:szCs w:val="24"/>
        </w:rPr>
        <w:t>minimalną szerokość frontu dla nowo wydzielanych działek:</w:t>
      </w:r>
      <w:r w:rsidR="0087399E">
        <w:rPr>
          <w:rFonts w:ascii="Times New Roman" w:hAnsi="Times New Roman"/>
          <w:sz w:val="24"/>
          <w:szCs w:val="24"/>
        </w:rPr>
        <w:t xml:space="preserve"> 20m. D</w:t>
      </w:r>
      <w:r w:rsidR="00607927" w:rsidRPr="005B1B06">
        <w:rPr>
          <w:rFonts w:ascii="Times New Roman" w:hAnsi="Times New Roman"/>
          <w:sz w:val="24"/>
          <w:szCs w:val="24"/>
        </w:rPr>
        <w:t xml:space="preserve">opuszcza się mniejszą szerokość frontu pod warunkiem, że przeciwległa granica do frontu działki będzie miała długość nie mniejszą niż </w:t>
      </w:r>
      <w:r w:rsidR="0087399E">
        <w:rPr>
          <w:rFonts w:ascii="Times New Roman" w:hAnsi="Times New Roman"/>
          <w:sz w:val="24"/>
          <w:szCs w:val="24"/>
        </w:rPr>
        <w:t>20m;</w:t>
      </w:r>
    </w:p>
    <w:p w14:paraId="26681C7E" w14:textId="0E1396AA" w:rsidR="00F825EA" w:rsidRPr="00BC6117" w:rsidRDefault="00F825EA" w:rsidP="005B1B06">
      <w:pPr>
        <w:numPr>
          <w:ilvl w:val="0"/>
          <w:numId w:val="34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BC6117">
        <w:rPr>
          <w:rFonts w:ascii="Times New Roman" w:hAnsi="Times New Roman"/>
          <w:sz w:val="24"/>
          <w:szCs w:val="24"/>
        </w:rPr>
        <w:t xml:space="preserve">kąt położenia granic działek, w stosunku do pasa drogowego: przynajmniej jedna z bocznych granic działki musi być zlokalizowana pod kątem 90 stopni w stosunku do pasa drogowego, z dopuszczalną tolerancją do </w:t>
      </w:r>
      <w:r w:rsidR="0087399E">
        <w:rPr>
          <w:rFonts w:ascii="Times New Roman" w:hAnsi="Times New Roman"/>
          <w:sz w:val="24"/>
          <w:szCs w:val="24"/>
        </w:rPr>
        <w:t>2</w:t>
      </w:r>
      <w:r w:rsidRPr="00BC6117">
        <w:rPr>
          <w:rFonts w:ascii="Times New Roman" w:hAnsi="Times New Roman"/>
          <w:sz w:val="24"/>
          <w:szCs w:val="24"/>
        </w:rPr>
        <w:t>0 stopni.</w:t>
      </w:r>
    </w:p>
    <w:p w14:paraId="0319E5F8" w14:textId="77777777" w:rsidR="00F825EA" w:rsidRDefault="00F825EA" w:rsidP="002C6AA4">
      <w:pPr>
        <w:numPr>
          <w:ilvl w:val="0"/>
          <w:numId w:val="35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BC6117">
        <w:rPr>
          <w:rFonts w:ascii="Times New Roman" w:hAnsi="Times New Roman"/>
          <w:sz w:val="24"/>
          <w:szCs w:val="24"/>
        </w:rPr>
        <w:t>Ustalenia ust. 2 nie dotyczą działek wydzielanych dla urządzeń infrastruktury technicznej</w:t>
      </w:r>
      <w:r w:rsidR="00304487">
        <w:rPr>
          <w:rFonts w:ascii="Times New Roman" w:hAnsi="Times New Roman"/>
          <w:sz w:val="24"/>
          <w:szCs w:val="24"/>
        </w:rPr>
        <w:t xml:space="preserve"> </w:t>
      </w:r>
      <w:r w:rsidRPr="00BC6117">
        <w:rPr>
          <w:rFonts w:ascii="Times New Roman" w:hAnsi="Times New Roman"/>
          <w:sz w:val="24"/>
          <w:szCs w:val="24"/>
        </w:rPr>
        <w:t>oraz dojść i dojazdów.</w:t>
      </w:r>
    </w:p>
    <w:p w14:paraId="1398068E" w14:textId="07ACEC7F" w:rsidR="00F825EA" w:rsidRPr="00165461" w:rsidRDefault="00F825EA" w:rsidP="00F825EA">
      <w:pPr>
        <w:pStyle w:val="Nagwek1"/>
      </w:pPr>
      <w:r w:rsidRPr="00165461">
        <w:t xml:space="preserve">Rozdział </w:t>
      </w:r>
      <w:r w:rsidR="00DB08CC">
        <w:t>9</w:t>
      </w:r>
    </w:p>
    <w:p w14:paraId="4A40368D" w14:textId="4A4FEA55" w:rsidR="00607927" w:rsidRPr="00607927" w:rsidRDefault="00F825EA" w:rsidP="00607927">
      <w:pPr>
        <w:pStyle w:val="Nagwek1"/>
        <w:spacing w:before="0"/>
      </w:pPr>
      <w:r w:rsidRPr="00165461">
        <w:t>Szczególne warunki zagospodarowania terenów oraz ograniczenia w ich użytkowaniu</w:t>
      </w:r>
      <w:r w:rsidR="00841552" w:rsidRPr="00841552">
        <w:rPr>
          <w:b w:val="0"/>
        </w:rPr>
        <w:t>,</w:t>
      </w:r>
      <w:r w:rsidRPr="00165461">
        <w:t xml:space="preserve"> w tym </w:t>
      </w:r>
      <w:r w:rsidRPr="00D02382">
        <w:t>zakaz zabudowy</w:t>
      </w:r>
    </w:p>
    <w:p w14:paraId="1C799C36" w14:textId="77777777" w:rsidR="00607927" w:rsidRDefault="00607927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11CBE9D9" w14:textId="358DC146" w:rsidR="00266776" w:rsidRPr="006E68F5" w:rsidRDefault="00871948" w:rsidP="004677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hAnsi="Times New Roman"/>
          <w:sz w:val="24"/>
          <w:szCs w:val="24"/>
        </w:rPr>
        <w:t xml:space="preserve">W granicach </w:t>
      </w:r>
      <w:r w:rsidRPr="004A0961">
        <w:rPr>
          <w:rFonts w:ascii="Times New Roman" w:hAnsi="Times New Roman"/>
          <w:sz w:val="24"/>
          <w:szCs w:val="24"/>
        </w:rPr>
        <w:t>stref</w:t>
      </w:r>
      <w:r w:rsidR="007B6620">
        <w:rPr>
          <w:rFonts w:ascii="Times New Roman" w:hAnsi="Times New Roman"/>
          <w:sz w:val="24"/>
          <w:szCs w:val="24"/>
        </w:rPr>
        <w:t xml:space="preserve"> </w:t>
      </w:r>
      <w:r w:rsidRPr="004A0961">
        <w:rPr>
          <w:rFonts w:ascii="Times New Roman" w:hAnsi="Times New Roman"/>
          <w:sz w:val="24"/>
          <w:szCs w:val="24"/>
        </w:rPr>
        <w:t>z ograniczeniami w zabudowie i zagospodarowaniu wyznaczon</w:t>
      </w:r>
      <w:r>
        <w:rPr>
          <w:rFonts w:ascii="Times New Roman" w:hAnsi="Times New Roman"/>
          <w:sz w:val="24"/>
          <w:szCs w:val="24"/>
        </w:rPr>
        <w:t>ych</w:t>
      </w:r>
      <w:r w:rsidRPr="004A0961">
        <w:rPr>
          <w:rFonts w:ascii="Times New Roman" w:hAnsi="Times New Roman"/>
          <w:sz w:val="24"/>
          <w:szCs w:val="24"/>
        </w:rPr>
        <w:t xml:space="preserve"> od terenów, na których dopuszcza się budowę elektrowni wiatrowych</w:t>
      </w:r>
      <w:r w:rsidRPr="00FC6923">
        <w:rPr>
          <w:rFonts w:ascii="Times New Roman" w:hAnsi="Times New Roman"/>
          <w:sz w:val="24"/>
          <w:szCs w:val="24"/>
        </w:rPr>
        <w:t>,</w:t>
      </w:r>
      <w:r w:rsidR="005D3DD1">
        <w:rPr>
          <w:rFonts w:ascii="Times New Roman" w:hAnsi="Times New Roman"/>
          <w:sz w:val="24"/>
          <w:szCs w:val="24"/>
        </w:rPr>
        <w:t xml:space="preserve"> o</w:t>
      </w:r>
      <w:r w:rsidRPr="00FC6923">
        <w:rPr>
          <w:rFonts w:ascii="Times New Roman" w:hAnsi="Times New Roman"/>
          <w:sz w:val="24"/>
          <w:szCs w:val="24"/>
        </w:rPr>
        <w:t>znaczonych na rysunku planu, ustala się</w:t>
      </w:r>
      <w:r w:rsidR="00DC78C6">
        <w:rPr>
          <w:rFonts w:ascii="Times New Roman" w:hAnsi="Times New Roman"/>
          <w:sz w:val="24"/>
          <w:szCs w:val="24"/>
        </w:rPr>
        <w:t xml:space="preserve"> </w:t>
      </w:r>
      <w:r w:rsidR="00266776" w:rsidRPr="00C372E8">
        <w:rPr>
          <w:rFonts w:ascii="Times New Roman" w:hAnsi="Times New Roman"/>
          <w:sz w:val="24"/>
          <w:szCs w:val="24"/>
        </w:rPr>
        <w:t xml:space="preserve">zakaz lokalizacji budynków mieszkalnych i budynków o funkcji mieszanej, o </w:t>
      </w:r>
      <w:r w:rsidR="00266776" w:rsidRPr="00C372E8">
        <w:rPr>
          <w:rFonts w:ascii="Times New Roman" w:hAnsi="Times New Roman"/>
          <w:sz w:val="24"/>
          <w:szCs w:val="24"/>
        </w:rPr>
        <w:lastRenderedPageBreak/>
        <w:t xml:space="preserve">których mowa </w:t>
      </w:r>
      <w:r w:rsidR="00266776" w:rsidRPr="008F6747">
        <w:rPr>
          <w:rFonts w:ascii="Times New Roman" w:hAnsi="Times New Roman"/>
          <w:sz w:val="24"/>
          <w:szCs w:val="24"/>
        </w:rPr>
        <w:t xml:space="preserve">w przepisach odrębnych dotyczących inwestycji w zakresie elektrowni </w:t>
      </w:r>
      <w:r w:rsidR="00266776" w:rsidRPr="006E68F5">
        <w:rPr>
          <w:rFonts w:ascii="Times New Roman" w:hAnsi="Times New Roman"/>
          <w:sz w:val="24"/>
          <w:szCs w:val="24"/>
        </w:rPr>
        <w:t>wiatrowych</w:t>
      </w:r>
      <w:r w:rsidR="00DC78C6">
        <w:rPr>
          <w:rFonts w:ascii="Times New Roman" w:hAnsi="Times New Roman"/>
          <w:sz w:val="24"/>
          <w:szCs w:val="24"/>
        </w:rPr>
        <w:t>.</w:t>
      </w:r>
    </w:p>
    <w:p w14:paraId="49702F79" w14:textId="77777777" w:rsidR="0065650E" w:rsidRPr="00326B9B" w:rsidRDefault="0065650E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72D348A" w14:textId="3FBBFAAF" w:rsidR="002F0D89" w:rsidRPr="00527E85" w:rsidRDefault="002F0D89" w:rsidP="002F0D89">
      <w:pPr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6B9B">
        <w:rPr>
          <w:rFonts w:ascii="Times New Roman" w:hAnsi="Times New Roman"/>
          <w:sz w:val="24"/>
          <w:szCs w:val="24"/>
        </w:rPr>
        <w:t>W granicach obszaru objętego planem, zgodnie z rysunkiem planu, przebiega</w:t>
      </w:r>
      <w:r>
        <w:rPr>
          <w:rFonts w:ascii="Times New Roman" w:hAnsi="Times New Roman"/>
          <w:sz w:val="24"/>
          <w:szCs w:val="24"/>
        </w:rPr>
        <w:t>ją</w:t>
      </w:r>
      <w:r w:rsidR="00841552" w:rsidRPr="00841552">
        <w:rPr>
          <w:rFonts w:ascii="Times New Roman" w:hAnsi="Times New Roman"/>
          <w:sz w:val="24"/>
          <w:szCs w:val="24"/>
        </w:rPr>
        <w:t xml:space="preserve"> </w:t>
      </w:r>
      <w:r w:rsidRPr="00326B9B">
        <w:rPr>
          <w:rFonts w:ascii="Times New Roman" w:hAnsi="Times New Roman"/>
          <w:sz w:val="24"/>
          <w:szCs w:val="24"/>
        </w:rPr>
        <w:t>dystrybucyjn</w:t>
      </w:r>
      <w:r>
        <w:rPr>
          <w:rFonts w:ascii="Times New Roman" w:hAnsi="Times New Roman"/>
          <w:sz w:val="24"/>
          <w:szCs w:val="24"/>
        </w:rPr>
        <w:t>e</w:t>
      </w:r>
      <w:r w:rsidRPr="00326B9B">
        <w:rPr>
          <w:rFonts w:ascii="Times New Roman" w:hAnsi="Times New Roman"/>
          <w:sz w:val="24"/>
          <w:szCs w:val="24"/>
        </w:rPr>
        <w:t xml:space="preserve"> napowietrzn</w:t>
      </w:r>
      <w:r>
        <w:rPr>
          <w:rFonts w:ascii="Times New Roman" w:hAnsi="Times New Roman"/>
          <w:sz w:val="24"/>
          <w:szCs w:val="24"/>
        </w:rPr>
        <w:t>e</w:t>
      </w:r>
      <w:r w:rsidRPr="00326B9B">
        <w:rPr>
          <w:rFonts w:ascii="Times New Roman" w:hAnsi="Times New Roman"/>
          <w:sz w:val="24"/>
          <w:szCs w:val="24"/>
        </w:rPr>
        <w:t xml:space="preserve"> lini</w:t>
      </w:r>
      <w:r>
        <w:rPr>
          <w:rFonts w:ascii="Times New Roman" w:hAnsi="Times New Roman"/>
          <w:sz w:val="24"/>
          <w:szCs w:val="24"/>
        </w:rPr>
        <w:t>e</w:t>
      </w:r>
      <w:r w:rsidRPr="00326B9B">
        <w:rPr>
          <w:rFonts w:ascii="Times New Roman" w:hAnsi="Times New Roman"/>
          <w:sz w:val="24"/>
          <w:szCs w:val="24"/>
        </w:rPr>
        <w:t xml:space="preserve"> średniego napięcia SN wraz z pasami ochrony funkcyjnej o szerokości </w:t>
      </w:r>
      <w:r>
        <w:rPr>
          <w:rFonts w:ascii="Times New Roman" w:hAnsi="Times New Roman"/>
          <w:sz w:val="24"/>
          <w:szCs w:val="24"/>
        </w:rPr>
        <w:t xml:space="preserve">15 </w:t>
      </w:r>
      <w:r w:rsidRPr="00326B9B">
        <w:rPr>
          <w:rFonts w:ascii="Times New Roman" w:hAnsi="Times New Roman"/>
          <w:sz w:val="24"/>
          <w:szCs w:val="24"/>
        </w:rPr>
        <w:t>m (po 7</w:t>
      </w:r>
      <w:r>
        <w:rPr>
          <w:rFonts w:ascii="Times New Roman" w:hAnsi="Times New Roman"/>
          <w:sz w:val="24"/>
          <w:szCs w:val="24"/>
        </w:rPr>
        <w:t>,5</w:t>
      </w:r>
      <w:r w:rsidRPr="00326B9B">
        <w:rPr>
          <w:rFonts w:ascii="Times New Roman" w:hAnsi="Times New Roman"/>
          <w:sz w:val="24"/>
          <w:szCs w:val="24"/>
        </w:rPr>
        <w:t xml:space="preserve"> m od osi</w:t>
      </w:r>
      <w:r>
        <w:rPr>
          <w:rFonts w:ascii="Times New Roman" w:hAnsi="Times New Roman"/>
          <w:sz w:val="24"/>
          <w:szCs w:val="24"/>
        </w:rPr>
        <w:t xml:space="preserve">). W granicach pasów ochrony funkcyjnej </w:t>
      </w:r>
      <w:r w:rsidRPr="00326B9B">
        <w:rPr>
          <w:rFonts w:ascii="Times New Roman" w:hAnsi="Times New Roman"/>
          <w:sz w:val="24"/>
          <w:szCs w:val="24"/>
        </w:rPr>
        <w:t>należy uwzględnić ograniczenia w zabudowie i zagospodarowaniu terenu, wynikające z przebiegu tej linii, zgodnie z przepisami odrębnymi w zakresie dopuszczalnych poziomów pól elektromagnetycznych w środowisku, przepisami regulującymi poziom dopuszczalnych stężeń i natężeń czynników szkodliwych w środowisku pracy oraz ogólnymi przepisami dotyczącymi bezpieczeństwa i higieny pracy.</w:t>
      </w:r>
    </w:p>
    <w:p w14:paraId="2963C0D9" w14:textId="45FB3053" w:rsidR="00C361CE" w:rsidRPr="00C361CE" w:rsidRDefault="00F825EA" w:rsidP="00C361CE">
      <w:pPr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D89">
        <w:rPr>
          <w:rFonts w:ascii="Times New Roman" w:hAnsi="Times New Roman"/>
          <w:sz w:val="24"/>
          <w:szCs w:val="24"/>
        </w:rPr>
        <w:t>W przypadku skablowania linii średniego napięcia</w:t>
      </w:r>
      <w:r w:rsidR="0087399E">
        <w:rPr>
          <w:rFonts w:ascii="Times New Roman" w:hAnsi="Times New Roman"/>
          <w:sz w:val="24"/>
          <w:szCs w:val="24"/>
        </w:rPr>
        <w:t xml:space="preserve"> </w:t>
      </w:r>
      <w:r w:rsidRPr="002F0D89">
        <w:rPr>
          <w:rFonts w:ascii="Times New Roman" w:hAnsi="Times New Roman"/>
          <w:sz w:val="24"/>
          <w:szCs w:val="24"/>
        </w:rPr>
        <w:t xml:space="preserve">ograniczenia wynikające z ust. 1 tracą moc. </w:t>
      </w:r>
      <w:r w:rsidR="00E55763" w:rsidRPr="00E55763">
        <w:rPr>
          <w:rFonts w:ascii="Times New Roman" w:hAnsi="Times New Roman"/>
          <w:sz w:val="24"/>
          <w:szCs w:val="24"/>
        </w:rPr>
        <w:t>Od linii kablowej średniego napięcia SN obowiązuje strefa ochronna o szerokości 3m (po 1,5 m od osi).</w:t>
      </w:r>
    </w:p>
    <w:p w14:paraId="656B211B" w14:textId="50C0F093" w:rsidR="00F825EA" w:rsidRPr="00A047A2" w:rsidRDefault="00F825EA" w:rsidP="00F825EA">
      <w:pPr>
        <w:pStyle w:val="Nagwek1"/>
      </w:pPr>
      <w:r w:rsidRPr="00A047A2">
        <w:t>Rozdział 1</w:t>
      </w:r>
      <w:r w:rsidR="00DB08CC">
        <w:t>0</w:t>
      </w:r>
    </w:p>
    <w:p w14:paraId="59E1F6BA" w14:textId="2C3333CC" w:rsidR="00F825EA" w:rsidRPr="00A047A2" w:rsidRDefault="00F825EA" w:rsidP="00F825EA">
      <w:pPr>
        <w:pStyle w:val="Nagwek1"/>
        <w:spacing w:before="0"/>
      </w:pPr>
      <w:r w:rsidRPr="00A047A2">
        <w:t>Zasady modernizacji</w:t>
      </w:r>
      <w:r w:rsidR="00841552" w:rsidRPr="00841552">
        <w:rPr>
          <w:b w:val="0"/>
        </w:rPr>
        <w:t>,</w:t>
      </w:r>
      <w:r w:rsidRPr="00A047A2">
        <w:t xml:space="preserve"> rozbudowy i budowy systemów komunikacji</w:t>
      </w:r>
    </w:p>
    <w:p w14:paraId="4CC32951" w14:textId="77777777" w:rsidR="00F825EA" w:rsidRPr="002F0437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407277B" w14:textId="77777777" w:rsidR="00E55763" w:rsidRPr="00E55763" w:rsidRDefault="00E55763" w:rsidP="00FB4AA7">
      <w:pPr>
        <w:pStyle w:val="Akapitzlist"/>
        <w:numPr>
          <w:ilvl w:val="0"/>
          <w:numId w:val="16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14" w:name="_Hlk5659391"/>
      <w:r w:rsidRPr="00E55763">
        <w:rPr>
          <w:rFonts w:ascii="Times New Roman" w:hAnsi="Times New Roman"/>
          <w:sz w:val="24"/>
          <w:szCs w:val="24"/>
        </w:rPr>
        <w:t>Obsługę komunikacyjną ustala się z przyległych dróg publicznych przebiegających w granicach planu lub w bezpośrednim sąsiedztwie obszaru objętego planem, bezpośrednio lub za pośrednictwem terenów komunikacji drogowej wewnętrznej, dojść i dojazdów.</w:t>
      </w:r>
    </w:p>
    <w:p w14:paraId="1B5E4F30" w14:textId="02ED21C9" w:rsidR="00F825EA" w:rsidRPr="00A1666D" w:rsidRDefault="00A1666D" w:rsidP="00A1666D">
      <w:pPr>
        <w:pStyle w:val="Akapitzlist"/>
        <w:numPr>
          <w:ilvl w:val="0"/>
          <w:numId w:val="16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1666D">
        <w:rPr>
          <w:rFonts w:ascii="Times New Roman" w:hAnsi="Times New Roman"/>
          <w:sz w:val="24"/>
          <w:szCs w:val="24"/>
        </w:rPr>
        <w:t>Powiązanie komunikacyjne obszaru objętego planem z istniejącym, zewnętrznym układem komunikacyjnym, zapewnia</w:t>
      </w:r>
      <w:r w:rsidR="00DA09C5">
        <w:rPr>
          <w:rFonts w:ascii="Times New Roman" w:hAnsi="Times New Roman"/>
          <w:sz w:val="24"/>
          <w:szCs w:val="24"/>
        </w:rPr>
        <w:t>ją:</w:t>
      </w:r>
      <w:r w:rsidRPr="00A1666D">
        <w:rPr>
          <w:rFonts w:ascii="Times New Roman" w:hAnsi="Times New Roman"/>
          <w:sz w:val="24"/>
          <w:szCs w:val="24"/>
        </w:rPr>
        <w:t xml:space="preserve"> przebiegając</w:t>
      </w:r>
      <w:r w:rsidR="00E55763">
        <w:rPr>
          <w:rFonts w:ascii="Times New Roman" w:hAnsi="Times New Roman"/>
          <w:sz w:val="24"/>
          <w:szCs w:val="24"/>
        </w:rPr>
        <w:t>a</w:t>
      </w:r>
      <w:r w:rsidRPr="00A1666D">
        <w:rPr>
          <w:rFonts w:ascii="Times New Roman" w:hAnsi="Times New Roman"/>
          <w:sz w:val="24"/>
          <w:szCs w:val="24"/>
        </w:rPr>
        <w:t xml:space="preserve"> w granicach planu droga</w:t>
      </w:r>
      <w:r w:rsidR="00CE3820">
        <w:rPr>
          <w:rFonts w:ascii="Times New Roman" w:hAnsi="Times New Roman"/>
          <w:sz w:val="24"/>
          <w:szCs w:val="24"/>
        </w:rPr>
        <w:t xml:space="preserve"> powiatowa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666D">
        <w:rPr>
          <w:rFonts w:ascii="Times New Roman" w:hAnsi="Times New Roman"/>
          <w:sz w:val="24"/>
          <w:szCs w:val="24"/>
        </w:rPr>
        <w:t xml:space="preserve">nr </w:t>
      </w:r>
      <w:r w:rsidR="00CE3820" w:rsidRPr="00CE3820">
        <w:rPr>
          <w:rFonts w:ascii="Times New Roman" w:hAnsi="Times New Roman"/>
          <w:b/>
          <w:bCs/>
          <w:sz w:val="24"/>
          <w:szCs w:val="24"/>
        </w:rPr>
        <w:t>1250Z</w:t>
      </w:r>
      <w:r w:rsidR="0087399E">
        <w:rPr>
          <w:rFonts w:ascii="Times New Roman" w:hAnsi="Times New Roman"/>
          <w:sz w:val="24"/>
          <w:szCs w:val="24"/>
        </w:rPr>
        <w:t xml:space="preserve">, oznaczona symbolem </w:t>
      </w:r>
      <w:r w:rsidR="0087399E" w:rsidRPr="005B1B06">
        <w:rPr>
          <w:rFonts w:ascii="Times New Roman" w:hAnsi="Times New Roman"/>
          <w:b/>
          <w:bCs/>
          <w:sz w:val="24"/>
          <w:szCs w:val="24"/>
        </w:rPr>
        <w:t>1KD</w:t>
      </w:r>
      <w:r w:rsidR="00CE3820">
        <w:rPr>
          <w:rFonts w:ascii="Times New Roman" w:hAnsi="Times New Roman"/>
          <w:b/>
          <w:bCs/>
          <w:sz w:val="24"/>
          <w:szCs w:val="24"/>
        </w:rPr>
        <w:t>Z</w:t>
      </w:r>
      <w:r w:rsidR="00DA09C5">
        <w:rPr>
          <w:rFonts w:ascii="Times New Roman" w:hAnsi="Times New Roman"/>
          <w:sz w:val="24"/>
          <w:szCs w:val="24"/>
        </w:rPr>
        <w:t xml:space="preserve"> oraz przebiegająca w bezpośrednim sąsiedztwie droga powiatowa nr </w:t>
      </w:r>
      <w:r w:rsidR="00DA09C5" w:rsidRPr="00FB4AA7">
        <w:rPr>
          <w:rFonts w:ascii="Times New Roman" w:hAnsi="Times New Roman"/>
          <w:b/>
          <w:bCs/>
          <w:sz w:val="24"/>
          <w:szCs w:val="24"/>
        </w:rPr>
        <w:t>1183Z</w:t>
      </w:r>
      <w:r w:rsidR="00DA09C5">
        <w:rPr>
          <w:rFonts w:ascii="Times New Roman" w:hAnsi="Times New Roman"/>
          <w:sz w:val="24"/>
          <w:szCs w:val="24"/>
        </w:rPr>
        <w:t>.</w:t>
      </w:r>
    </w:p>
    <w:bookmarkEnd w:id="14"/>
    <w:p w14:paraId="2C401C7A" w14:textId="73F4784A" w:rsidR="003F5FC7" w:rsidRPr="00FB4AA7" w:rsidRDefault="00F825EA" w:rsidP="00FB4AA7">
      <w:pPr>
        <w:pStyle w:val="Akapitzlist"/>
        <w:numPr>
          <w:ilvl w:val="0"/>
          <w:numId w:val="16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</w:rPr>
        <w:t>Dopuszcza się lokalizację ścieżek rowerowych, ścieżek pieszych i pieszo-rowerowych na każdym terenie, w sposób niekolidujący z ich podstawowym przeznaczeniem</w:t>
      </w:r>
      <w:r w:rsidR="003F5FC7">
        <w:rPr>
          <w:rFonts w:ascii="Times New Roman" w:hAnsi="Times New Roman"/>
          <w:sz w:val="24"/>
          <w:szCs w:val="24"/>
        </w:rPr>
        <w:t xml:space="preserve">, </w:t>
      </w:r>
      <w:r w:rsidR="003F5FC7" w:rsidRPr="00B92A40">
        <w:rPr>
          <w:rFonts w:ascii="Times New Roman" w:hAnsi="Times New Roman"/>
          <w:sz w:val="24"/>
          <w:szCs w:val="24"/>
        </w:rPr>
        <w:t>z uwzględnieniem przepisów odrębnych z zakresu ochrony gruntów rolnych i leśnych.</w:t>
      </w:r>
    </w:p>
    <w:p w14:paraId="73CEBB9C" w14:textId="3BEE3F7D" w:rsidR="009A1EEF" w:rsidRPr="00FB4AA7" w:rsidRDefault="009A1EEF" w:rsidP="00FB4AA7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B4AA7">
        <w:rPr>
          <w:rFonts w:ascii="Times New Roman" w:hAnsi="Times New Roman"/>
          <w:sz w:val="24"/>
          <w:szCs w:val="24"/>
        </w:rPr>
        <w:t>Dopuszcza się wydzielenie działek pełniących funkcję dojazdów do nowo wydzielonych działek budowlanych, o minimalnej szerokości 8 m, zakończonych, w przypadku dojazdu nieprzelotowego, placem do zawracania o wymiarach co najmniej 12,5 m x 12,5 m</w:t>
      </w:r>
      <w:r w:rsidR="003F5FC7">
        <w:rPr>
          <w:rFonts w:ascii="Times New Roman" w:hAnsi="Times New Roman"/>
          <w:sz w:val="24"/>
          <w:szCs w:val="24"/>
        </w:rPr>
        <w:t>.</w:t>
      </w:r>
    </w:p>
    <w:p w14:paraId="5D0033D9" w14:textId="101FD6DB" w:rsidR="009A1EEF" w:rsidRPr="009A1EEF" w:rsidRDefault="009A1EEF" w:rsidP="002C6AA4">
      <w:pPr>
        <w:numPr>
          <w:ilvl w:val="0"/>
          <w:numId w:val="1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A1EEF">
        <w:rPr>
          <w:rFonts w:ascii="Times New Roman" w:hAnsi="Times New Roman"/>
          <w:sz w:val="24"/>
          <w:szCs w:val="24"/>
        </w:rPr>
        <w:t xml:space="preserve">W przypadku gdy dojazd, o którym mowa w ust. </w:t>
      </w:r>
      <w:r w:rsidR="009F53D8">
        <w:rPr>
          <w:rFonts w:ascii="Times New Roman" w:hAnsi="Times New Roman"/>
          <w:sz w:val="24"/>
          <w:szCs w:val="24"/>
        </w:rPr>
        <w:t>4</w:t>
      </w:r>
      <w:r w:rsidR="00B2760D">
        <w:rPr>
          <w:rFonts w:ascii="Times New Roman" w:hAnsi="Times New Roman"/>
          <w:sz w:val="24"/>
          <w:szCs w:val="24"/>
        </w:rPr>
        <w:t>,</w:t>
      </w:r>
      <w:r w:rsidRPr="009A1EEF">
        <w:rPr>
          <w:rFonts w:ascii="Times New Roman" w:hAnsi="Times New Roman"/>
          <w:sz w:val="24"/>
          <w:szCs w:val="24"/>
        </w:rPr>
        <w:t xml:space="preserve"> służy do obsługi komunikacyjnej elektrowni wiatrowej</w:t>
      </w:r>
      <w:r w:rsidR="00E55763">
        <w:rPr>
          <w:rFonts w:ascii="Times New Roman" w:hAnsi="Times New Roman"/>
          <w:sz w:val="24"/>
          <w:szCs w:val="24"/>
        </w:rPr>
        <w:t xml:space="preserve"> lub słonecznej</w:t>
      </w:r>
      <w:r w:rsidRPr="009A1EEF">
        <w:rPr>
          <w:rFonts w:ascii="Times New Roman" w:hAnsi="Times New Roman"/>
          <w:sz w:val="24"/>
          <w:szCs w:val="24"/>
        </w:rPr>
        <w:t>, dopuszcza się zmniejszenie szerokości dojazdu do 5m i odstąpienie od wykonania placu do zawracania.</w:t>
      </w:r>
    </w:p>
    <w:p w14:paraId="6BD2067D" w14:textId="77777777" w:rsidR="00F825EA" w:rsidRPr="002F0437" w:rsidRDefault="00F825EA" w:rsidP="002C6AA4">
      <w:pPr>
        <w:pStyle w:val="Akapitzlist"/>
        <w:numPr>
          <w:ilvl w:val="0"/>
          <w:numId w:val="16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437">
        <w:rPr>
          <w:rFonts w:ascii="Times New Roman" w:hAnsi="Times New Roman"/>
          <w:sz w:val="24"/>
          <w:szCs w:val="24"/>
        </w:rPr>
        <w:t xml:space="preserve">W zakresie zapewnienia miejsc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2F0437">
        <w:rPr>
          <w:rFonts w:ascii="Times New Roman" w:hAnsi="Times New Roman"/>
          <w:sz w:val="24"/>
          <w:szCs w:val="24"/>
        </w:rPr>
        <w:t>park</w:t>
      </w:r>
      <w:r>
        <w:rPr>
          <w:rFonts w:ascii="Times New Roman" w:hAnsi="Times New Roman"/>
          <w:sz w:val="24"/>
          <w:szCs w:val="24"/>
        </w:rPr>
        <w:t>owania</w:t>
      </w:r>
      <w:r w:rsidRPr="002F0437">
        <w:rPr>
          <w:rFonts w:ascii="Times New Roman" w:hAnsi="Times New Roman"/>
          <w:sz w:val="24"/>
          <w:szCs w:val="24"/>
        </w:rPr>
        <w:t xml:space="preserve"> ustala się:</w:t>
      </w:r>
    </w:p>
    <w:p w14:paraId="734FD082" w14:textId="77777777" w:rsidR="00F825EA" w:rsidRPr="002F0437" w:rsidRDefault="00F825EA" w:rsidP="002C6AA4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F0437">
        <w:rPr>
          <w:rFonts w:ascii="Times New Roman" w:hAnsi="Times New Roman"/>
          <w:sz w:val="24"/>
          <w:szCs w:val="24"/>
        </w:rPr>
        <w:t xml:space="preserve">minimalną liczbę miejsc </w:t>
      </w:r>
      <w:r>
        <w:rPr>
          <w:rFonts w:ascii="Times New Roman" w:hAnsi="Times New Roman"/>
          <w:sz w:val="24"/>
          <w:szCs w:val="24"/>
        </w:rPr>
        <w:t xml:space="preserve">do parkowania </w:t>
      </w:r>
      <w:r w:rsidRPr="002F0437">
        <w:rPr>
          <w:rFonts w:ascii="Times New Roman" w:hAnsi="Times New Roman"/>
          <w:sz w:val="24"/>
          <w:szCs w:val="24"/>
        </w:rPr>
        <w:t xml:space="preserve">w liczbie: </w:t>
      </w:r>
    </w:p>
    <w:p w14:paraId="57FF0908" w14:textId="77777777" w:rsidR="00F825EA" w:rsidRDefault="00F825EA" w:rsidP="002C6AA4">
      <w:pPr>
        <w:pStyle w:val="Akapitzlist"/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5" w:name="_Hlk153791201"/>
      <w:r w:rsidRPr="007C54D8">
        <w:rPr>
          <w:rFonts w:ascii="Times New Roman" w:hAnsi="Times New Roman"/>
          <w:sz w:val="24"/>
          <w:szCs w:val="24"/>
        </w:rPr>
        <w:t>dla</w:t>
      </w:r>
      <w:r w:rsidR="0041400A">
        <w:rPr>
          <w:rFonts w:ascii="Times New Roman" w:hAnsi="Times New Roman"/>
          <w:sz w:val="24"/>
          <w:szCs w:val="24"/>
        </w:rPr>
        <w:t xml:space="preserve"> budynków mieszkalnych jednorodzinnych: 2 miejsca na 1 lokal mieszkalny</w:t>
      </w:r>
      <w:r w:rsidRPr="007C54D8">
        <w:rPr>
          <w:rFonts w:ascii="Times New Roman" w:hAnsi="Times New Roman"/>
          <w:sz w:val="24"/>
          <w:szCs w:val="24"/>
        </w:rPr>
        <w:t>,</w:t>
      </w:r>
    </w:p>
    <w:p w14:paraId="6BAE0023" w14:textId="36F44ED9" w:rsidR="0004063E" w:rsidRPr="00FB4AA7" w:rsidRDefault="0004063E" w:rsidP="0004063E">
      <w:pPr>
        <w:pStyle w:val="Akapitzlist"/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</w:rPr>
        <w:t>dla lokali usługowych: 1 miejsce</w:t>
      </w:r>
      <w:r w:rsidRPr="00FB4AA7">
        <w:rPr>
          <w:rFonts w:ascii="Times New Roman" w:hAnsi="Times New Roman"/>
          <w:sz w:val="24"/>
          <w:szCs w:val="24"/>
        </w:rPr>
        <w:t xml:space="preserve"> </w:t>
      </w:r>
      <w:r w:rsidRPr="00CE3A42">
        <w:rPr>
          <w:rFonts w:ascii="Times New Roman" w:hAnsi="Times New Roman"/>
          <w:sz w:val="24"/>
          <w:szCs w:val="24"/>
        </w:rPr>
        <w:t>na każde rozpoczęte 50m</w:t>
      </w:r>
      <w:r w:rsidRPr="00CE3A42">
        <w:rPr>
          <w:rFonts w:ascii="Times New Roman" w:hAnsi="Times New Roman"/>
          <w:sz w:val="24"/>
          <w:szCs w:val="24"/>
          <w:vertAlign w:val="superscript"/>
        </w:rPr>
        <w:t>2</w:t>
      </w:r>
      <w:r w:rsidRPr="00CE3A42">
        <w:rPr>
          <w:rFonts w:ascii="Times New Roman" w:hAnsi="Times New Roman"/>
          <w:sz w:val="24"/>
          <w:szCs w:val="24"/>
        </w:rPr>
        <w:t xml:space="preserve"> powierzchni użytkowej lokalu usługowego</w:t>
      </w:r>
      <w:r>
        <w:rPr>
          <w:rFonts w:ascii="Times New Roman" w:hAnsi="Times New Roman"/>
          <w:sz w:val="24"/>
          <w:szCs w:val="24"/>
        </w:rPr>
        <w:t>,</w:t>
      </w:r>
    </w:p>
    <w:p w14:paraId="426489D0" w14:textId="25B65358" w:rsidR="006B4428" w:rsidRPr="006B4428" w:rsidRDefault="006B4428" w:rsidP="006B4428">
      <w:pPr>
        <w:pStyle w:val="Akapitzlist"/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  <w:lang w:eastAsia="pl-PL"/>
        </w:rPr>
        <w:t xml:space="preserve">dla budynków mieszkalnych wielorodzinnych: 1,5 miejsca </w:t>
      </w:r>
      <w:r>
        <w:rPr>
          <w:rFonts w:ascii="Times New Roman" w:hAnsi="Times New Roman"/>
          <w:sz w:val="24"/>
          <w:szCs w:val="24"/>
          <w:lang w:eastAsia="pl-PL"/>
        </w:rPr>
        <w:t xml:space="preserve">na </w:t>
      </w:r>
      <w:r w:rsidRPr="00CE3A42">
        <w:rPr>
          <w:rFonts w:ascii="Times New Roman" w:hAnsi="Times New Roman"/>
          <w:sz w:val="24"/>
          <w:szCs w:val="24"/>
          <w:lang w:eastAsia="pl-PL"/>
        </w:rPr>
        <w:t>1 mieszkanie,</w:t>
      </w:r>
    </w:p>
    <w:bookmarkEnd w:id="15"/>
    <w:p w14:paraId="2A079FFD" w14:textId="21E9014D" w:rsidR="00EB5AC3" w:rsidRPr="00EB5AC3" w:rsidRDefault="00EB5AC3" w:rsidP="002C6AA4">
      <w:pPr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B5AC3">
        <w:rPr>
          <w:rFonts w:ascii="Times New Roman" w:hAnsi="Times New Roman"/>
          <w:sz w:val="24"/>
          <w:szCs w:val="24"/>
        </w:rPr>
        <w:t>dla terenów elektrowni wiatrowych</w:t>
      </w:r>
      <w:r w:rsidR="00CB5897">
        <w:rPr>
          <w:rFonts w:ascii="Times New Roman" w:hAnsi="Times New Roman"/>
          <w:sz w:val="24"/>
          <w:szCs w:val="24"/>
        </w:rPr>
        <w:t xml:space="preserve"> i słonecznych</w:t>
      </w:r>
      <w:r w:rsidR="003F5FC7">
        <w:rPr>
          <w:rFonts w:ascii="Times New Roman" w:hAnsi="Times New Roman"/>
          <w:sz w:val="24"/>
          <w:szCs w:val="24"/>
        </w:rPr>
        <w:t>:</w:t>
      </w:r>
      <w:r w:rsidRPr="00EB5AC3">
        <w:rPr>
          <w:rFonts w:ascii="Times New Roman" w:hAnsi="Times New Roman"/>
          <w:sz w:val="24"/>
          <w:szCs w:val="24"/>
        </w:rPr>
        <w:t xml:space="preserve"> 1 miejsce na każdy teren</w:t>
      </w:r>
      <w:r w:rsidR="00B2760D">
        <w:rPr>
          <w:rFonts w:ascii="Times New Roman" w:hAnsi="Times New Roman"/>
          <w:sz w:val="24"/>
          <w:szCs w:val="24"/>
        </w:rPr>
        <w:t>;</w:t>
      </w:r>
    </w:p>
    <w:p w14:paraId="0191645C" w14:textId="77777777" w:rsidR="00F825EA" w:rsidRPr="0004063E" w:rsidRDefault="00F825EA" w:rsidP="002C6AA4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6C16DA">
        <w:rPr>
          <w:rFonts w:ascii="Times New Roman" w:hAnsi="Times New Roman"/>
          <w:sz w:val="24"/>
          <w:szCs w:val="24"/>
        </w:rPr>
        <w:t xml:space="preserve">dla każdego obiektu </w:t>
      </w:r>
      <w:r w:rsidRPr="0004063E">
        <w:rPr>
          <w:rFonts w:ascii="Times New Roman" w:hAnsi="Times New Roman"/>
          <w:sz w:val="24"/>
          <w:szCs w:val="24"/>
        </w:rPr>
        <w:t>wymagana jest sumaryczna liczba miejsc wynikająca z pkt 1;</w:t>
      </w:r>
    </w:p>
    <w:p w14:paraId="452E3752" w14:textId="77777777" w:rsidR="0004063E" w:rsidRDefault="0004063E" w:rsidP="0004063E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6" w:name="_Hlk124261178"/>
      <w:r w:rsidRPr="0004063E">
        <w:rPr>
          <w:rFonts w:ascii="Times New Roman" w:hAnsi="Times New Roman"/>
          <w:sz w:val="24"/>
          <w:szCs w:val="24"/>
        </w:rPr>
        <w:t xml:space="preserve">należy zapewnić </w:t>
      </w:r>
      <w:r w:rsidRPr="00FB4AA7">
        <w:rPr>
          <w:rFonts w:ascii="Times New Roman" w:hAnsi="Times New Roman"/>
          <w:sz w:val="24"/>
          <w:szCs w:val="24"/>
        </w:rPr>
        <w:t>nie mniej niż</w:t>
      </w:r>
      <w:r w:rsidRPr="0004063E">
        <w:rPr>
          <w:rFonts w:ascii="Times New Roman" w:hAnsi="Times New Roman"/>
          <w:sz w:val="24"/>
          <w:szCs w:val="24"/>
        </w:rPr>
        <w:t xml:space="preserve"> 1 </w:t>
      </w:r>
      <w:r w:rsidRPr="00FB4AA7">
        <w:rPr>
          <w:rFonts w:ascii="Times New Roman" w:hAnsi="Times New Roman"/>
          <w:sz w:val="24"/>
          <w:szCs w:val="24"/>
        </w:rPr>
        <w:t>miejsce do parkowania</w:t>
      </w:r>
      <w:r w:rsidRPr="0004063E">
        <w:rPr>
          <w:rFonts w:ascii="Times New Roman" w:hAnsi="Times New Roman"/>
          <w:sz w:val="24"/>
          <w:szCs w:val="24"/>
        </w:rPr>
        <w:t xml:space="preserve"> dla pojazdów zaopatrzonych w kartę parkingową  jeżeli ogólna liczba </w:t>
      </w:r>
      <w:r w:rsidRPr="00FB4AA7">
        <w:rPr>
          <w:rFonts w:ascii="Times New Roman" w:hAnsi="Times New Roman"/>
          <w:sz w:val="24"/>
          <w:szCs w:val="24"/>
        </w:rPr>
        <w:t>miejsc do parkowania</w:t>
      </w:r>
      <w:r w:rsidRPr="0004063E">
        <w:rPr>
          <w:rFonts w:ascii="Times New Roman" w:hAnsi="Times New Roman"/>
          <w:sz w:val="24"/>
          <w:szCs w:val="24"/>
        </w:rPr>
        <w:t>,</w:t>
      </w:r>
      <w:r w:rsidRPr="00CE3A42">
        <w:rPr>
          <w:rFonts w:ascii="Times New Roman" w:hAnsi="Times New Roman"/>
          <w:sz w:val="24"/>
          <w:szCs w:val="24"/>
        </w:rPr>
        <w:t xml:space="preserve"> wynikająca z pkt. 1 będzie równa lub wyższa niż </w:t>
      </w:r>
      <w:r>
        <w:rPr>
          <w:rFonts w:ascii="Times New Roman" w:hAnsi="Times New Roman"/>
          <w:sz w:val="24"/>
          <w:szCs w:val="24"/>
        </w:rPr>
        <w:t>6</w:t>
      </w:r>
      <w:r w:rsidRPr="00CE3A42">
        <w:rPr>
          <w:rFonts w:ascii="Times New Roman" w:hAnsi="Times New Roman"/>
          <w:sz w:val="24"/>
          <w:szCs w:val="24"/>
          <w:lang w:eastAsia="pl-PL"/>
        </w:rPr>
        <w:t>;</w:t>
      </w:r>
    </w:p>
    <w:bookmarkEnd w:id="16"/>
    <w:p w14:paraId="5CAC991F" w14:textId="77777777" w:rsidR="00F825EA" w:rsidRPr="00B2760D" w:rsidRDefault="00F825EA" w:rsidP="002C6AA4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55AAA">
        <w:rPr>
          <w:rFonts w:ascii="Times New Roman" w:hAnsi="Times New Roman"/>
          <w:sz w:val="24"/>
          <w:szCs w:val="24"/>
        </w:rPr>
        <w:lastRenderedPageBreak/>
        <w:t xml:space="preserve">miejsca do parkowania </w:t>
      </w:r>
      <w:r w:rsidRPr="007E443F">
        <w:rPr>
          <w:rFonts w:ascii="Times New Roman" w:hAnsi="Times New Roman"/>
          <w:sz w:val="24"/>
          <w:szCs w:val="24"/>
        </w:rPr>
        <w:t xml:space="preserve">należy przewidzieć w obrębie budynku lub na zewnątrz w </w:t>
      </w:r>
      <w:r w:rsidRPr="00B2760D">
        <w:rPr>
          <w:rFonts w:ascii="Times New Roman" w:hAnsi="Times New Roman"/>
          <w:sz w:val="24"/>
          <w:szCs w:val="24"/>
        </w:rPr>
        <w:t>granicach działki budowlanej;</w:t>
      </w:r>
    </w:p>
    <w:p w14:paraId="647B26E8" w14:textId="59E8A095" w:rsidR="00F825EA" w:rsidRPr="005B1B06" w:rsidRDefault="00F825EA" w:rsidP="008D4051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B1B06">
        <w:rPr>
          <w:rFonts w:ascii="Times New Roman" w:hAnsi="Times New Roman"/>
          <w:sz w:val="24"/>
          <w:szCs w:val="24"/>
        </w:rPr>
        <w:t xml:space="preserve">zakaz lokalizacji miejsc do parkowania na terenach oznaczonych symbolami </w:t>
      </w:r>
      <w:r w:rsidRPr="005B1B06">
        <w:rPr>
          <w:rFonts w:ascii="Times New Roman" w:hAnsi="Times New Roman"/>
          <w:b/>
          <w:sz w:val="24"/>
          <w:szCs w:val="24"/>
        </w:rPr>
        <w:t>ZN</w:t>
      </w:r>
      <w:r w:rsidRPr="005B1B06">
        <w:rPr>
          <w:rFonts w:ascii="Times New Roman" w:hAnsi="Times New Roman"/>
          <w:bCs/>
          <w:sz w:val="24"/>
          <w:szCs w:val="24"/>
        </w:rPr>
        <w:t>;</w:t>
      </w:r>
    </w:p>
    <w:p w14:paraId="63907AA8" w14:textId="77777777" w:rsidR="00F825EA" w:rsidRPr="00755AAA" w:rsidRDefault="00854AED" w:rsidP="002C6AA4">
      <w:pPr>
        <w:pStyle w:val="Akapitzlist"/>
        <w:numPr>
          <w:ilvl w:val="0"/>
          <w:numId w:val="18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54AED">
        <w:rPr>
          <w:rFonts w:ascii="Times New Roman" w:hAnsi="Times New Roman"/>
          <w:sz w:val="24"/>
          <w:szCs w:val="24"/>
        </w:rPr>
        <w:t>wymagany wskaźnik miejsc do parkowania obowiązuje także dla przebudowy, rozbudowy, nadbudowy</w:t>
      </w:r>
      <w:r w:rsidR="00443D0C">
        <w:rPr>
          <w:rFonts w:ascii="Times New Roman" w:hAnsi="Times New Roman"/>
          <w:sz w:val="24"/>
          <w:szCs w:val="24"/>
        </w:rPr>
        <w:t>, legalizacji</w:t>
      </w:r>
      <w:r w:rsidRPr="00854AED">
        <w:rPr>
          <w:rFonts w:ascii="Times New Roman" w:hAnsi="Times New Roman"/>
          <w:sz w:val="24"/>
          <w:szCs w:val="24"/>
        </w:rPr>
        <w:t>, a także zmiany sposobu użytkowania budynków</w:t>
      </w:r>
      <w:r w:rsidR="00F825EA" w:rsidRPr="00755AAA">
        <w:rPr>
          <w:rFonts w:ascii="Times New Roman" w:hAnsi="Times New Roman"/>
          <w:sz w:val="24"/>
          <w:szCs w:val="24"/>
        </w:rPr>
        <w:t xml:space="preserve">. </w:t>
      </w:r>
    </w:p>
    <w:p w14:paraId="38BE59D8" w14:textId="7CE53C08" w:rsidR="00F825EA" w:rsidRPr="0039752F" w:rsidRDefault="00F825EA" w:rsidP="00F825EA">
      <w:pPr>
        <w:pStyle w:val="Nagwek1"/>
      </w:pPr>
      <w:r w:rsidRPr="0039752F">
        <w:t>Rozdział 1</w:t>
      </w:r>
      <w:r w:rsidR="00DB08CC">
        <w:t>1</w:t>
      </w:r>
    </w:p>
    <w:p w14:paraId="79899300" w14:textId="75D6526F" w:rsidR="00F825EA" w:rsidRPr="0039752F" w:rsidRDefault="00F825EA" w:rsidP="00F825EA">
      <w:pPr>
        <w:pStyle w:val="Nagwek1"/>
        <w:spacing w:before="0"/>
      </w:pPr>
      <w:r w:rsidRPr="0039752F">
        <w:t>Zasady modernizacji</w:t>
      </w:r>
      <w:r w:rsidR="00841552" w:rsidRPr="00841552">
        <w:rPr>
          <w:b w:val="0"/>
        </w:rPr>
        <w:t>,</w:t>
      </w:r>
      <w:r w:rsidRPr="0039752F">
        <w:t xml:space="preserve"> rozbudowy i budowy systemów infrastruktury technicznej</w:t>
      </w:r>
    </w:p>
    <w:p w14:paraId="2DD9578B" w14:textId="77777777" w:rsidR="00F825EA" w:rsidRPr="0039752F" w:rsidRDefault="00F825EA" w:rsidP="002C6AA4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1237BB8" w14:textId="72582598" w:rsidR="006E68F5" w:rsidRPr="00E34CE9" w:rsidRDefault="006E68F5" w:rsidP="006E68F5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84574">
        <w:rPr>
          <w:rFonts w:ascii="Times New Roman" w:hAnsi="Times New Roman"/>
          <w:sz w:val="24"/>
          <w:szCs w:val="24"/>
        </w:rPr>
        <w:t xml:space="preserve">Dopuszcza się budowę, przebudowę, rozbudowę i modernizację sieci i urządzeń infrastruktury technicznej, z zastrzeżeniem ust. </w:t>
      </w:r>
      <w:r>
        <w:rPr>
          <w:rFonts w:ascii="Times New Roman" w:hAnsi="Times New Roman"/>
          <w:sz w:val="24"/>
          <w:szCs w:val="24"/>
        </w:rPr>
        <w:t>3</w:t>
      </w:r>
      <w:r w:rsidRPr="00784574">
        <w:rPr>
          <w:rFonts w:ascii="Times New Roman" w:hAnsi="Times New Roman"/>
          <w:sz w:val="24"/>
          <w:szCs w:val="24"/>
        </w:rPr>
        <w:t xml:space="preserve"> pkt 2.</w:t>
      </w:r>
      <w:r w:rsidRPr="00784574">
        <w:rPr>
          <w:rFonts w:ascii="Times New Roman" w:hAnsi="Times New Roman"/>
          <w:sz w:val="24"/>
          <w:szCs w:val="24"/>
          <w:shd w:val="clear" w:color="auto" w:fill="FFE599"/>
        </w:rPr>
        <w:t xml:space="preserve"> </w:t>
      </w:r>
    </w:p>
    <w:p w14:paraId="060042BF" w14:textId="511B589E" w:rsidR="00F825EA" w:rsidRPr="0096594C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9752F">
        <w:rPr>
          <w:rFonts w:ascii="Times New Roman" w:hAnsi="Times New Roman"/>
          <w:sz w:val="24"/>
          <w:szCs w:val="24"/>
        </w:rPr>
        <w:t xml:space="preserve">W zakresie </w:t>
      </w:r>
      <w:r w:rsidRPr="0096594C">
        <w:rPr>
          <w:rFonts w:ascii="Times New Roman" w:hAnsi="Times New Roman"/>
          <w:sz w:val="24"/>
          <w:szCs w:val="24"/>
        </w:rPr>
        <w:t xml:space="preserve">zaopatrzenia w wodę ustala się nakaz: </w:t>
      </w:r>
    </w:p>
    <w:p w14:paraId="4FC97F77" w14:textId="77777777" w:rsidR="00DF1F09" w:rsidRDefault="00F825EA" w:rsidP="00DF1F09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6594C">
        <w:rPr>
          <w:rFonts w:ascii="Times New Roman" w:hAnsi="Times New Roman"/>
          <w:sz w:val="24"/>
          <w:szCs w:val="24"/>
        </w:rPr>
        <w:t>zaopatrzenia w wodę z sieci wodociągowej</w:t>
      </w:r>
      <w:r w:rsidRPr="00AE073F">
        <w:rPr>
          <w:rFonts w:ascii="Times New Roman" w:hAnsi="Times New Roman"/>
          <w:sz w:val="24"/>
          <w:szCs w:val="24"/>
        </w:rPr>
        <w:t>;</w:t>
      </w:r>
    </w:p>
    <w:p w14:paraId="63DA57F5" w14:textId="493DA138" w:rsidR="00DF1F09" w:rsidRPr="00DF1F09" w:rsidRDefault="00DF1F09" w:rsidP="00DF1F09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F1F09">
        <w:rPr>
          <w:rFonts w:ascii="Times New Roman" w:hAnsi="Times New Roman"/>
          <w:sz w:val="24"/>
          <w:szCs w:val="24"/>
        </w:rPr>
        <w:t>dopuszcza się korzystanie z indywidualnych ujęć wody do czasu rozbudowy sieci wodociągowej. Po jej rozbudowie ustala się obowiązek przyłączenia do sieci;</w:t>
      </w:r>
    </w:p>
    <w:p w14:paraId="3F283905" w14:textId="77777777" w:rsidR="00F825EA" w:rsidRPr="0096594C" w:rsidRDefault="00747CFB" w:rsidP="00F825EA">
      <w:pPr>
        <w:numPr>
          <w:ilvl w:val="0"/>
          <w:numId w:val="11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747CFB">
        <w:rPr>
          <w:rFonts w:ascii="Times New Roman" w:hAnsi="Times New Roman"/>
          <w:sz w:val="24"/>
          <w:szCs w:val="24"/>
        </w:rPr>
        <w:t>zapewnienie wody dla celów p.poż. w ilości zgodnej z obowiązującymi przepisami prawa z sieci wodociągowej, uzbrojonej w hydranty lub z innych źródeł zgodnie z przepisami odrębnymi dotyczącymi przeciwpożarowego zaopatrzania w wodę oraz dróg pożarowych</w:t>
      </w:r>
      <w:r w:rsidR="00F825EA" w:rsidRPr="0096594C">
        <w:rPr>
          <w:rFonts w:ascii="Times New Roman" w:hAnsi="Times New Roman"/>
          <w:sz w:val="24"/>
          <w:szCs w:val="24"/>
        </w:rPr>
        <w:t>.</w:t>
      </w:r>
    </w:p>
    <w:p w14:paraId="05204871" w14:textId="77777777" w:rsidR="00F825EA" w:rsidRPr="0096594C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6594C">
        <w:rPr>
          <w:rFonts w:ascii="Times New Roman" w:hAnsi="Times New Roman"/>
          <w:sz w:val="24"/>
          <w:szCs w:val="24"/>
        </w:rPr>
        <w:t>W zakresie zaopatrzenia w energię elektryczną ustala się nakaz:</w:t>
      </w:r>
    </w:p>
    <w:p w14:paraId="4287BF70" w14:textId="237B7C93" w:rsidR="00F825EA" w:rsidRPr="00AC69D8" w:rsidRDefault="00F825EA" w:rsidP="00C43AF2">
      <w:pPr>
        <w:numPr>
          <w:ilvl w:val="0"/>
          <w:numId w:val="14"/>
        </w:numPr>
        <w:tabs>
          <w:tab w:val="left" w:pos="709"/>
        </w:tabs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bookmarkStart w:id="17" w:name="_Hlk87865685"/>
      <w:r w:rsidRPr="00CF4E0A">
        <w:rPr>
          <w:rFonts w:ascii="Times New Roman" w:hAnsi="Times New Roman"/>
          <w:sz w:val="24"/>
          <w:szCs w:val="24"/>
        </w:rPr>
        <w:t>zasilania energetycznego terenów objętych planem z sieci elektroenergetycznych. Dopuszcza się zaopatrzenie w energię ze źródeł odnawialnych</w:t>
      </w:r>
      <w:bookmarkEnd w:id="17"/>
      <w:r w:rsidRPr="00CF4E0A">
        <w:rPr>
          <w:rFonts w:ascii="Times New Roman" w:hAnsi="Times New Roman"/>
          <w:sz w:val="24"/>
          <w:szCs w:val="24"/>
        </w:rPr>
        <w:t>;</w:t>
      </w:r>
    </w:p>
    <w:p w14:paraId="6CC801DA" w14:textId="77777777" w:rsidR="00F825EA" w:rsidRPr="00AC69D8" w:rsidRDefault="00F825EA" w:rsidP="00F825EA">
      <w:pPr>
        <w:numPr>
          <w:ilvl w:val="0"/>
          <w:numId w:val="14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C69D8">
        <w:rPr>
          <w:rFonts w:ascii="Times New Roman" w:hAnsi="Times New Roman"/>
          <w:sz w:val="24"/>
          <w:szCs w:val="24"/>
        </w:rPr>
        <w:t xml:space="preserve">stosowania wyłącznie sieci kablowych przy budowie nowych oraz przebudowie i rozbudowie istniejących sieci elektroenergetycznych. </w:t>
      </w:r>
    </w:p>
    <w:p w14:paraId="26223098" w14:textId="77777777" w:rsidR="0004063E" w:rsidRPr="0004063E" w:rsidRDefault="0004063E" w:rsidP="00FB4AA7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4063E">
        <w:rPr>
          <w:rFonts w:ascii="Times New Roman" w:hAnsi="Times New Roman"/>
          <w:sz w:val="24"/>
          <w:szCs w:val="24"/>
        </w:rPr>
        <w:t>W zakresie zaopatrzenia w energię cieplną obowiązują przepisy odrębne z zakresu prawa ochrony środowiska.</w:t>
      </w:r>
    </w:p>
    <w:p w14:paraId="12344A4E" w14:textId="4B4F18E5" w:rsidR="00F825EA" w:rsidRPr="00AC69D8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C69D8">
        <w:rPr>
          <w:rFonts w:ascii="Times New Roman" w:hAnsi="Times New Roman"/>
          <w:sz w:val="24"/>
          <w:szCs w:val="24"/>
        </w:rPr>
        <w:t>W zakresie zaopatrzenia w gaz ustala się:</w:t>
      </w:r>
    </w:p>
    <w:p w14:paraId="7B13552B" w14:textId="5308F4C5" w:rsidR="00F825EA" w:rsidRPr="00AC69D8" w:rsidRDefault="00784574" w:rsidP="002C6AA4">
      <w:pPr>
        <w:numPr>
          <w:ilvl w:val="0"/>
          <w:numId w:val="23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dopuszczenie </w:t>
      </w:r>
      <w:r w:rsidR="00F825EA" w:rsidRPr="00AC69D8">
        <w:rPr>
          <w:rFonts w:ascii="Times New Roman" w:hAnsi="Times New Roman"/>
          <w:sz w:val="24"/>
          <w:szCs w:val="24"/>
        </w:rPr>
        <w:t>zaopatrzenia w gaz z sieci gazowej lub ze źródeł indywidualnych;</w:t>
      </w:r>
    </w:p>
    <w:p w14:paraId="2FB753B9" w14:textId="026AAEA6" w:rsidR="00F825EA" w:rsidRPr="006909AA" w:rsidRDefault="00784574" w:rsidP="002C6AA4">
      <w:pPr>
        <w:numPr>
          <w:ilvl w:val="0"/>
          <w:numId w:val="23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nakaz </w:t>
      </w:r>
      <w:r w:rsidR="00F825EA" w:rsidRPr="00AC69D8">
        <w:rPr>
          <w:rFonts w:ascii="Times New Roman" w:hAnsi="Times New Roman"/>
          <w:sz w:val="24"/>
          <w:szCs w:val="24"/>
        </w:rPr>
        <w:t>zachowania normatywnych odległości projektowanych urządz</w:t>
      </w:r>
      <w:r w:rsidR="00F825EA" w:rsidRPr="00445C99">
        <w:rPr>
          <w:rFonts w:ascii="Times New Roman" w:hAnsi="Times New Roman"/>
          <w:sz w:val="24"/>
          <w:szCs w:val="24"/>
        </w:rPr>
        <w:t xml:space="preserve">eń i obiektów od sieci </w:t>
      </w:r>
      <w:r w:rsidR="00F825EA" w:rsidRPr="006909AA">
        <w:rPr>
          <w:rFonts w:ascii="Times New Roman" w:hAnsi="Times New Roman"/>
          <w:sz w:val="24"/>
          <w:szCs w:val="24"/>
        </w:rPr>
        <w:t>gazowej na podstawie przepisów odrębnych.</w:t>
      </w:r>
    </w:p>
    <w:p w14:paraId="2713B8D9" w14:textId="1C11DABC" w:rsidR="00F825EA" w:rsidRPr="009875C9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875C9">
        <w:rPr>
          <w:rFonts w:ascii="Times New Roman" w:hAnsi="Times New Roman"/>
          <w:sz w:val="24"/>
          <w:szCs w:val="24"/>
        </w:rPr>
        <w:t>W zakresie odprowadzenia ścieków ustala się:</w:t>
      </w:r>
    </w:p>
    <w:p w14:paraId="211842EB" w14:textId="40ECD4C3" w:rsidR="007265CA" w:rsidRPr="00B92A40" w:rsidRDefault="007265CA" w:rsidP="007265CA">
      <w:pPr>
        <w:numPr>
          <w:ilvl w:val="0"/>
          <w:numId w:val="186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nakaz </w:t>
      </w:r>
      <w:r w:rsidRPr="00B92A40">
        <w:rPr>
          <w:rFonts w:ascii="Times New Roman" w:hAnsi="Times New Roman"/>
          <w:sz w:val="24"/>
          <w:szCs w:val="24"/>
        </w:rPr>
        <w:t>odprowadzeni</w:t>
      </w:r>
      <w:r>
        <w:rPr>
          <w:rFonts w:ascii="Times New Roman" w:hAnsi="Times New Roman"/>
          <w:sz w:val="24"/>
          <w:szCs w:val="24"/>
        </w:rPr>
        <w:t>a</w:t>
      </w:r>
      <w:r w:rsidRPr="00B92A40">
        <w:rPr>
          <w:rFonts w:ascii="Times New Roman" w:hAnsi="Times New Roman"/>
          <w:sz w:val="24"/>
          <w:szCs w:val="24"/>
        </w:rPr>
        <w:t xml:space="preserve"> ścieków bytowych do sieci kanalizacji sanitarnej, </w:t>
      </w:r>
    </w:p>
    <w:p w14:paraId="3ACBF4BB" w14:textId="77777777" w:rsidR="007265CA" w:rsidRPr="00B92A40" w:rsidRDefault="007265CA" w:rsidP="007265CA">
      <w:pPr>
        <w:numPr>
          <w:ilvl w:val="0"/>
          <w:numId w:val="186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dopuszcza się odprowadzanie ścieków bytowych do indywidualnych, szczelnych, bezodpływowych zbiorników do czasu rozbudowy kanalizacji sanitarnej;</w:t>
      </w:r>
    </w:p>
    <w:p w14:paraId="36083A97" w14:textId="77777777" w:rsidR="00F825EA" w:rsidRPr="00445C99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5C99">
        <w:rPr>
          <w:rFonts w:ascii="Times New Roman" w:hAnsi="Times New Roman"/>
          <w:sz w:val="24"/>
          <w:szCs w:val="24"/>
        </w:rPr>
        <w:t>W zakresie odprowadzenia wód opadowych i roztopowych ustala się nakaz:</w:t>
      </w:r>
    </w:p>
    <w:p w14:paraId="74BC9096" w14:textId="3A44F978" w:rsidR="00F825EA" w:rsidRPr="00784574" w:rsidRDefault="00F825EA" w:rsidP="00F825EA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84574">
        <w:rPr>
          <w:rFonts w:ascii="Times New Roman" w:hAnsi="Times New Roman"/>
          <w:sz w:val="24"/>
          <w:szCs w:val="24"/>
        </w:rPr>
        <w:t>odprowadzenia wód opadowych i roztopowych zgodnie z przepisami odrębnymi z zakresu prawa wodnego</w:t>
      </w:r>
      <w:r w:rsidR="00784574" w:rsidRPr="00784574">
        <w:rPr>
          <w:rFonts w:ascii="Times New Roman" w:hAnsi="Times New Roman"/>
          <w:sz w:val="24"/>
          <w:szCs w:val="24"/>
        </w:rPr>
        <w:t xml:space="preserve"> i </w:t>
      </w:r>
      <w:r w:rsidR="00784574" w:rsidRPr="005B1B06">
        <w:rPr>
          <w:rFonts w:ascii="Times New Roman" w:hAnsi="Times New Roman"/>
          <w:sz w:val="24"/>
          <w:szCs w:val="24"/>
        </w:rPr>
        <w:t>warunków technicznych jakim powinny odpowiadać budynki i ich usytuowanie</w:t>
      </w:r>
      <w:r w:rsidRPr="00784574">
        <w:rPr>
          <w:rFonts w:ascii="Times New Roman" w:hAnsi="Times New Roman"/>
          <w:sz w:val="24"/>
          <w:szCs w:val="24"/>
        </w:rPr>
        <w:t>;</w:t>
      </w:r>
    </w:p>
    <w:p w14:paraId="0103D39D" w14:textId="77777777" w:rsidR="00F825EA" w:rsidRPr="00445C99" w:rsidRDefault="00F825EA" w:rsidP="00F825EA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45C99">
        <w:rPr>
          <w:rFonts w:ascii="Times New Roman" w:hAnsi="Times New Roman"/>
          <w:sz w:val="24"/>
          <w:szCs w:val="24"/>
        </w:rPr>
        <w:t>zagospodarowania wód opadowych i roztopowych z dachów obiektów budowlanych w granicach działki. Dopuszcza się gromadzenie wód opadowych w celu późniejszego wykorzystania do nawodnienia trawników, zieleńców, do prac porządkowych lub celów ppoż.;</w:t>
      </w:r>
    </w:p>
    <w:p w14:paraId="0AD9F119" w14:textId="77777777" w:rsidR="00F825EA" w:rsidRPr="00445C99" w:rsidRDefault="00F825EA" w:rsidP="00F825EA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45C99">
        <w:rPr>
          <w:rFonts w:ascii="Times New Roman" w:hAnsi="Times New Roman"/>
          <w:sz w:val="24"/>
          <w:szCs w:val="24"/>
        </w:rPr>
        <w:t>stosowania rozwiązań technicznych, technologicznych i organizacyjnych gwarantujących zabezpieczenie przed zanieczyszczeniem warstwy wodonośnej;</w:t>
      </w:r>
    </w:p>
    <w:p w14:paraId="6603155C" w14:textId="77777777" w:rsidR="00F825EA" w:rsidRPr="00445C99" w:rsidRDefault="00F825EA" w:rsidP="00F825EA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45C99">
        <w:rPr>
          <w:rFonts w:ascii="Times New Roman" w:hAnsi="Times New Roman"/>
          <w:sz w:val="24"/>
          <w:szCs w:val="24"/>
        </w:rPr>
        <w:lastRenderedPageBreak/>
        <w:t>zabezpieczenia odpływu wód opadowych w sposób chroniący teren przed erozją wodną oraz zaleganiem wód opadowych.</w:t>
      </w:r>
    </w:p>
    <w:p w14:paraId="1F57687E" w14:textId="77777777" w:rsidR="00F825EA" w:rsidRPr="00FF269B" w:rsidRDefault="00F825EA" w:rsidP="00F825EA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69B">
        <w:rPr>
          <w:rFonts w:ascii="Times New Roman" w:hAnsi="Times New Roman"/>
          <w:sz w:val="24"/>
          <w:szCs w:val="24"/>
        </w:rPr>
        <w:t>W zakresie infrastruktury telekomunikacyjnej ustala się</w:t>
      </w:r>
      <w:r>
        <w:rPr>
          <w:rFonts w:ascii="Times New Roman" w:hAnsi="Times New Roman"/>
          <w:sz w:val="24"/>
          <w:szCs w:val="24"/>
        </w:rPr>
        <w:t xml:space="preserve"> uzbrojenie obszaru w </w:t>
      </w:r>
      <w:r w:rsidRPr="00FF269B">
        <w:rPr>
          <w:rFonts w:ascii="Times New Roman" w:hAnsi="Times New Roman"/>
          <w:sz w:val="24"/>
          <w:szCs w:val="24"/>
        </w:rPr>
        <w:t>zakresie usług telekomunikacyjnych w oparciu o sieć telekomunikacyjną.</w:t>
      </w:r>
    </w:p>
    <w:p w14:paraId="61BA0A8C" w14:textId="3AA7375F" w:rsidR="00F825EA" w:rsidRPr="00E34CE9" w:rsidRDefault="00F825EA" w:rsidP="00E34CE9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69B">
        <w:rPr>
          <w:rFonts w:ascii="Times New Roman" w:hAnsi="Times New Roman"/>
          <w:sz w:val="24"/>
          <w:szCs w:val="24"/>
        </w:rPr>
        <w:t>W zakresie gospodarowania odpadami stałymi obowiązują przepisy odrębne z zakresu prawa o odpadach.</w:t>
      </w:r>
    </w:p>
    <w:p w14:paraId="7EEFC3AA" w14:textId="51CBF30D" w:rsidR="00F825EA" w:rsidRPr="00F87F1C" w:rsidRDefault="00F825EA" w:rsidP="00F825EA">
      <w:pPr>
        <w:pStyle w:val="Nagwek1"/>
      </w:pPr>
      <w:r w:rsidRPr="00F87F1C">
        <w:t>Rozdział 1</w:t>
      </w:r>
      <w:r w:rsidR="00DB08CC">
        <w:t>2</w:t>
      </w:r>
    </w:p>
    <w:p w14:paraId="4060FE7B" w14:textId="41773782" w:rsidR="00CB256F" w:rsidRDefault="00F825EA" w:rsidP="00452061">
      <w:pPr>
        <w:pStyle w:val="Nagwek1"/>
        <w:spacing w:before="0"/>
      </w:pPr>
      <w:r w:rsidRPr="00F87F1C">
        <w:t>Ustalenia szczegółowe</w:t>
      </w:r>
    </w:p>
    <w:p w14:paraId="266EF37C" w14:textId="77777777" w:rsidR="00EC334D" w:rsidRPr="00452061" w:rsidRDefault="00EC334D" w:rsidP="00EC334D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97F9200" w14:textId="30DF32B8" w:rsidR="00EC334D" w:rsidRPr="00B872E5" w:rsidRDefault="00EC334D" w:rsidP="00EC334D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 xml:space="preserve">u </w:t>
      </w:r>
      <w:r w:rsidR="00C72D14">
        <w:rPr>
          <w:rFonts w:ascii="Times New Roman" w:hAnsi="Times New Roman"/>
          <w:b/>
          <w:bCs/>
          <w:sz w:val="24"/>
          <w:szCs w:val="24"/>
        </w:rPr>
        <w:t>1</w:t>
      </w:r>
      <w:r w:rsidRPr="00B872E5">
        <w:rPr>
          <w:rFonts w:ascii="Times New Roman" w:hAnsi="Times New Roman"/>
          <w:b/>
          <w:sz w:val="24"/>
          <w:szCs w:val="24"/>
        </w:rPr>
        <w:t xml:space="preserve">MN </w:t>
      </w:r>
      <w:r w:rsidRPr="00B872E5">
        <w:rPr>
          <w:rFonts w:ascii="Times New Roman" w:hAnsi="Times New Roman"/>
          <w:sz w:val="24"/>
          <w:szCs w:val="24"/>
        </w:rPr>
        <w:t>(o powierzchni ok.</w:t>
      </w:r>
      <w:r w:rsidR="008D69E7">
        <w:rPr>
          <w:rFonts w:ascii="Times New Roman" w:hAnsi="Times New Roman"/>
          <w:sz w:val="24"/>
          <w:szCs w:val="24"/>
        </w:rPr>
        <w:t xml:space="preserve"> 0,78</w:t>
      </w:r>
      <w:r w:rsidRPr="008D69E7">
        <w:rPr>
          <w:rFonts w:ascii="Times New Roman" w:hAnsi="Times New Roman"/>
          <w:sz w:val="24"/>
          <w:szCs w:val="24"/>
        </w:rPr>
        <w:t>ha</w:t>
      </w:r>
      <w:r w:rsidRPr="00B872E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872E5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ego</w:t>
      </w:r>
      <w:r w:rsidRPr="00B872E5">
        <w:rPr>
          <w:rFonts w:ascii="Times New Roman" w:hAnsi="Times New Roman"/>
          <w:sz w:val="24"/>
          <w:szCs w:val="24"/>
        </w:rPr>
        <w:t xml:space="preserve"> na rysunku planu, obowiązują następujące ustalenia:</w:t>
      </w:r>
    </w:p>
    <w:p w14:paraId="7E10B515" w14:textId="4144F15D" w:rsidR="00EC334D" w:rsidRPr="00B872E5" w:rsidRDefault="00EC334D" w:rsidP="00D462A6">
      <w:pPr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Przeznaczenie teren</w:t>
      </w:r>
      <w:r w:rsidR="00AB6684">
        <w:rPr>
          <w:rFonts w:ascii="Times New Roman" w:hAnsi="Times New Roman"/>
          <w:sz w:val="24"/>
          <w:szCs w:val="24"/>
        </w:rPr>
        <w:t>u</w:t>
      </w:r>
      <w:r w:rsidRPr="00B872E5">
        <w:rPr>
          <w:rFonts w:ascii="Times New Roman" w:hAnsi="Times New Roman"/>
          <w:sz w:val="24"/>
          <w:szCs w:val="24"/>
        </w:rPr>
        <w:t>: teren zabudowy mieszkaniowej jednorodzinnej.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1FFD17A" w14:textId="77777777" w:rsidR="00EC334D" w:rsidRPr="00B872E5" w:rsidRDefault="00EC334D" w:rsidP="00D462A6">
      <w:pPr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E14100F" w14:textId="37ADAB91" w:rsidR="00EC334D" w:rsidRPr="00D50E89" w:rsidRDefault="00EC334D" w:rsidP="00D50E89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linie zabudowy: zgodnie z rysunkiem planu</w:t>
      </w:r>
      <w:r w:rsidR="00D50E89">
        <w:rPr>
          <w:rFonts w:ascii="Times New Roman" w:hAnsi="Times New Roman"/>
          <w:sz w:val="24"/>
          <w:szCs w:val="24"/>
        </w:rPr>
        <w:t>. N</w:t>
      </w:r>
      <w:r w:rsidR="00D50E89"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52B8E803" w14:textId="691C4AF1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maksymalny udział powierzchni zabudowy (dla działki budowlanej): 0,</w:t>
      </w:r>
      <w:r w:rsidR="00EA562C">
        <w:rPr>
          <w:rFonts w:ascii="Times New Roman" w:hAnsi="Times New Roman"/>
          <w:sz w:val="24"/>
          <w:szCs w:val="24"/>
        </w:rPr>
        <w:t>4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1AA9AFC1" w14:textId="3DB5DCD5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maksymalna nadziemna intensywność zabudowy (dla działki budowlanej): 0,</w:t>
      </w:r>
      <w:r w:rsidR="00EA562C">
        <w:rPr>
          <w:rFonts w:ascii="Times New Roman" w:hAnsi="Times New Roman"/>
          <w:sz w:val="24"/>
          <w:szCs w:val="24"/>
        </w:rPr>
        <w:t>8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7AC851D5" w14:textId="2597084A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maksymalna intensywność zabudowy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72E5">
        <w:rPr>
          <w:rFonts w:ascii="Times New Roman" w:hAnsi="Times New Roman"/>
          <w:sz w:val="24"/>
          <w:szCs w:val="24"/>
        </w:rPr>
        <w:t xml:space="preserve">(dla działki budowlanej): </w:t>
      </w:r>
      <w:r w:rsidR="00EA562C">
        <w:rPr>
          <w:rFonts w:ascii="Times New Roman" w:hAnsi="Times New Roman"/>
          <w:sz w:val="24"/>
          <w:szCs w:val="24"/>
        </w:rPr>
        <w:t>1,2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71F84699" w14:textId="77777777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minimalna nadziemna intensywność zabudowy (dla działki budowlanej): 0;</w:t>
      </w:r>
    </w:p>
    <w:p w14:paraId="5CB93CEA" w14:textId="7984A264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 xml:space="preserve">minimalna powierzchnia nowo wydzielonej działki </w:t>
      </w:r>
      <w:r w:rsidRPr="00266776">
        <w:rPr>
          <w:rFonts w:ascii="Times New Roman" w:hAnsi="Times New Roman"/>
          <w:sz w:val="24"/>
          <w:szCs w:val="24"/>
        </w:rPr>
        <w:t xml:space="preserve">budowlanej: </w:t>
      </w:r>
      <w:r w:rsidR="001E1AD1">
        <w:rPr>
          <w:rFonts w:ascii="Times New Roman" w:hAnsi="Times New Roman"/>
          <w:sz w:val="24"/>
          <w:szCs w:val="24"/>
        </w:rPr>
        <w:t>8</w:t>
      </w:r>
      <w:r w:rsidRPr="00266776">
        <w:rPr>
          <w:rFonts w:ascii="Times New Roman" w:hAnsi="Times New Roman"/>
          <w:sz w:val="24"/>
          <w:szCs w:val="24"/>
        </w:rPr>
        <w:t>00m</w:t>
      </w:r>
      <w:r w:rsidRPr="00FB4AA7">
        <w:rPr>
          <w:rFonts w:ascii="Times New Roman" w:hAnsi="Times New Roman"/>
          <w:sz w:val="24"/>
          <w:szCs w:val="24"/>
          <w:vertAlign w:val="superscript"/>
        </w:rPr>
        <w:t>2</w:t>
      </w:r>
      <w:r w:rsidRPr="00266776">
        <w:rPr>
          <w:rFonts w:ascii="Times New Roman" w:hAnsi="Times New Roman"/>
          <w:sz w:val="24"/>
          <w:szCs w:val="24"/>
        </w:rPr>
        <w:t>;</w:t>
      </w:r>
    </w:p>
    <w:p w14:paraId="4962B50C" w14:textId="3FBA26EB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minimalny udział powierzchni biologicznie czynnej (dla działki budowlanej): 0,</w:t>
      </w:r>
      <w:r w:rsidR="00EA562C">
        <w:rPr>
          <w:rFonts w:ascii="Times New Roman" w:hAnsi="Times New Roman"/>
          <w:sz w:val="24"/>
          <w:szCs w:val="24"/>
        </w:rPr>
        <w:t>3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6AC8779B" w14:textId="77777777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maksymalna liczba kondygnacji nadziemnych:</w:t>
      </w:r>
    </w:p>
    <w:p w14:paraId="27A164E1" w14:textId="6945B285" w:rsidR="00EC334D" w:rsidRDefault="00EC334D" w:rsidP="00EC334D">
      <w:pPr>
        <w:pStyle w:val="Akapitzlist"/>
        <w:numPr>
          <w:ilvl w:val="0"/>
          <w:numId w:val="8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budynków mieszkalnych: 2, w tym poddasze,</w:t>
      </w:r>
    </w:p>
    <w:p w14:paraId="420B93DF" w14:textId="77777777" w:rsidR="00EC334D" w:rsidRPr="00B872E5" w:rsidRDefault="00EC334D" w:rsidP="00EC334D">
      <w:pPr>
        <w:pStyle w:val="Akapitzlist"/>
        <w:numPr>
          <w:ilvl w:val="0"/>
          <w:numId w:val="8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budynków gospodarczo-garażowych: 1;</w:t>
      </w:r>
    </w:p>
    <w:p w14:paraId="5134BC09" w14:textId="77777777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dopuszcza się 1 kondygnację podziemną;</w:t>
      </w:r>
    </w:p>
    <w:p w14:paraId="6F1E7FEE" w14:textId="77777777" w:rsidR="00EC334D" w:rsidRPr="00B872E5" w:rsidRDefault="00EC334D" w:rsidP="00C43AF2">
      <w:pPr>
        <w:pStyle w:val="Akapitzlist"/>
        <w:numPr>
          <w:ilvl w:val="1"/>
          <w:numId w:val="138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001EC56D" w14:textId="36C6D473" w:rsidR="00EC334D" w:rsidRPr="00FA4BB0" w:rsidRDefault="00EC334D" w:rsidP="00EC334D">
      <w:pPr>
        <w:pStyle w:val="Akapitzlist"/>
        <w:numPr>
          <w:ilvl w:val="0"/>
          <w:numId w:val="90"/>
        </w:numPr>
        <w:spacing w:after="0"/>
        <w:ind w:left="851" w:hanging="272"/>
        <w:jc w:val="both"/>
        <w:rPr>
          <w:rFonts w:ascii="Times New Roman" w:hAnsi="Times New Roman"/>
          <w:sz w:val="24"/>
          <w:szCs w:val="24"/>
        </w:rPr>
      </w:pPr>
      <w:r w:rsidRPr="00FA4BB0">
        <w:rPr>
          <w:rFonts w:ascii="Times New Roman" w:hAnsi="Times New Roman"/>
          <w:sz w:val="24"/>
          <w:szCs w:val="24"/>
        </w:rPr>
        <w:t>dla budynków mieszkalnych</w:t>
      </w:r>
      <w:r w:rsidR="00F435BC">
        <w:rPr>
          <w:rFonts w:ascii="Times New Roman" w:hAnsi="Times New Roman"/>
          <w:sz w:val="24"/>
          <w:szCs w:val="24"/>
        </w:rPr>
        <w:t xml:space="preserve">: </w:t>
      </w:r>
      <w:r w:rsidRPr="00FA4BB0">
        <w:rPr>
          <w:rFonts w:ascii="Times New Roman" w:hAnsi="Times New Roman"/>
          <w:sz w:val="24"/>
          <w:szCs w:val="24"/>
        </w:rPr>
        <w:t>9</w:t>
      </w:r>
      <w:r w:rsidR="00087795">
        <w:rPr>
          <w:rFonts w:ascii="Times New Roman" w:hAnsi="Times New Roman"/>
          <w:sz w:val="24"/>
          <w:szCs w:val="24"/>
        </w:rPr>
        <w:t>,5</w:t>
      </w:r>
      <w:r w:rsidRPr="00FA4BB0">
        <w:rPr>
          <w:rFonts w:ascii="Times New Roman" w:hAnsi="Times New Roman"/>
          <w:sz w:val="24"/>
          <w:szCs w:val="24"/>
        </w:rPr>
        <w:t>m,</w:t>
      </w:r>
    </w:p>
    <w:p w14:paraId="378892BB" w14:textId="26244DB3" w:rsidR="00EC334D" w:rsidRPr="00FA4BB0" w:rsidRDefault="00EC334D" w:rsidP="00EC334D">
      <w:pPr>
        <w:pStyle w:val="Akapitzlist"/>
        <w:numPr>
          <w:ilvl w:val="0"/>
          <w:numId w:val="90"/>
        </w:numPr>
        <w:spacing w:after="0"/>
        <w:ind w:left="851" w:hanging="272"/>
        <w:jc w:val="both"/>
        <w:rPr>
          <w:rFonts w:ascii="Times New Roman" w:hAnsi="Times New Roman"/>
          <w:sz w:val="24"/>
          <w:szCs w:val="24"/>
        </w:rPr>
      </w:pPr>
      <w:r w:rsidRPr="00FA4BB0">
        <w:rPr>
          <w:rFonts w:ascii="Times New Roman" w:hAnsi="Times New Roman"/>
          <w:sz w:val="24"/>
          <w:szCs w:val="24"/>
        </w:rPr>
        <w:t>dla budynków gospodarczo-garażowych</w:t>
      </w:r>
      <w:r w:rsidR="00EA562C">
        <w:rPr>
          <w:rFonts w:ascii="Times New Roman" w:hAnsi="Times New Roman"/>
          <w:sz w:val="24"/>
          <w:szCs w:val="24"/>
        </w:rPr>
        <w:t xml:space="preserve"> i wiat</w:t>
      </w:r>
      <w:r w:rsidRPr="00FA4BB0">
        <w:rPr>
          <w:rFonts w:ascii="Times New Roman" w:hAnsi="Times New Roman"/>
          <w:sz w:val="24"/>
          <w:szCs w:val="24"/>
        </w:rPr>
        <w:t>: 6m</w:t>
      </w:r>
      <w:r w:rsidR="0062639E">
        <w:rPr>
          <w:rFonts w:ascii="Times New Roman" w:hAnsi="Times New Roman"/>
          <w:sz w:val="24"/>
          <w:szCs w:val="24"/>
        </w:rPr>
        <w:t>;</w:t>
      </w:r>
    </w:p>
    <w:p w14:paraId="0D71E941" w14:textId="77777777" w:rsidR="00EC334D" w:rsidRPr="00EC3C4C" w:rsidRDefault="00EC334D" w:rsidP="00C43AF2">
      <w:pPr>
        <w:pStyle w:val="Akapitzlist"/>
        <w:numPr>
          <w:ilvl w:val="1"/>
          <w:numId w:val="138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C3C4C">
        <w:rPr>
          <w:rFonts w:ascii="Times New Roman" w:hAnsi="Times New Roman"/>
          <w:sz w:val="24"/>
          <w:szCs w:val="24"/>
        </w:rPr>
        <w:t xml:space="preserve">geometria głównych połaci, pokrycie i kolorystyka dachu: </w:t>
      </w:r>
    </w:p>
    <w:p w14:paraId="660E11E4" w14:textId="77777777" w:rsidR="00EC334D" w:rsidRPr="00EC3C4C" w:rsidRDefault="00EC334D" w:rsidP="00EC334D">
      <w:pPr>
        <w:pStyle w:val="Akapitzlist"/>
        <w:numPr>
          <w:ilvl w:val="1"/>
          <w:numId w:val="91"/>
        </w:numPr>
        <w:tabs>
          <w:tab w:val="left" w:pos="851"/>
        </w:tabs>
        <w:spacing w:after="0"/>
        <w:ind w:hanging="153"/>
        <w:jc w:val="both"/>
        <w:rPr>
          <w:rFonts w:ascii="Times New Roman" w:hAnsi="Times New Roman"/>
          <w:sz w:val="24"/>
          <w:szCs w:val="24"/>
        </w:rPr>
      </w:pPr>
      <w:r w:rsidRPr="00EC3C4C">
        <w:rPr>
          <w:rFonts w:ascii="Times New Roman" w:hAnsi="Times New Roman"/>
          <w:sz w:val="24"/>
          <w:szCs w:val="24"/>
        </w:rPr>
        <w:t>dach symetryczny dwuspadowy o kącie nachylenia 30-45 stopni,</w:t>
      </w:r>
    </w:p>
    <w:p w14:paraId="4AE78E9C" w14:textId="726532A6" w:rsidR="0062639E" w:rsidRPr="00EC3C4C" w:rsidRDefault="0062639E" w:rsidP="005B1B06">
      <w:pPr>
        <w:pStyle w:val="Akapitzlist"/>
        <w:numPr>
          <w:ilvl w:val="1"/>
          <w:numId w:val="91"/>
        </w:numPr>
        <w:tabs>
          <w:tab w:val="left" w:pos="851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C3C4C">
        <w:rPr>
          <w:rFonts w:ascii="Times New Roman" w:hAnsi="Times New Roman"/>
          <w:sz w:val="24"/>
          <w:szCs w:val="24"/>
        </w:rPr>
        <w:t xml:space="preserve">w </w:t>
      </w:r>
      <w:r w:rsidRPr="00EA562C">
        <w:rPr>
          <w:rFonts w:ascii="Times New Roman" w:hAnsi="Times New Roman"/>
          <w:sz w:val="24"/>
          <w:szCs w:val="24"/>
        </w:rPr>
        <w:t xml:space="preserve">wolnostojących budynkach gospodarczo-garażowych </w:t>
      </w:r>
      <w:r w:rsidR="00EA562C" w:rsidRPr="00EA562C">
        <w:rPr>
          <w:rFonts w:ascii="Times New Roman" w:hAnsi="Times New Roman"/>
          <w:sz w:val="24"/>
          <w:szCs w:val="24"/>
        </w:rPr>
        <w:t xml:space="preserve">i wiatach </w:t>
      </w:r>
      <w:r w:rsidRPr="00EA562C">
        <w:rPr>
          <w:rFonts w:ascii="Times New Roman" w:hAnsi="Times New Roman"/>
          <w:sz w:val="24"/>
          <w:szCs w:val="24"/>
        </w:rPr>
        <w:t xml:space="preserve">dopuszcza się </w:t>
      </w:r>
      <w:r w:rsidR="00EC3C4C" w:rsidRPr="00FB4AA7">
        <w:rPr>
          <w:rFonts w:ascii="Times New Roman" w:hAnsi="Times New Roman"/>
          <w:sz w:val="24"/>
          <w:szCs w:val="24"/>
        </w:rPr>
        <w:t>dach płaski.</w:t>
      </w:r>
    </w:p>
    <w:p w14:paraId="44D14945" w14:textId="0119FF20" w:rsidR="00EC334D" w:rsidRPr="00B872E5" w:rsidRDefault="00EC334D" w:rsidP="00EC334D">
      <w:pPr>
        <w:pStyle w:val="Akapitzlist"/>
        <w:numPr>
          <w:ilvl w:val="1"/>
          <w:numId w:val="9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dopuszcza się lukarny</w:t>
      </w:r>
      <w:r w:rsidR="00EC3C4C">
        <w:rPr>
          <w:rFonts w:ascii="Times New Roman" w:hAnsi="Times New Roman"/>
          <w:sz w:val="24"/>
          <w:szCs w:val="24"/>
        </w:rPr>
        <w:t xml:space="preserve"> </w:t>
      </w:r>
      <w:r w:rsidR="0053367E">
        <w:rPr>
          <w:rFonts w:ascii="Times New Roman" w:hAnsi="Times New Roman"/>
          <w:sz w:val="24"/>
          <w:szCs w:val="24"/>
        </w:rPr>
        <w:t>i</w:t>
      </w:r>
      <w:r w:rsidRPr="00B872E5">
        <w:rPr>
          <w:rFonts w:ascii="Times New Roman" w:hAnsi="Times New Roman"/>
          <w:sz w:val="24"/>
          <w:szCs w:val="24"/>
        </w:rPr>
        <w:t xml:space="preserve"> okna połaciowe</w:t>
      </w:r>
      <w:r w:rsidR="00EC3C4C">
        <w:rPr>
          <w:rFonts w:ascii="Times New Roman" w:hAnsi="Times New Roman"/>
          <w:sz w:val="24"/>
          <w:szCs w:val="24"/>
        </w:rPr>
        <w:t>;</w:t>
      </w:r>
    </w:p>
    <w:p w14:paraId="2BF4B60F" w14:textId="20D7727D" w:rsidR="00EC334D" w:rsidRPr="00B872E5" w:rsidRDefault="00EC334D" w:rsidP="00EC334D">
      <w:pPr>
        <w:pStyle w:val="Akapitzlist"/>
        <w:numPr>
          <w:ilvl w:val="1"/>
          <w:numId w:val="9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pokrycie i kolorystyka dachów</w:t>
      </w:r>
      <w:r w:rsidR="00EA562C">
        <w:rPr>
          <w:rFonts w:ascii="Times New Roman" w:hAnsi="Times New Roman"/>
          <w:sz w:val="24"/>
          <w:szCs w:val="24"/>
        </w:rPr>
        <w:t>, z wyjątkiem dachów płaskich</w:t>
      </w:r>
      <w:r w:rsidRPr="00B872E5">
        <w:rPr>
          <w:rFonts w:ascii="Times New Roman" w:hAnsi="Times New Roman"/>
          <w:sz w:val="24"/>
          <w:szCs w:val="24"/>
        </w:rPr>
        <w:t xml:space="preserve">: dachówka ceramiczna, cementowa lub materiał </w:t>
      </w:r>
      <w:proofErr w:type="spellStart"/>
      <w:r w:rsidRPr="00B872E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B872E5">
        <w:rPr>
          <w:rFonts w:ascii="Times New Roman" w:hAnsi="Times New Roman"/>
          <w:sz w:val="24"/>
          <w:szCs w:val="24"/>
        </w:rPr>
        <w:t>; w odcieniach: grafitu, brązu, naturalnej dachówki ceramicznej;</w:t>
      </w:r>
    </w:p>
    <w:p w14:paraId="65F916B1" w14:textId="58FBE25E" w:rsidR="00EC334D" w:rsidRPr="001D52B2" w:rsidRDefault="00EC334D" w:rsidP="00C43AF2">
      <w:pPr>
        <w:pStyle w:val="Akapitzlist"/>
        <w:numPr>
          <w:ilvl w:val="1"/>
          <w:numId w:val="138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materiał i kolorystyka elewacji: tynk w odcieniach białego, beżowego, écru. Dopuszcza się</w:t>
      </w:r>
      <w:r w:rsidR="00EA562C">
        <w:rPr>
          <w:rFonts w:ascii="Times New Roman" w:hAnsi="Times New Roman"/>
          <w:sz w:val="24"/>
          <w:szCs w:val="24"/>
        </w:rPr>
        <w:t xml:space="preserve"> cegłę lub jej imitację</w:t>
      </w:r>
      <w:r w:rsidR="00C30BAC">
        <w:rPr>
          <w:rFonts w:ascii="Times New Roman" w:hAnsi="Times New Roman"/>
          <w:sz w:val="24"/>
          <w:szCs w:val="24"/>
        </w:rPr>
        <w:t xml:space="preserve">, </w:t>
      </w:r>
      <w:r w:rsidRPr="00B872E5">
        <w:rPr>
          <w:rFonts w:ascii="Times New Roman" w:hAnsi="Times New Roman"/>
          <w:sz w:val="24"/>
          <w:szCs w:val="24"/>
        </w:rPr>
        <w:t xml:space="preserve">płytkę elewacyjną, drewno lub materiał drewnopodobny, </w:t>
      </w:r>
      <w:r w:rsidR="00435D5A">
        <w:rPr>
          <w:rFonts w:ascii="Times New Roman" w:hAnsi="Times New Roman"/>
          <w:sz w:val="24"/>
          <w:szCs w:val="24"/>
        </w:rPr>
        <w:t xml:space="preserve">szkło, </w:t>
      </w:r>
      <w:r w:rsidRPr="00B872E5"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12025">
        <w:rPr>
          <w:rFonts w:ascii="Times New Roman" w:hAnsi="Times New Roman"/>
          <w:sz w:val="24"/>
        </w:rPr>
        <w:t>w kolorystyce wynikającej z naturalnych barw tych materiałów</w:t>
      </w:r>
      <w:r w:rsidRPr="003E447A">
        <w:rPr>
          <w:rFonts w:ascii="Times New Roman" w:hAnsi="Times New Roman"/>
          <w:sz w:val="24"/>
        </w:rPr>
        <w:t>.</w:t>
      </w:r>
    </w:p>
    <w:p w14:paraId="34E2A98A" w14:textId="5F3D63E0" w:rsidR="00EC334D" w:rsidRPr="00FB4AA7" w:rsidRDefault="00EC334D" w:rsidP="00FB4AA7">
      <w:pPr>
        <w:pStyle w:val="Akapitzlist"/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72D14">
        <w:rPr>
          <w:rFonts w:ascii="Times New Roman" w:hAnsi="Times New Roman"/>
          <w:sz w:val="24"/>
          <w:szCs w:val="24"/>
        </w:rPr>
        <w:t>Zasady lokalizacji budynków na działce:</w:t>
      </w:r>
      <w:r w:rsidR="00EA562C">
        <w:rPr>
          <w:rFonts w:ascii="Times New Roman" w:hAnsi="Times New Roman"/>
          <w:sz w:val="24"/>
          <w:szCs w:val="24"/>
        </w:rPr>
        <w:t xml:space="preserve"> </w:t>
      </w:r>
      <w:r w:rsidRPr="00FB4AA7">
        <w:rPr>
          <w:rFonts w:ascii="Times New Roman" w:hAnsi="Times New Roman"/>
          <w:sz w:val="24"/>
          <w:szCs w:val="24"/>
        </w:rPr>
        <w:t xml:space="preserve">budynki należy lokalizować kalenicą </w:t>
      </w:r>
      <w:r w:rsidR="00EA562C" w:rsidRPr="00FB4AA7">
        <w:rPr>
          <w:rFonts w:ascii="Times New Roman" w:hAnsi="Times New Roman"/>
          <w:sz w:val="24"/>
          <w:szCs w:val="24"/>
        </w:rPr>
        <w:t xml:space="preserve">lub ścianą frontową </w:t>
      </w:r>
      <w:r w:rsidRPr="00FB4AA7">
        <w:rPr>
          <w:rFonts w:ascii="Times New Roman" w:hAnsi="Times New Roman"/>
          <w:sz w:val="24"/>
          <w:szCs w:val="24"/>
        </w:rPr>
        <w:t xml:space="preserve">równolegle lub prostopadle do linii zabudowy wyznaczonej od strony </w:t>
      </w:r>
      <w:r w:rsidR="0062639E" w:rsidRPr="00FB4AA7">
        <w:rPr>
          <w:rFonts w:ascii="Times New Roman" w:hAnsi="Times New Roman"/>
          <w:sz w:val="24"/>
          <w:szCs w:val="24"/>
        </w:rPr>
        <w:t xml:space="preserve">drogi oznaczonej symbolem </w:t>
      </w:r>
      <w:r w:rsidR="0062639E" w:rsidRPr="00FB4AA7">
        <w:rPr>
          <w:rFonts w:ascii="Times New Roman" w:hAnsi="Times New Roman"/>
          <w:b/>
          <w:bCs/>
          <w:sz w:val="24"/>
          <w:szCs w:val="24"/>
        </w:rPr>
        <w:t>1K</w:t>
      </w:r>
      <w:r w:rsidR="00657FB8" w:rsidRPr="00FB4AA7">
        <w:rPr>
          <w:rFonts w:ascii="Times New Roman" w:hAnsi="Times New Roman"/>
          <w:b/>
          <w:bCs/>
          <w:sz w:val="24"/>
          <w:szCs w:val="24"/>
        </w:rPr>
        <w:t>R</w:t>
      </w:r>
      <w:r w:rsidR="00EA562C">
        <w:rPr>
          <w:rFonts w:ascii="Times New Roman" w:hAnsi="Times New Roman"/>
          <w:sz w:val="24"/>
          <w:szCs w:val="24"/>
        </w:rPr>
        <w:t>.</w:t>
      </w:r>
    </w:p>
    <w:p w14:paraId="12CEB6EE" w14:textId="24CAB405" w:rsidR="00EC334D" w:rsidRPr="002F77CF" w:rsidRDefault="00EC334D" w:rsidP="00D462A6">
      <w:pPr>
        <w:pStyle w:val="Akapitzlist"/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77CF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C72D14" w:rsidRPr="002F77CF">
        <w:rPr>
          <w:rFonts w:ascii="Times New Roman" w:hAnsi="Times New Roman"/>
          <w:sz w:val="24"/>
          <w:szCs w:val="24"/>
        </w:rPr>
        <w:t>1</w:t>
      </w:r>
      <w:r w:rsidR="00EA562C" w:rsidRPr="002F77CF">
        <w:rPr>
          <w:rFonts w:ascii="Times New Roman" w:hAnsi="Times New Roman"/>
          <w:sz w:val="24"/>
          <w:szCs w:val="24"/>
        </w:rPr>
        <w:t>7</w:t>
      </w:r>
      <w:r w:rsidRPr="002F77CF">
        <w:rPr>
          <w:rFonts w:ascii="Times New Roman" w:hAnsi="Times New Roman"/>
          <w:sz w:val="24"/>
          <w:szCs w:val="24"/>
        </w:rPr>
        <w:t xml:space="preserve">. </w:t>
      </w:r>
    </w:p>
    <w:p w14:paraId="56966A30" w14:textId="70A3BCC2" w:rsidR="00D462A6" w:rsidRPr="002F77CF" w:rsidRDefault="00EC334D" w:rsidP="00D462A6">
      <w:pPr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77CF">
        <w:rPr>
          <w:rFonts w:ascii="Times New Roman" w:hAnsi="Times New Roman"/>
          <w:sz w:val="24"/>
          <w:szCs w:val="24"/>
        </w:rPr>
        <w:lastRenderedPageBreak/>
        <w:t xml:space="preserve">Zasady modernizacji, rozbudowy i budowy systemów infrastruktury technicznej: zgodnie z § </w:t>
      </w:r>
      <w:r w:rsidR="00C72D14" w:rsidRPr="002F77CF">
        <w:rPr>
          <w:rFonts w:ascii="Times New Roman" w:hAnsi="Times New Roman"/>
          <w:sz w:val="24"/>
          <w:szCs w:val="24"/>
        </w:rPr>
        <w:t>1</w:t>
      </w:r>
      <w:r w:rsidR="00EA562C" w:rsidRPr="002F77CF">
        <w:rPr>
          <w:rFonts w:ascii="Times New Roman" w:hAnsi="Times New Roman"/>
          <w:sz w:val="24"/>
          <w:szCs w:val="24"/>
        </w:rPr>
        <w:t>8</w:t>
      </w:r>
      <w:r w:rsidR="006E68F5" w:rsidRPr="002F77CF">
        <w:rPr>
          <w:rFonts w:ascii="Times New Roman" w:hAnsi="Times New Roman"/>
          <w:sz w:val="24"/>
          <w:szCs w:val="24"/>
        </w:rPr>
        <w:t>.</w:t>
      </w:r>
    </w:p>
    <w:p w14:paraId="343B2D8D" w14:textId="1B52DBD0" w:rsidR="00336EC4" w:rsidRPr="006D6170" w:rsidRDefault="00D462A6" w:rsidP="006D6170">
      <w:pPr>
        <w:numPr>
          <w:ilvl w:val="0"/>
          <w:numId w:val="15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462A6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30%.</w:t>
      </w:r>
      <w:r w:rsidR="00841552" w:rsidRPr="00841552">
        <w:rPr>
          <w:rFonts w:ascii="Times New Roman" w:hAnsi="Times New Roman"/>
          <w:sz w:val="24"/>
          <w:szCs w:val="24"/>
        </w:rPr>
        <w:t xml:space="preserve"> </w:t>
      </w:r>
    </w:p>
    <w:p w14:paraId="08AB9FB1" w14:textId="77777777" w:rsidR="006D6170" w:rsidRPr="00452061" w:rsidRDefault="006D6170" w:rsidP="006D6170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B1A04B8" w14:textId="4AEA0608" w:rsidR="006D6170" w:rsidRPr="00B872E5" w:rsidRDefault="006D6170" w:rsidP="006D6170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B872E5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>W</w:t>
      </w:r>
      <w:r w:rsidR="00345095">
        <w:rPr>
          <w:rFonts w:ascii="Times New Roman" w:hAnsi="Times New Roman"/>
          <w:b/>
          <w:sz w:val="24"/>
          <w:szCs w:val="24"/>
        </w:rPr>
        <w:t>W</w:t>
      </w:r>
      <w:r w:rsidRPr="00B872E5">
        <w:rPr>
          <w:rFonts w:ascii="Times New Roman" w:hAnsi="Times New Roman"/>
          <w:b/>
          <w:sz w:val="24"/>
          <w:szCs w:val="24"/>
        </w:rPr>
        <w:t xml:space="preserve"> </w:t>
      </w:r>
      <w:r w:rsidRPr="00B872E5">
        <w:rPr>
          <w:rFonts w:ascii="Times New Roman" w:hAnsi="Times New Roman"/>
          <w:sz w:val="24"/>
          <w:szCs w:val="24"/>
        </w:rPr>
        <w:t>(o powierzchni ok.</w:t>
      </w:r>
      <w:r>
        <w:rPr>
          <w:rFonts w:ascii="Times New Roman" w:hAnsi="Times New Roman"/>
          <w:sz w:val="24"/>
          <w:szCs w:val="24"/>
        </w:rPr>
        <w:t xml:space="preserve"> </w:t>
      </w:r>
      <w:r w:rsidR="008D69E7">
        <w:rPr>
          <w:rFonts w:ascii="Times New Roman" w:hAnsi="Times New Roman"/>
          <w:sz w:val="24"/>
          <w:szCs w:val="24"/>
        </w:rPr>
        <w:t>0,18</w:t>
      </w:r>
      <w:r w:rsidRPr="008D69E7">
        <w:rPr>
          <w:rFonts w:ascii="Times New Roman" w:hAnsi="Times New Roman"/>
          <w:sz w:val="24"/>
          <w:szCs w:val="24"/>
        </w:rPr>
        <w:t>ha</w:t>
      </w:r>
      <w:r w:rsidRPr="00B872E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872E5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ego</w:t>
      </w:r>
      <w:r w:rsidRPr="00B872E5">
        <w:rPr>
          <w:rFonts w:ascii="Times New Roman" w:hAnsi="Times New Roman"/>
          <w:sz w:val="24"/>
          <w:szCs w:val="24"/>
        </w:rPr>
        <w:t xml:space="preserve"> na rysunku planu, obowiązują następujące ustalenia:</w:t>
      </w:r>
    </w:p>
    <w:p w14:paraId="7033E241" w14:textId="6B5C23C4" w:rsidR="006D6170" w:rsidRPr="00B872E5" w:rsidRDefault="006D6170" w:rsidP="006D6170">
      <w:pPr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Przeznaczenie teren</w:t>
      </w:r>
      <w:r>
        <w:rPr>
          <w:rFonts w:ascii="Times New Roman" w:hAnsi="Times New Roman"/>
          <w:sz w:val="24"/>
          <w:szCs w:val="24"/>
        </w:rPr>
        <w:t>u</w:t>
      </w:r>
      <w:r w:rsidRPr="00B872E5">
        <w:rPr>
          <w:rFonts w:ascii="Times New Roman" w:hAnsi="Times New Roman"/>
          <w:sz w:val="24"/>
          <w:szCs w:val="24"/>
        </w:rPr>
        <w:t xml:space="preserve">: teren zabudowy mieszkaniowej </w:t>
      </w:r>
      <w:r>
        <w:rPr>
          <w:rFonts w:ascii="Times New Roman" w:hAnsi="Times New Roman"/>
          <w:sz w:val="24"/>
          <w:szCs w:val="24"/>
        </w:rPr>
        <w:t>wielorodzinnej</w:t>
      </w:r>
      <w:r w:rsidR="00345095">
        <w:rPr>
          <w:rFonts w:ascii="Times New Roman" w:hAnsi="Times New Roman"/>
          <w:sz w:val="24"/>
          <w:szCs w:val="24"/>
        </w:rPr>
        <w:t xml:space="preserve"> wolnostojącej</w:t>
      </w:r>
      <w:r w:rsidRPr="00B872E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17BC889" w14:textId="77777777" w:rsidR="006D6170" w:rsidRPr="00B872E5" w:rsidRDefault="006D6170" w:rsidP="006D6170">
      <w:pPr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E8FD950" w14:textId="77777777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linie zabudowy: zgodnie z rysunkiem planu</w:t>
      </w:r>
      <w:r>
        <w:rPr>
          <w:rFonts w:ascii="Times New Roman" w:hAnsi="Times New Roman"/>
          <w:sz w:val="24"/>
          <w:szCs w:val="24"/>
        </w:rPr>
        <w:t>. N</w:t>
      </w:r>
      <w:r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1E0F784C" w14:textId="02A03DA7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maksymalny udział powierzchni zabudowy (dla działki budowlanej): 0,</w:t>
      </w:r>
      <w:r w:rsidR="00EA562C">
        <w:rPr>
          <w:rFonts w:ascii="Times New Roman" w:hAnsi="Times New Roman"/>
          <w:sz w:val="24"/>
          <w:szCs w:val="24"/>
        </w:rPr>
        <w:t>3</w:t>
      </w:r>
      <w:r w:rsidRPr="00F70E5A">
        <w:rPr>
          <w:rFonts w:ascii="Times New Roman" w:hAnsi="Times New Roman"/>
          <w:sz w:val="24"/>
          <w:szCs w:val="24"/>
        </w:rPr>
        <w:t>;</w:t>
      </w:r>
    </w:p>
    <w:p w14:paraId="24964306" w14:textId="40E902B8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 xml:space="preserve">maksymalna nadziemna intensywność zabudowy (dla działki budowlanej): </w:t>
      </w:r>
      <w:r w:rsidR="00EA562C">
        <w:rPr>
          <w:rFonts w:ascii="Times New Roman" w:hAnsi="Times New Roman"/>
          <w:sz w:val="24"/>
          <w:szCs w:val="24"/>
        </w:rPr>
        <w:t>0,6</w:t>
      </w:r>
      <w:r w:rsidRPr="00F70E5A">
        <w:rPr>
          <w:rFonts w:ascii="Times New Roman" w:hAnsi="Times New Roman"/>
          <w:sz w:val="24"/>
          <w:szCs w:val="24"/>
        </w:rPr>
        <w:t>;</w:t>
      </w:r>
    </w:p>
    <w:p w14:paraId="5AAAB34B" w14:textId="364F736F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 xml:space="preserve">maksymalna intensywność zabudowy (dla działki budowlanej): </w:t>
      </w:r>
      <w:r w:rsidR="00EA562C">
        <w:rPr>
          <w:rFonts w:ascii="Times New Roman" w:hAnsi="Times New Roman"/>
          <w:sz w:val="24"/>
          <w:szCs w:val="24"/>
        </w:rPr>
        <w:t>0,9</w:t>
      </w:r>
      <w:r w:rsidRPr="00F70E5A">
        <w:rPr>
          <w:rFonts w:ascii="Times New Roman" w:hAnsi="Times New Roman"/>
          <w:sz w:val="24"/>
          <w:szCs w:val="24"/>
        </w:rPr>
        <w:t>;</w:t>
      </w:r>
    </w:p>
    <w:p w14:paraId="372EE4AE" w14:textId="77777777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minimalna nadziemna intensywność zabudowy (dla działki budowlanej): 0;</w:t>
      </w:r>
    </w:p>
    <w:p w14:paraId="2DFD4616" w14:textId="0BA6A4B7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minimalna powierzchnia nowo wydzielonej działki budowlan</w:t>
      </w:r>
      <w:r w:rsidR="006E7910">
        <w:rPr>
          <w:rFonts w:ascii="Times New Roman" w:hAnsi="Times New Roman"/>
          <w:sz w:val="24"/>
          <w:szCs w:val="24"/>
        </w:rPr>
        <w:t>ej: w liniach rozgraniczających terenu</w:t>
      </w:r>
      <w:r w:rsidRPr="00F70E5A">
        <w:rPr>
          <w:rFonts w:ascii="Times New Roman" w:hAnsi="Times New Roman"/>
          <w:sz w:val="24"/>
          <w:szCs w:val="24"/>
        </w:rPr>
        <w:t>;</w:t>
      </w:r>
    </w:p>
    <w:p w14:paraId="16435A93" w14:textId="5B065A11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minimalny udział powierzchni biologicznie czynnej (dla działki budowlanej): 0,</w:t>
      </w:r>
      <w:r w:rsidR="00EA562C">
        <w:rPr>
          <w:rFonts w:ascii="Times New Roman" w:hAnsi="Times New Roman"/>
          <w:sz w:val="24"/>
          <w:szCs w:val="24"/>
        </w:rPr>
        <w:t>4</w:t>
      </w:r>
      <w:r w:rsidRPr="00F70E5A">
        <w:rPr>
          <w:rFonts w:ascii="Times New Roman" w:hAnsi="Times New Roman"/>
          <w:sz w:val="24"/>
          <w:szCs w:val="24"/>
        </w:rPr>
        <w:t>;</w:t>
      </w:r>
    </w:p>
    <w:p w14:paraId="10FDCEED" w14:textId="75B0AF56" w:rsidR="006D6170" w:rsidRP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maksymalna liczba kondygnacji nadziemnych:</w:t>
      </w:r>
    </w:p>
    <w:p w14:paraId="73F812BE" w14:textId="569976A7" w:rsidR="006D6170" w:rsidRDefault="006D6170" w:rsidP="006D6170">
      <w:pPr>
        <w:pStyle w:val="Akapitzlist"/>
        <w:numPr>
          <w:ilvl w:val="0"/>
          <w:numId w:val="17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budynków mieszkalnych: 2</w:t>
      </w:r>
      <w:r w:rsidR="00EA562C">
        <w:rPr>
          <w:rFonts w:ascii="Times New Roman" w:hAnsi="Times New Roman"/>
          <w:sz w:val="24"/>
          <w:szCs w:val="24"/>
        </w:rPr>
        <w:t>,</w:t>
      </w:r>
    </w:p>
    <w:p w14:paraId="0EF3E927" w14:textId="77777777" w:rsidR="006D6170" w:rsidRPr="00B872E5" w:rsidRDefault="006D6170" w:rsidP="006D6170">
      <w:pPr>
        <w:pStyle w:val="Akapitzlist"/>
        <w:numPr>
          <w:ilvl w:val="0"/>
          <w:numId w:val="17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dla budynków gospodarczo-garażowych: 1;</w:t>
      </w:r>
    </w:p>
    <w:p w14:paraId="73694DF9" w14:textId="77777777" w:rsid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>dopuszcza się 1 kondygnację podziemną;</w:t>
      </w:r>
    </w:p>
    <w:p w14:paraId="5C5DD555" w14:textId="5E941EAA" w:rsidR="006D6170" w:rsidRPr="00F70E5A" w:rsidRDefault="006D6170" w:rsidP="004F74D4">
      <w:pPr>
        <w:pStyle w:val="Akapitzlist"/>
        <w:numPr>
          <w:ilvl w:val="0"/>
          <w:numId w:val="17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F70E5A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16CDFF10" w14:textId="052F5FDA" w:rsidR="006D6170" w:rsidRPr="006D6170" w:rsidRDefault="006D6170" w:rsidP="006D6170">
      <w:pPr>
        <w:pStyle w:val="Akapitzlist"/>
        <w:numPr>
          <w:ilvl w:val="0"/>
          <w:numId w:val="172"/>
        </w:numPr>
        <w:spacing w:after="0"/>
        <w:ind w:left="851" w:hanging="272"/>
        <w:jc w:val="both"/>
        <w:rPr>
          <w:rFonts w:ascii="Times New Roman" w:hAnsi="Times New Roman"/>
          <w:sz w:val="24"/>
          <w:szCs w:val="24"/>
        </w:rPr>
      </w:pPr>
      <w:r w:rsidRPr="006D6170">
        <w:rPr>
          <w:rFonts w:ascii="Times New Roman" w:hAnsi="Times New Roman"/>
          <w:sz w:val="24"/>
          <w:szCs w:val="24"/>
        </w:rPr>
        <w:t xml:space="preserve">dla budynków mieszkalnych: </w:t>
      </w:r>
      <w:r w:rsidR="00EC01ED">
        <w:rPr>
          <w:rFonts w:ascii="Times New Roman" w:hAnsi="Times New Roman"/>
          <w:sz w:val="24"/>
          <w:szCs w:val="24"/>
        </w:rPr>
        <w:t>9,5</w:t>
      </w:r>
      <w:r w:rsidRPr="006D6170">
        <w:rPr>
          <w:rFonts w:ascii="Times New Roman" w:hAnsi="Times New Roman"/>
          <w:sz w:val="24"/>
          <w:szCs w:val="24"/>
        </w:rPr>
        <w:t>m,</w:t>
      </w:r>
    </w:p>
    <w:p w14:paraId="77BED2D7" w14:textId="375C6E1A" w:rsidR="006D6170" w:rsidRPr="00FA4BB0" w:rsidRDefault="006D6170" w:rsidP="006D6170">
      <w:pPr>
        <w:pStyle w:val="Akapitzlist"/>
        <w:numPr>
          <w:ilvl w:val="0"/>
          <w:numId w:val="172"/>
        </w:numPr>
        <w:spacing w:after="0"/>
        <w:ind w:left="851" w:hanging="272"/>
        <w:jc w:val="both"/>
        <w:rPr>
          <w:rFonts w:ascii="Times New Roman" w:hAnsi="Times New Roman"/>
          <w:sz w:val="24"/>
          <w:szCs w:val="24"/>
        </w:rPr>
      </w:pPr>
      <w:r w:rsidRPr="00FA4BB0">
        <w:rPr>
          <w:rFonts w:ascii="Times New Roman" w:hAnsi="Times New Roman"/>
          <w:sz w:val="24"/>
          <w:szCs w:val="24"/>
        </w:rPr>
        <w:t>dla budynków gospodarczo-garażowych</w:t>
      </w:r>
      <w:r w:rsidR="00EA562C">
        <w:rPr>
          <w:rFonts w:ascii="Times New Roman" w:hAnsi="Times New Roman"/>
          <w:sz w:val="24"/>
          <w:szCs w:val="24"/>
        </w:rPr>
        <w:t xml:space="preserve"> i wiat</w:t>
      </w:r>
      <w:r w:rsidRPr="00FA4BB0">
        <w:rPr>
          <w:rFonts w:ascii="Times New Roman" w:hAnsi="Times New Roman"/>
          <w:sz w:val="24"/>
          <w:szCs w:val="24"/>
        </w:rPr>
        <w:t>: 6m</w:t>
      </w:r>
      <w:r>
        <w:rPr>
          <w:rFonts w:ascii="Times New Roman" w:hAnsi="Times New Roman"/>
          <w:sz w:val="24"/>
          <w:szCs w:val="24"/>
        </w:rPr>
        <w:t>;</w:t>
      </w:r>
    </w:p>
    <w:p w14:paraId="6EAB6DA0" w14:textId="77777777" w:rsidR="006D6170" w:rsidRPr="005140C1" w:rsidRDefault="006D6170" w:rsidP="004F74D4">
      <w:pPr>
        <w:pStyle w:val="Akapitzlist"/>
        <w:numPr>
          <w:ilvl w:val="0"/>
          <w:numId w:val="17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140C1">
        <w:rPr>
          <w:rFonts w:ascii="Times New Roman" w:hAnsi="Times New Roman"/>
          <w:sz w:val="24"/>
          <w:szCs w:val="24"/>
        </w:rPr>
        <w:t xml:space="preserve">geometria głównych połaci, pokrycie i kolorystyka dachu: </w:t>
      </w:r>
    </w:p>
    <w:p w14:paraId="41998624" w14:textId="7CA87029" w:rsidR="006D6170" w:rsidRPr="005140C1" w:rsidRDefault="006D6170" w:rsidP="00F70E5A">
      <w:pPr>
        <w:pStyle w:val="Akapitzlist"/>
        <w:numPr>
          <w:ilvl w:val="1"/>
          <w:numId w:val="177"/>
        </w:numPr>
        <w:tabs>
          <w:tab w:val="left" w:pos="851"/>
        </w:tabs>
        <w:spacing w:after="0"/>
        <w:ind w:hanging="153"/>
        <w:jc w:val="both"/>
        <w:rPr>
          <w:rFonts w:ascii="Times New Roman" w:hAnsi="Times New Roman"/>
          <w:sz w:val="24"/>
          <w:szCs w:val="24"/>
        </w:rPr>
      </w:pPr>
      <w:r w:rsidRPr="005140C1">
        <w:rPr>
          <w:rFonts w:ascii="Times New Roman" w:hAnsi="Times New Roman"/>
          <w:sz w:val="24"/>
          <w:szCs w:val="24"/>
        </w:rPr>
        <w:t xml:space="preserve">dach symetryczny dwuspadowy o kącie nachylenia </w:t>
      </w:r>
      <w:r w:rsidR="00EA562C">
        <w:rPr>
          <w:rFonts w:ascii="Times New Roman" w:hAnsi="Times New Roman"/>
          <w:sz w:val="24"/>
          <w:szCs w:val="24"/>
        </w:rPr>
        <w:t xml:space="preserve">do </w:t>
      </w:r>
      <w:r w:rsidRPr="005140C1">
        <w:rPr>
          <w:rFonts w:ascii="Times New Roman" w:hAnsi="Times New Roman"/>
          <w:sz w:val="24"/>
          <w:szCs w:val="24"/>
        </w:rPr>
        <w:t>45 stopni</w:t>
      </w:r>
      <w:r w:rsidR="00EA562C">
        <w:rPr>
          <w:rFonts w:ascii="Times New Roman" w:hAnsi="Times New Roman"/>
          <w:sz w:val="24"/>
          <w:szCs w:val="24"/>
        </w:rPr>
        <w:t xml:space="preserve"> lub dach płaski</w:t>
      </w:r>
      <w:r w:rsidRPr="005140C1">
        <w:rPr>
          <w:rFonts w:ascii="Times New Roman" w:hAnsi="Times New Roman"/>
          <w:sz w:val="24"/>
          <w:szCs w:val="24"/>
        </w:rPr>
        <w:t>,</w:t>
      </w:r>
    </w:p>
    <w:p w14:paraId="787450F0" w14:textId="05B7229C" w:rsidR="006D6170" w:rsidRPr="00B872E5" w:rsidRDefault="006D6170" w:rsidP="00F70E5A">
      <w:pPr>
        <w:pStyle w:val="Akapitzlist"/>
        <w:numPr>
          <w:ilvl w:val="1"/>
          <w:numId w:val="17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dopuszcza się lukarny</w:t>
      </w:r>
      <w:r w:rsidR="0053367E">
        <w:rPr>
          <w:rFonts w:ascii="Times New Roman" w:hAnsi="Times New Roman"/>
          <w:sz w:val="24"/>
          <w:szCs w:val="24"/>
        </w:rPr>
        <w:t xml:space="preserve"> i</w:t>
      </w:r>
      <w:r w:rsidRPr="00B872E5">
        <w:rPr>
          <w:rFonts w:ascii="Times New Roman" w:hAnsi="Times New Roman"/>
          <w:sz w:val="24"/>
          <w:szCs w:val="24"/>
        </w:rPr>
        <w:t xml:space="preserve"> okna połaciowe</w:t>
      </w:r>
      <w:r w:rsidR="0053367E">
        <w:rPr>
          <w:rFonts w:ascii="Times New Roman" w:hAnsi="Times New Roman"/>
          <w:sz w:val="24"/>
          <w:szCs w:val="24"/>
        </w:rPr>
        <w:t>;</w:t>
      </w:r>
    </w:p>
    <w:p w14:paraId="21520272" w14:textId="5ED8FD7D" w:rsidR="006D6170" w:rsidRPr="00B872E5" w:rsidRDefault="006D6170" w:rsidP="00F70E5A">
      <w:pPr>
        <w:pStyle w:val="Akapitzlist"/>
        <w:numPr>
          <w:ilvl w:val="1"/>
          <w:numId w:val="17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pokrycie i kolorystyka dachów</w:t>
      </w:r>
      <w:r w:rsidR="00EA562C">
        <w:rPr>
          <w:rFonts w:ascii="Times New Roman" w:hAnsi="Times New Roman"/>
          <w:sz w:val="24"/>
          <w:szCs w:val="24"/>
        </w:rPr>
        <w:t>, z wyjątkiem dachów płaskich</w:t>
      </w:r>
      <w:r w:rsidRPr="00B872E5">
        <w:rPr>
          <w:rFonts w:ascii="Times New Roman" w:hAnsi="Times New Roman"/>
          <w:sz w:val="24"/>
          <w:szCs w:val="24"/>
        </w:rPr>
        <w:t xml:space="preserve">: dachówka ceramiczna, cementowa lub materiał </w:t>
      </w:r>
      <w:proofErr w:type="spellStart"/>
      <w:r w:rsidRPr="00B872E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B872E5">
        <w:rPr>
          <w:rFonts w:ascii="Times New Roman" w:hAnsi="Times New Roman"/>
          <w:sz w:val="24"/>
          <w:szCs w:val="24"/>
        </w:rPr>
        <w:t>; w odcieniach: grafitu, brązu, naturalnej dachówki ceramicznej;</w:t>
      </w:r>
    </w:p>
    <w:p w14:paraId="6234A19C" w14:textId="09339391" w:rsidR="006D6170" w:rsidRPr="001D52B2" w:rsidRDefault="006D6170" w:rsidP="004F74D4">
      <w:pPr>
        <w:pStyle w:val="Akapitzlist"/>
        <w:numPr>
          <w:ilvl w:val="0"/>
          <w:numId w:val="17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 xml:space="preserve">materiał i kolorystyka elewacji: tynk w odcieniach białego, beżowego, écru. Dopuszcza się cegłę lub jej imitację, płytkę elewacyjną, drewno lub materiał drewnopodobny, </w:t>
      </w:r>
      <w:r w:rsidR="00435D5A">
        <w:rPr>
          <w:rFonts w:ascii="Times New Roman" w:hAnsi="Times New Roman"/>
          <w:sz w:val="24"/>
          <w:szCs w:val="24"/>
        </w:rPr>
        <w:t xml:space="preserve">szkło, </w:t>
      </w:r>
      <w:r w:rsidRPr="00B872E5"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12025">
        <w:rPr>
          <w:rFonts w:ascii="Times New Roman" w:hAnsi="Times New Roman"/>
          <w:sz w:val="24"/>
        </w:rPr>
        <w:t>w kolorystyce wynikającej z naturalnych barw tych materiałów</w:t>
      </w:r>
      <w:r w:rsidRPr="003E447A">
        <w:rPr>
          <w:rFonts w:ascii="Times New Roman" w:hAnsi="Times New Roman"/>
          <w:sz w:val="24"/>
        </w:rPr>
        <w:t>.</w:t>
      </w:r>
    </w:p>
    <w:p w14:paraId="6E933D0F" w14:textId="7747A528" w:rsidR="006D6170" w:rsidRPr="00E34CE9" w:rsidRDefault="006D6170" w:rsidP="00FB4AA7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72D14">
        <w:rPr>
          <w:rFonts w:ascii="Times New Roman" w:hAnsi="Times New Roman"/>
          <w:sz w:val="24"/>
          <w:szCs w:val="24"/>
        </w:rPr>
        <w:t xml:space="preserve">Zasady lokalizacji budynków na działce: </w:t>
      </w:r>
      <w:r w:rsidRPr="00FB4AA7">
        <w:rPr>
          <w:rFonts w:ascii="Times New Roman" w:hAnsi="Times New Roman"/>
          <w:sz w:val="24"/>
          <w:szCs w:val="24"/>
        </w:rPr>
        <w:t xml:space="preserve">budynki należy lokalizować kalenicą </w:t>
      </w:r>
      <w:r w:rsidR="004B57D1">
        <w:rPr>
          <w:rFonts w:ascii="Times New Roman" w:hAnsi="Times New Roman"/>
          <w:sz w:val="24"/>
          <w:szCs w:val="24"/>
        </w:rPr>
        <w:t xml:space="preserve">lub ścianą </w:t>
      </w:r>
      <w:r w:rsidR="004B57D1" w:rsidRPr="00E34CE9">
        <w:rPr>
          <w:rFonts w:ascii="Times New Roman" w:hAnsi="Times New Roman"/>
          <w:sz w:val="24"/>
          <w:szCs w:val="24"/>
        </w:rPr>
        <w:t xml:space="preserve">frontową </w:t>
      </w:r>
      <w:r w:rsidRPr="00E34CE9">
        <w:rPr>
          <w:rFonts w:ascii="Times New Roman" w:hAnsi="Times New Roman"/>
          <w:sz w:val="24"/>
          <w:szCs w:val="24"/>
        </w:rPr>
        <w:t xml:space="preserve">równolegle lub prostopadle do linii zabudowy wyznaczonej od strony drogi oznaczonej symbolem </w:t>
      </w:r>
      <w:r w:rsidRPr="00E34CE9">
        <w:rPr>
          <w:rFonts w:ascii="Times New Roman" w:hAnsi="Times New Roman"/>
          <w:b/>
          <w:bCs/>
          <w:sz w:val="24"/>
          <w:szCs w:val="24"/>
        </w:rPr>
        <w:t>1K</w:t>
      </w:r>
      <w:r w:rsidR="00657FB8" w:rsidRPr="00E34CE9">
        <w:rPr>
          <w:rFonts w:ascii="Times New Roman" w:hAnsi="Times New Roman"/>
          <w:b/>
          <w:bCs/>
          <w:sz w:val="24"/>
          <w:szCs w:val="24"/>
        </w:rPr>
        <w:t>R</w:t>
      </w:r>
      <w:r w:rsidR="00EA562C" w:rsidRPr="00E34CE9">
        <w:rPr>
          <w:rFonts w:ascii="Times New Roman" w:hAnsi="Times New Roman"/>
          <w:sz w:val="24"/>
          <w:szCs w:val="24"/>
        </w:rPr>
        <w:t>.</w:t>
      </w:r>
    </w:p>
    <w:p w14:paraId="0EB041BE" w14:textId="1F4F559D" w:rsidR="0055432F" w:rsidRPr="00E34CE9" w:rsidRDefault="0055432F" w:rsidP="00E34CE9">
      <w:pPr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Teren, zgodnie z rysunkiem planu,  </w:t>
      </w:r>
      <w:r w:rsidR="00657139" w:rsidRPr="00E34CE9">
        <w:rPr>
          <w:rFonts w:ascii="Times New Roman" w:hAnsi="Times New Roman"/>
          <w:sz w:val="24"/>
          <w:szCs w:val="24"/>
        </w:rPr>
        <w:t>jest zlokalizowany</w:t>
      </w:r>
      <w:r w:rsidR="00E24283" w:rsidRPr="00E34CE9">
        <w:rPr>
          <w:rFonts w:ascii="Times New Roman" w:hAnsi="Times New Roman"/>
          <w:sz w:val="24"/>
          <w:szCs w:val="24"/>
        </w:rPr>
        <w:t xml:space="preserve"> </w:t>
      </w:r>
      <w:r w:rsidR="0077571C" w:rsidRPr="00E34CE9">
        <w:rPr>
          <w:rFonts w:ascii="Times New Roman" w:hAnsi="Times New Roman"/>
          <w:sz w:val="24"/>
          <w:szCs w:val="24"/>
        </w:rPr>
        <w:t xml:space="preserve">częściowo </w:t>
      </w:r>
      <w:r w:rsidRPr="00E34CE9">
        <w:rPr>
          <w:rFonts w:ascii="Times New Roman" w:hAnsi="Times New Roman"/>
          <w:sz w:val="24"/>
          <w:szCs w:val="24"/>
        </w:rPr>
        <w:t>w granicach strefy z ograniczeniami w zabudowie i zagospodarowaniu wyznaczonej od terenów, na których dopuszcza się budowę elektrowni wiatrowych, dla której obowiązują ustalenia zawarte w § 15</w:t>
      </w:r>
      <w:r w:rsidR="00033C30" w:rsidRPr="00E34CE9">
        <w:rPr>
          <w:rFonts w:ascii="Times New Roman" w:hAnsi="Times New Roman"/>
          <w:sz w:val="24"/>
          <w:szCs w:val="24"/>
        </w:rPr>
        <w:t>.</w:t>
      </w:r>
    </w:p>
    <w:p w14:paraId="26DD7977" w14:textId="5E982AD6" w:rsidR="006D6170" w:rsidRPr="00E34CE9" w:rsidRDefault="006D6170" w:rsidP="006D6170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 1</w:t>
      </w:r>
      <w:r w:rsidR="00EA562C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 xml:space="preserve">. </w:t>
      </w:r>
    </w:p>
    <w:p w14:paraId="1989A39F" w14:textId="4E0BAFD1" w:rsidR="006D6170" w:rsidRPr="00E34CE9" w:rsidRDefault="006D6170" w:rsidP="006D6170">
      <w:pPr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lastRenderedPageBreak/>
        <w:t>Zasady modernizacji, rozbudowy i budowy systemów infrastruktury technicznej: zgodnie z § 1</w:t>
      </w:r>
      <w:r w:rsidR="00EA562C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056D8FC" w14:textId="77777777" w:rsidR="006D6170" w:rsidRPr="00D462A6" w:rsidRDefault="006D6170" w:rsidP="006D6170">
      <w:pPr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</w:t>
      </w:r>
      <w:r w:rsidRPr="00D462A6">
        <w:rPr>
          <w:rFonts w:ascii="Times New Roman" w:hAnsi="Times New Roman"/>
          <w:sz w:val="24"/>
          <w:szCs w:val="24"/>
        </w:rPr>
        <w:t xml:space="preserve">, na podstawie której ustala się opłatę, o której mowa w art. 36 ust. 4 ustawy o planowaniu i zagospodarowaniu przestrzennym, w wysokości 30%. </w:t>
      </w:r>
    </w:p>
    <w:p w14:paraId="40B20661" w14:textId="77777777" w:rsidR="006D6170" w:rsidRDefault="006D6170" w:rsidP="005D797B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C650274" w14:textId="7009E569" w:rsidR="005D797B" w:rsidRPr="00A3607F" w:rsidRDefault="005D797B" w:rsidP="005D797B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D5E96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>u</w:t>
      </w:r>
      <w:r w:rsidRPr="009D5E96">
        <w:rPr>
          <w:rFonts w:ascii="Times New Roman" w:hAnsi="Times New Roman"/>
          <w:sz w:val="24"/>
          <w:szCs w:val="24"/>
        </w:rPr>
        <w:t xml:space="preserve"> </w:t>
      </w:r>
      <w:r w:rsidRPr="009D5E96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U</w:t>
      </w:r>
      <w:r w:rsidR="00C72D14">
        <w:rPr>
          <w:rFonts w:ascii="Times New Roman" w:hAnsi="Times New Roman"/>
          <w:b/>
          <w:bCs/>
          <w:sz w:val="24"/>
          <w:szCs w:val="24"/>
        </w:rPr>
        <w:t>S</w:t>
      </w:r>
      <w:r w:rsidR="00032FA7">
        <w:rPr>
          <w:rFonts w:ascii="Times New Roman" w:hAnsi="Times New Roman"/>
          <w:b/>
          <w:bCs/>
          <w:sz w:val="24"/>
          <w:szCs w:val="24"/>
        </w:rPr>
        <w:t>-ZP</w:t>
      </w:r>
      <w:r w:rsidRPr="009D5E96">
        <w:rPr>
          <w:rFonts w:ascii="Times New Roman" w:hAnsi="Times New Roman"/>
          <w:b/>
          <w:sz w:val="24"/>
          <w:szCs w:val="24"/>
        </w:rPr>
        <w:t xml:space="preserve">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0,12</w:t>
      </w:r>
      <w:r w:rsidRPr="008D69E7">
        <w:rPr>
          <w:rFonts w:ascii="Times New Roman" w:hAnsi="Times New Roman"/>
          <w:sz w:val="24"/>
          <w:szCs w:val="24"/>
        </w:rPr>
        <w:t>ha</w:t>
      </w:r>
      <w:r w:rsidRPr="009D5E9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3607F">
        <w:rPr>
          <w:rFonts w:ascii="Times New Roman" w:hAnsi="Times New Roman"/>
          <w:sz w:val="24"/>
          <w:szCs w:val="24"/>
        </w:rPr>
        <w:t>oznaczo</w:t>
      </w:r>
      <w:r>
        <w:rPr>
          <w:rFonts w:ascii="Times New Roman" w:hAnsi="Times New Roman"/>
          <w:sz w:val="24"/>
          <w:szCs w:val="24"/>
        </w:rPr>
        <w:t xml:space="preserve">nego </w:t>
      </w:r>
      <w:r w:rsidRPr="00A3607F">
        <w:rPr>
          <w:rFonts w:ascii="Times New Roman" w:hAnsi="Times New Roman"/>
          <w:sz w:val="24"/>
          <w:szCs w:val="24"/>
        </w:rPr>
        <w:t>na rysunku planu</w:t>
      </w:r>
      <w:r w:rsidR="00DC78C6">
        <w:rPr>
          <w:rFonts w:ascii="Times New Roman" w:hAnsi="Times New Roman"/>
          <w:sz w:val="24"/>
          <w:szCs w:val="24"/>
        </w:rPr>
        <w:t>,</w:t>
      </w:r>
      <w:r w:rsidRPr="00A3607F">
        <w:rPr>
          <w:rFonts w:ascii="Times New Roman" w:hAnsi="Times New Roman"/>
          <w:sz w:val="24"/>
          <w:szCs w:val="24"/>
        </w:rPr>
        <w:t xml:space="preserve"> obowiązują następujące ustalenia:</w:t>
      </w:r>
    </w:p>
    <w:p w14:paraId="0A1BE559" w14:textId="5625FB00" w:rsidR="005D797B" w:rsidRPr="001D52B2" w:rsidRDefault="005D797B" w:rsidP="001D52B2">
      <w:pPr>
        <w:numPr>
          <w:ilvl w:val="0"/>
          <w:numId w:val="12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>Przeznaczenie teren</w:t>
      </w:r>
      <w:r>
        <w:rPr>
          <w:rFonts w:ascii="Times New Roman" w:hAnsi="Times New Roman"/>
          <w:sz w:val="24"/>
          <w:szCs w:val="24"/>
        </w:rPr>
        <w:t>u</w:t>
      </w:r>
      <w:r w:rsidRPr="00A3607F">
        <w:rPr>
          <w:rFonts w:ascii="Times New Roman" w:hAnsi="Times New Roman"/>
          <w:sz w:val="24"/>
          <w:szCs w:val="24"/>
        </w:rPr>
        <w:t>: teren</w:t>
      </w:r>
      <w:r>
        <w:rPr>
          <w:rFonts w:ascii="Times New Roman" w:hAnsi="Times New Roman"/>
          <w:sz w:val="24"/>
          <w:szCs w:val="24"/>
        </w:rPr>
        <w:t xml:space="preserve"> usług</w:t>
      </w:r>
      <w:r w:rsidR="001D52B2">
        <w:rPr>
          <w:rFonts w:ascii="Times New Roman" w:hAnsi="Times New Roman"/>
          <w:sz w:val="24"/>
          <w:szCs w:val="24"/>
        </w:rPr>
        <w:t xml:space="preserve"> </w:t>
      </w:r>
      <w:r w:rsidR="00C72D14">
        <w:rPr>
          <w:rFonts w:ascii="Times New Roman" w:hAnsi="Times New Roman"/>
          <w:sz w:val="24"/>
          <w:szCs w:val="24"/>
        </w:rPr>
        <w:t>sportu i rekreacji</w:t>
      </w:r>
      <w:r w:rsidR="00032FA7">
        <w:rPr>
          <w:rFonts w:ascii="Times New Roman" w:hAnsi="Times New Roman"/>
          <w:sz w:val="24"/>
          <w:szCs w:val="24"/>
        </w:rPr>
        <w:t xml:space="preserve"> lub zieleni urządzonej</w:t>
      </w:r>
      <w:r w:rsidR="00C72D14">
        <w:rPr>
          <w:rFonts w:ascii="Times New Roman" w:hAnsi="Times New Roman"/>
          <w:sz w:val="24"/>
          <w:szCs w:val="24"/>
        </w:rPr>
        <w:t>.</w:t>
      </w:r>
    </w:p>
    <w:p w14:paraId="6B3A4C90" w14:textId="77777777" w:rsidR="005D797B" w:rsidRPr="002B6907" w:rsidRDefault="005D797B" w:rsidP="001D52B2">
      <w:pPr>
        <w:numPr>
          <w:ilvl w:val="0"/>
          <w:numId w:val="12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B6907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36982A39" w14:textId="16B0E1BD" w:rsidR="005D797B" w:rsidRPr="00D50E89" w:rsidRDefault="005D797B" w:rsidP="00F70E5A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B6907">
        <w:rPr>
          <w:rFonts w:ascii="Times New Roman" w:hAnsi="Times New Roman"/>
          <w:sz w:val="24"/>
          <w:szCs w:val="24"/>
        </w:rPr>
        <w:t xml:space="preserve">linie zabudowy: zgodnie z </w:t>
      </w:r>
      <w:r w:rsidRPr="00764CC2">
        <w:rPr>
          <w:rFonts w:ascii="Times New Roman" w:hAnsi="Times New Roman"/>
          <w:sz w:val="24"/>
          <w:szCs w:val="24"/>
        </w:rPr>
        <w:t>rysunkiem planu</w:t>
      </w:r>
      <w:r w:rsidR="00D50E89">
        <w:rPr>
          <w:rFonts w:ascii="Times New Roman" w:hAnsi="Times New Roman"/>
          <w:sz w:val="24"/>
          <w:szCs w:val="24"/>
        </w:rPr>
        <w:t>. N</w:t>
      </w:r>
      <w:r w:rsidR="00D50E89"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06989491" w14:textId="6C2089E8" w:rsidR="005D797B" w:rsidRPr="004615D9" w:rsidRDefault="005D797B" w:rsidP="005B1B06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615D9">
        <w:rPr>
          <w:rFonts w:ascii="Times New Roman" w:hAnsi="Times New Roman"/>
          <w:sz w:val="24"/>
          <w:szCs w:val="24"/>
        </w:rPr>
        <w:t>maksymalny udział powierzchni zabudowy (dla działki budowlanej):</w:t>
      </w:r>
      <w:r>
        <w:rPr>
          <w:rFonts w:ascii="Times New Roman" w:hAnsi="Times New Roman"/>
          <w:sz w:val="24"/>
          <w:szCs w:val="24"/>
        </w:rPr>
        <w:t xml:space="preserve"> 0,</w:t>
      </w:r>
      <w:r w:rsidR="00435D5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;</w:t>
      </w:r>
    </w:p>
    <w:p w14:paraId="26883992" w14:textId="41BE066E" w:rsidR="005D797B" w:rsidRPr="004615D9" w:rsidRDefault="005D797B" w:rsidP="005B1B06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615D9">
        <w:rPr>
          <w:rFonts w:ascii="Times New Roman" w:hAnsi="Times New Roman"/>
          <w:sz w:val="24"/>
          <w:szCs w:val="24"/>
        </w:rPr>
        <w:t xml:space="preserve">maksymalna nadziemna intensywność zabudowy (dla działki budowlanej): </w:t>
      </w:r>
      <w:r>
        <w:rPr>
          <w:rFonts w:ascii="Times New Roman" w:hAnsi="Times New Roman"/>
          <w:sz w:val="24"/>
          <w:szCs w:val="24"/>
        </w:rPr>
        <w:t>0,</w:t>
      </w:r>
      <w:r w:rsidR="00435D5A">
        <w:rPr>
          <w:rFonts w:ascii="Times New Roman" w:hAnsi="Times New Roman"/>
          <w:sz w:val="24"/>
          <w:szCs w:val="24"/>
        </w:rPr>
        <w:t>2</w:t>
      </w:r>
      <w:r w:rsidRPr="004615D9">
        <w:rPr>
          <w:rFonts w:ascii="Times New Roman" w:hAnsi="Times New Roman"/>
          <w:sz w:val="24"/>
          <w:szCs w:val="24"/>
        </w:rPr>
        <w:t>;</w:t>
      </w:r>
    </w:p>
    <w:p w14:paraId="53156709" w14:textId="77777777" w:rsidR="005D797B" w:rsidRPr="004615D9" w:rsidRDefault="005D797B" w:rsidP="005B1B06">
      <w:pPr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615D9">
        <w:rPr>
          <w:rFonts w:ascii="Times New Roman" w:hAnsi="Times New Roman"/>
          <w:sz w:val="24"/>
          <w:szCs w:val="24"/>
        </w:rPr>
        <w:t>minimalna nadziemna intensywność zabudowy (dla działki budowlanej): 0;</w:t>
      </w:r>
    </w:p>
    <w:p w14:paraId="771EABAB" w14:textId="77777777" w:rsidR="005D797B" w:rsidRPr="004615D9" w:rsidRDefault="005D797B" w:rsidP="005B1B06">
      <w:pPr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615D9">
        <w:rPr>
          <w:rFonts w:ascii="Times New Roman" w:hAnsi="Times New Roman"/>
          <w:sz w:val="24"/>
          <w:szCs w:val="24"/>
        </w:rPr>
        <w:t xml:space="preserve">minimalna powierzchnia nowo wydzielonej działki budowlanej: </w:t>
      </w:r>
      <w:r>
        <w:rPr>
          <w:rFonts w:ascii="Times New Roman" w:hAnsi="Times New Roman"/>
          <w:sz w:val="24"/>
          <w:szCs w:val="24"/>
        </w:rPr>
        <w:t>w liniach rozgraniczających terenu</w:t>
      </w:r>
      <w:r w:rsidRPr="004615D9">
        <w:rPr>
          <w:rFonts w:ascii="Times New Roman" w:hAnsi="Times New Roman"/>
          <w:sz w:val="24"/>
          <w:szCs w:val="24"/>
        </w:rPr>
        <w:t>;</w:t>
      </w:r>
    </w:p>
    <w:p w14:paraId="6EACB26F" w14:textId="32097ACF" w:rsidR="005D797B" w:rsidRPr="004615D9" w:rsidRDefault="005D797B" w:rsidP="005B1B06">
      <w:pPr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615D9">
        <w:rPr>
          <w:rFonts w:ascii="Times New Roman" w:hAnsi="Times New Roman"/>
          <w:sz w:val="24"/>
          <w:szCs w:val="24"/>
        </w:rPr>
        <w:t>minimalny udział powierzchni biologicznie czynnej (dla działki budowlanej): 0,</w:t>
      </w:r>
      <w:r w:rsidR="00435D5A">
        <w:rPr>
          <w:rFonts w:ascii="Times New Roman" w:hAnsi="Times New Roman"/>
          <w:sz w:val="24"/>
          <w:szCs w:val="24"/>
        </w:rPr>
        <w:t>7</w:t>
      </w:r>
      <w:r w:rsidRPr="004615D9">
        <w:rPr>
          <w:rFonts w:ascii="Times New Roman" w:hAnsi="Times New Roman"/>
          <w:sz w:val="24"/>
          <w:szCs w:val="24"/>
        </w:rPr>
        <w:t>;</w:t>
      </w:r>
    </w:p>
    <w:p w14:paraId="7DAEB7B0" w14:textId="0141C355" w:rsidR="001D52B2" w:rsidRDefault="005D797B" w:rsidP="005B1B06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E447A">
        <w:rPr>
          <w:rFonts w:ascii="Times New Roman" w:hAnsi="Times New Roman"/>
          <w:sz w:val="24"/>
          <w:szCs w:val="24"/>
        </w:rPr>
        <w:t>maksymalna liczba kondygnacji nadziemnych:</w:t>
      </w:r>
      <w:r>
        <w:rPr>
          <w:rFonts w:ascii="Times New Roman" w:hAnsi="Times New Roman"/>
          <w:sz w:val="24"/>
          <w:szCs w:val="24"/>
        </w:rPr>
        <w:t xml:space="preserve"> 2</w:t>
      </w:r>
      <w:r w:rsidR="00435D5A">
        <w:rPr>
          <w:rFonts w:ascii="Times New Roman" w:hAnsi="Times New Roman"/>
          <w:sz w:val="24"/>
          <w:szCs w:val="24"/>
        </w:rPr>
        <w:t>;</w:t>
      </w:r>
    </w:p>
    <w:p w14:paraId="0B57C6CC" w14:textId="7096C88D" w:rsidR="005D797B" w:rsidRPr="003E447A" w:rsidRDefault="005D797B" w:rsidP="005B1B06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val="x-none" w:eastAsia="pl-PL"/>
        </w:rPr>
      </w:pPr>
      <w:r w:rsidRPr="003E447A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 xml:space="preserve">maksymalna wysokość zabudowy: </w:t>
      </w:r>
      <w:r w:rsidR="001D52B2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 w:rsidR="00435D5A">
        <w:rPr>
          <w:rFonts w:ascii="Times New Roman" w:eastAsia="Times New Roman" w:hAnsi="Times New Roman"/>
          <w:bCs/>
          <w:sz w:val="24"/>
          <w:szCs w:val="24"/>
          <w:lang w:eastAsia="pl-PL"/>
        </w:rPr>
        <w:t>,5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m;</w:t>
      </w:r>
    </w:p>
    <w:p w14:paraId="5129E5CD" w14:textId="6E5D203D" w:rsidR="00435D5A" w:rsidRPr="003E447A" w:rsidRDefault="005D797B" w:rsidP="00FB4AA7">
      <w:pPr>
        <w:pStyle w:val="Akapitzlist"/>
        <w:numPr>
          <w:ilvl w:val="0"/>
          <w:numId w:val="131"/>
        </w:numPr>
        <w:spacing w:after="0"/>
        <w:ind w:left="567" w:hanging="283"/>
        <w:jc w:val="both"/>
        <w:rPr>
          <w:rFonts w:ascii="Times New Roman" w:eastAsia="Times New Roman" w:hAnsi="Times New Roman"/>
          <w:bCs/>
          <w:sz w:val="24"/>
          <w:szCs w:val="24"/>
          <w:lang w:val="x-none" w:eastAsia="pl-PL"/>
        </w:rPr>
      </w:pPr>
      <w:r w:rsidRPr="003E447A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>geometria głównych połaci</w:t>
      </w:r>
      <w:r w:rsidR="00435D5A" w:rsidRPr="005140C1">
        <w:rPr>
          <w:rFonts w:ascii="Times New Roman" w:hAnsi="Times New Roman"/>
          <w:sz w:val="24"/>
          <w:szCs w:val="24"/>
        </w:rPr>
        <w:t>, pokrycie i kolorystyka dachu</w:t>
      </w:r>
      <w:r w:rsidRPr="003E447A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>:</w:t>
      </w:r>
      <w:r w:rsidR="00435D5A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 xml:space="preserve"> </w:t>
      </w:r>
    </w:p>
    <w:p w14:paraId="4BFCB3FA" w14:textId="5062699F" w:rsidR="001D52B2" w:rsidRPr="00FB4AA7" w:rsidRDefault="005D797B" w:rsidP="00FB4AA7">
      <w:pPr>
        <w:pStyle w:val="Akapitzlist"/>
        <w:numPr>
          <w:ilvl w:val="1"/>
          <w:numId w:val="187"/>
        </w:numPr>
        <w:spacing w:after="0"/>
        <w:ind w:left="851" w:hanging="284"/>
        <w:jc w:val="both"/>
        <w:rPr>
          <w:rFonts w:ascii="Times New Roman" w:eastAsia="Times New Roman" w:hAnsi="Times New Roman"/>
          <w:bCs/>
          <w:sz w:val="24"/>
          <w:szCs w:val="24"/>
          <w:lang w:val="x-none" w:eastAsia="pl-PL"/>
        </w:rPr>
      </w:pPr>
      <w:r w:rsidRPr="00FB4AA7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 xml:space="preserve">dach symetryczny dwuspadowy o kącie nachylenia </w:t>
      </w:r>
      <w:r w:rsidR="00AA475C" w:rsidRPr="00FB4AA7">
        <w:rPr>
          <w:rFonts w:ascii="Times New Roman" w:eastAsia="Times New Roman" w:hAnsi="Times New Roman"/>
          <w:bCs/>
          <w:sz w:val="24"/>
          <w:szCs w:val="24"/>
          <w:lang w:eastAsia="pl-PL"/>
        </w:rPr>
        <w:t>30-</w:t>
      </w:r>
      <w:r w:rsidRPr="00FB4AA7">
        <w:rPr>
          <w:rFonts w:ascii="Times New Roman" w:eastAsia="Times New Roman" w:hAnsi="Times New Roman"/>
          <w:bCs/>
          <w:sz w:val="24"/>
          <w:szCs w:val="24"/>
          <w:lang w:val="x-none" w:eastAsia="pl-PL"/>
        </w:rPr>
        <w:t>45 stopni</w:t>
      </w:r>
      <w:r w:rsidR="00435D5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lub dach płaski;</w:t>
      </w:r>
    </w:p>
    <w:p w14:paraId="2B681063" w14:textId="2F245866" w:rsidR="00435D5A" w:rsidRPr="00FB4AA7" w:rsidRDefault="00435D5A" w:rsidP="00FB4AA7">
      <w:pPr>
        <w:pStyle w:val="Akapitzlist"/>
        <w:numPr>
          <w:ilvl w:val="1"/>
          <w:numId w:val="18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pokrycie i kolorystyka dachów</w:t>
      </w:r>
      <w:r>
        <w:rPr>
          <w:rFonts w:ascii="Times New Roman" w:hAnsi="Times New Roman"/>
          <w:sz w:val="24"/>
          <w:szCs w:val="24"/>
        </w:rPr>
        <w:t>, z wyjątkiem dachów płaskich</w:t>
      </w:r>
      <w:r w:rsidRPr="00B872E5">
        <w:rPr>
          <w:rFonts w:ascii="Times New Roman" w:hAnsi="Times New Roman"/>
          <w:sz w:val="24"/>
          <w:szCs w:val="24"/>
        </w:rPr>
        <w:t xml:space="preserve">: dachówka ceramiczna, cementowa lub materiał </w:t>
      </w:r>
      <w:proofErr w:type="spellStart"/>
      <w:r w:rsidRPr="00B872E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B872E5">
        <w:rPr>
          <w:rFonts w:ascii="Times New Roman" w:hAnsi="Times New Roman"/>
          <w:sz w:val="24"/>
          <w:szCs w:val="24"/>
        </w:rPr>
        <w:t>; w odcieniach: grafitu, brązu, naturalnej dachówki ceramicznej</w:t>
      </w:r>
      <w:r>
        <w:rPr>
          <w:rFonts w:ascii="Times New Roman" w:hAnsi="Times New Roman"/>
          <w:sz w:val="24"/>
          <w:szCs w:val="24"/>
        </w:rPr>
        <w:t>;</w:t>
      </w:r>
    </w:p>
    <w:p w14:paraId="33913B46" w14:textId="2E205970" w:rsidR="001D52B2" w:rsidRPr="00E34CE9" w:rsidRDefault="005D797B" w:rsidP="005B1B06">
      <w:pPr>
        <w:pStyle w:val="Akapitzlist"/>
        <w:numPr>
          <w:ilvl w:val="0"/>
          <w:numId w:val="131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3E447A">
        <w:rPr>
          <w:rFonts w:ascii="Times New Roman" w:hAnsi="Times New Roman"/>
          <w:sz w:val="24"/>
        </w:rPr>
        <w:t>materiał i kolorystyka elewacji: tynk w odcieniach białego, beżowego, écru</w:t>
      </w:r>
      <w:r w:rsidR="003F6A58">
        <w:rPr>
          <w:rFonts w:ascii="Times New Roman" w:hAnsi="Times New Roman"/>
          <w:sz w:val="24"/>
        </w:rPr>
        <w:t>, szarego</w:t>
      </w:r>
      <w:r w:rsidRPr="003E447A">
        <w:rPr>
          <w:rFonts w:ascii="Times New Roman" w:hAnsi="Times New Roman"/>
          <w:sz w:val="24"/>
        </w:rPr>
        <w:t xml:space="preserve">. </w:t>
      </w:r>
      <w:r w:rsidRPr="00612025">
        <w:rPr>
          <w:rFonts w:ascii="Times New Roman" w:hAnsi="Times New Roman"/>
          <w:sz w:val="24"/>
        </w:rPr>
        <w:t xml:space="preserve">Dopuszcza się </w:t>
      </w:r>
      <w:r w:rsidRPr="00E34CE9">
        <w:rPr>
          <w:rFonts w:ascii="Times New Roman" w:hAnsi="Times New Roman"/>
          <w:sz w:val="24"/>
        </w:rPr>
        <w:t>cegłę</w:t>
      </w:r>
      <w:r w:rsidR="00435D5A" w:rsidRPr="00E34CE9">
        <w:rPr>
          <w:rFonts w:ascii="Times New Roman" w:hAnsi="Times New Roman"/>
          <w:sz w:val="24"/>
        </w:rPr>
        <w:t xml:space="preserve"> lub jej imitację</w:t>
      </w:r>
      <w:r w:rsidRPr="00E34CE9">
        <w:rPr>
          <w:rFonts w:ascii="Times New Roman" w:hAnsi="Times New Roman"/>
          <w:sz w:val="24"/>
        </w:rPr>
        <w:t>, drewno</w:t>
      </w:r>
      <w:r w:rsidR="0033046C" w:rsidRPr="00E34CE9">
        <w:rPr>
          <w:rFonts w:ascii="Times New Roman" w:hAnsi="Times New Roman"/>
          <w:sz w:val="24"/>
        </w:rPr>
        <w:t xml:space="preserve"> lub materiał drewnopodobny</w:t>
      </w:r>
      <w:r w:rsidRPr="00E34CE9">
        <w:rPr>
          <w:rFonts w:ascii="Times New Roman" w:hAnsi="Times New Roman"/>
          <w:sz w:val="24"/>
        </w:rPr>
        <w:t>, szkło, kamień; w kolorystyce wynikającej z naturalnych barw tych materiałów.</w:t>
      </w:r>
    </w:p>
    <w:p w14:paraId="457AA67A" w14:textId="75141C2C" w:rsidR="0088477D" w:rsidRPr="00E34CE9" w:rsidRDefault="005D797B" w:rsidP="001D52B2">
      <w:pPr>
        <w:numPr>
          <w:ilvl w:val="0"/>
          <w:numId w:val="12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A640BC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0B186A63" w14:textId="02E7BACF" w:rsidR="005D797B" w:rsidRPr="00E34CE9" w:rsidRDefault="005D797B" w:rsidP="001D52B2">
      <w:pPr>
        <w:numPr>
          <w:ilvl w:val="0"/>
          <w:numId w:val="12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C72D14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069E1CEE" w14:textId="5CD8DED0" w:rsidR="005D797B" w:rsidRPr="00CC23AC" w:rsidRDefault="005D797B" w:rsidP="001D52B2">
      <w:pPr>
        <w:numPr>
          <w:ilvl w:val="0"/>
          <w:numId w:val="12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</w:t>
      </w:r>
      <w:r w:rsidRPr="00650F6C">
        <w:rPr>
          <w:rFonts w:ascii="Times New Roman" w:hAnsi="Times New Roman"/>
          <w:sz w:val="24"/>
          <w:szCs w:val="24"/>
        </w:rPr>
        <w:t xml:space="preserve"> planowaniu i zagospodarowaniu przestrzennym, w </w:t>
      </w:r>
      <w:r w:rsidRPr="00A3607F">
        <w:rPr>
          <w:rFonts w:ascii="Times New Roman" w:hAnsi="Times New Roman"/>
          <w:sz w:val="24"/>
          <w:szCs w:val="24"/>
        </w:rPr>
        <w:t>wysokości 15%.</w:t>
      </w:r>
    </w:p>
    <w:p w14:paraId="3A55D4CB" w14:textId="1A3C6091" w:rsidR="00CB256F" w:rsidRPr="00197CD5" w:rsidRDefault="00CB256F" w:rsidP="00CB256F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197CD5">
        <w:rPr>
          <w:rFonts w:ascii="Times New Roman" w:hAnsi="Times New Roman"/>
          <w:sz w:val="24"/>
          <w:szCs w:val="24"/>
        </w:rPr>
        <w:t>Dla teren</w:t>
      </w:r>
      <w:r w:rsidR="009B3831">
        <w:rPr>
          <w:rFonts w:ascii="Times New Roman" w:hAnsi="Times New Roman"/>
          <w:sz w:val="24"/>
          <w:szCs w:val="24"/>
        </w:rPr>
        <w:t>ów</w:t>
      </w:r>
      <w:r w:rsidRPr="00197CD5">
        <w:rPr>
          <w:rFonts w:ascii="Times New Roman" w:hAnsi="Times New Roman"/>
          <w:sz w:val="24"/>
          <w:szCs w:val="24"/>
        </w:rPr>
        <w:t xml:space="preserve"> </w:t>
      </w:r>
      <w:r w:rsidRPr="00197CD5">
        <w:rPr>
          <w:rFonts w:ascii="Times New Roman" w:hAnsi="Times New Roman"/>
          <w:b/>
          <w:sz w:val="24"/>
          <w:szCs w:val="24"/>
        </w:rPr>
        <w:t>1PE-R</w:t>
      </w:r>
      <w:r w:rsidR="004023CB">
        <w:rPr>
          <w:rFonts w:ascii="Times New Roman" w:hAnsi="Times New Roman"/>
          <w:b/>
          <w:sz w:val="24"/>
          <w:szCs w:val="24"/>
        </w:rPr>
        <w:t>Z</w:t>
      </w:r>
      <w:r w:rsidRPr="00197CD5">
        <w:rPr>
          <w:rFonts w:ascii="Times New Roman" w:hAnsi="Times New Roman"/>
          <w:sz w:val="24"/>
          <w:szCs w:val="24"/>
        </w:rPr>
        <w:t xml:space="preserve"> (o powierzchni ok.</w:t>
      </w:r>
      <w:r w:rsidR="001E1AD1">
        <w:rPr>
          <w:rFonts w:ascii="Times New Roman" w:hAnsi="Times New Roman"/>
          <w:sz w:val="24"/>
          <w:szCs w:val="24"/>
        </w:rPr>
        <w:t xml:space="preserve"> </w:t>
      </w:r>
      <w:r w:rsidR="00DD6AD9">
        <w:rPr>
          <w:rFonts w:ascii="Times New Roman" w:hAnsi="Times New Roman"/>
          <w:sz w:val="24"/>
          <w:szCs w:val="24"/>
        </w:rPr>
        <w:t>33,09</w:t>
      </w:r>
      <w:r w:rsidRPr="00AA500A">
        <w:rPr>
          <w:rFonts w:ascii="Times New Roman" w:hAnsi="Times New Roman"/>
          <w:sz w:val="24"/>
          <w:szCs w:val="24"/>
        </w:rPr>
        <w:t>ha),</w:t>
      </w:r>
      <w:r w:rsidR="009B3831" w:rsidRPr="00AA500A">
        <w:rPr>
          <w:rFonts w:ascii="Times New Roman" w:hAnsi="Times New Roman"/>
          <w:sz w:val="24"/>
          <w:szCs w:val="24"/>
        </w:rPr>
        <w:t xml:space="preserve"> </w:t>
      </w:r>
      <w:r w:rsidR="009B3831" w:rsidRPr="00AA500A">
        <w:rPr>
          <w:rFonts w:ascii="Times New Roman" w:hAnsi="Times New Roman"/>
          <w:b/>
          <w:sz w:val="24"/>
          <w:szCs w:val="24"/>
        </w:rPr>
        <w:t>2PE-RZ</w:t>
      </w:r>
      <w:r w:rsidR="009B3831" w:rsidRPr="00AA500A">
        <w:rPr>
          <w:rFonts w:ascii="Times New Roman" w:hAnsi="Times New Roman"/>
          <w:sz w:val="24"/>
          <w:szCs w:val="24"/>
        </w:rPr>
        <w:t xml:space="preserve"> (o powierzchni ok. </w:t>
      </w:r>
      <w:r w:rsidR="00A85E9E">
        <w:rPr>
          <w:rFonts w:ascii="Times New Roman" w:hAnsi="Times New Roman"/>
          <w:sz w:val="24"/>
          <w:szCs w:val="24"/>
        </w:rPr>
        <w:t>29,94</w:t>
      </w:r>
      <w:r w:rsidR="009B3831" w:rsidRPr="00AA500A">
        <w:rPr>
          <w:rFonts w:ascii="Times New Roman" w:hAnsi="Times New Roman"/>
          <w:sz w:val="24"/>
          <w:szCs w:val="24"/>
        </w:rPr>
        <w:t>ha),</w:t>
      </w:r>
      <w:r w:rsidR="00841552" w:rsidRPr="00AA500A">
        <w:rPr>
          <w:rFonts w:ascii="Times New Roman" w:hAnsi="Times New Roman"/>
          <w:sz w:val="24"/>
          <w:szCs w:val="24"/>
        </w:rPr>
        <w:t xml:space="preserve"> </w:t>
      </w:r>
      <w:r w:rsidR="00B14EAA" w:rsidRPr="00AA500A">
        <w:rPr>
          <w:rFonts w:ascii="Times New Roman" w:hAnsi="Times New Roman"/>
          <w:sz w:val="24"/>
          <w:szCs w:val="24"/>
        </w:rPr>
        <w:t>oznaczon</w:t>
      </w:r>
      <w:r w:rsidR="009B3831" w:rsidRPr="00AA500A">
        <w:rPr>
          <w:rFonts w:ascii="Times New Roman" w:hAnsi="Times New Roman"/>
          <w:sz w:val="24"/>
          <w:szCs w:val="24"/>
        </w:rPr>
        <w:t xml:space="preserve">ych </w:t>
      </w:r>
      <w:r w:rsidRPr="00AA500A">
        <w:rPr>
          <w:rFonts w:ascii="Times New Roman" w:hAnsi="Times New Roman"/>
          <w:sz w:val="24"/>
          <w:szCs w:val="24"/>
        </w:rPr>
        <w:t>na rysunku planu, obowiązują następujące ustalenia:</w:t>
      </w:r>
    </w:p>
    <w:p w14:paraId="05300540" w14:textId="77777777" w:rsidR="00F634E8" w:rsidRDefault="00CB256F" w:rsidP="00CB256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18" w:name="_Hlk151714162"/>
      <w:r w:rsidRPr="009E027C">
        <w:rPr>
          <w:rFonts w:ascii="Times New Roman" w:hAnsi="Times New Roman"/>
          <w:sz w:val="24"/>
          <w:szCs w:val="24"/>
        </w:rPr>
        <w:t>Przeznaczenie teren</w:t>
      </w:r>
      <w:r w:rsidR="009B3831">
        <w:rPr>
          <w:rFonts w:ascii="Times New Roman" w:hAnsi="Times New Roman"/>
          <w:sz w:val="24"/>
          <w:szCs w:val="24"/>
        </w:rPr>
        <w:t>ów</w:t>
      </w:r>
      <w:r w:rsidRPr="009E027C">
        <w:rPr>
          <w:rFonts w:ascii="Times New Roman" w:hAnsi="Times New Roman"/>
          <w:sz w:val="24"/>
          <w:szCs w:val="24"/>
        </w:rPr>
        <w:t>: teren</w:t>
      </w:r>
      <w:r w:rsidR="0047145B">
        <w:rPr>
          <w:rFonts w:ascii="Times New Roman" w:hAnsi="Times New Roman"/>
          <w:sz w:val="24"/>
          <w:szCs w:val="24"/>
        </w:rPr>
        <w:t>y</w:t>
      </w:r>
      <w:r w:rsidR="009B3831">
        <w:rPr>
          <w:rFonts w:ascii="Times New Roman" w:hAnsi="Times New Roman"/>
          <w:sz w:val="24"/>
          <w:szCs w:val="24"/>
        </w:rPr>
        <w:t xml:space="preserve"> produkcji energii</w:t>
      </w:r>
      <w:r w:rsidR="004023CB" w:rsidRPr="009E027C">
        <w:rPr>
          <w:rFonts w:ascii="Times New Roman" w:hAnsi="Times New Roman"/>
          <w:sz w:val="24"/>
          <w:szCs w:val="24"/>
        </w:rPr>
        <w:t xml:space="preserve"> lub </w:t>
      </w:r>
      <w:r w:rsidRPr="009E027C">
        <w:rPr>
          <w:rFonts w:ascii="Times New Roman" w:hAnsi="Times New Roman"/>
          <w:sz w:val="24"/>
          <w:szCs w:val="24"/>
        </w:rPr>
        <w:t>zabudowy</w:t>
      </w:r>
      <w:r w:rsidR="004023CB" w:rsidRPr="009E027C">
        <w:rPr>
          <w:rFonts w:ascii="Times New Roman" w:hAnsi="Times New Roman"/>
          <w:sz w:val="24"/>
          <w:szCs w:val="24"/>
        </w:rPr>
        <w:t xml:space="preserve"> związanej z rolnictwem</w:t>
      </w:r>
      <w:r w:rsidRPr="009E027C">
        <w:rPr>
          <w:rFonts w:ascii="Times New Roman" w:hAnsi="Times New Roman"/>
          <w:sz w:val="24"/>
          <w:szCs w:val="24"/>
        </w:rPr>
        <w:t xml:space="preserve">. </w:t>
      </w:r>
      <w:bookmarkStart w:id="19" w:name="_Hlk156821819"/>
      <w:r w:rsidRPr="009E027C">
        <w:rPr>
          <w:rFonts w:ascii="Times New Roman" w:hAnsi="Times New Roman"/>
          <w:sz w:val="24"/>
          <w:szCs w:val="24"/>
        </w:rPr>
        <w:t xml:space="preserve">W ramach </w:t>
      </w:r>
      <w:r w:rsidR="00B14EAA" w:rsidRPr="009E027C">
        <w:rPr>
          <w:rFonts w:ascii="Times New Roman" w:hAnsi="Times New Roman"/>
          <w:sz w:val="24"/>
          <w:szCs w:val="24"/>
        </w:rPr>
        <w:t>teren</w:t>
      </w:r>
      <w:r w:rsidR="00B14EAA">
        <w:rPr>
          <w:rFonts w:ascii="Times New Roman" w:hAnsi="Times New Roman"/>
          <w:sz w:val="24"/>
          <w:szCs w:val="24"/>
        </w:rPr>
        <w:t>u</w:t>
      </w:r>
      <w:r w:rsidR="00B14EAA" w:rsidRPr="009E027C">
        <w:rPr>
          <w:rFonts w:ascii="Times New Roman" w:hAnsi="Times New Roman"/>
          <w:sz w:val="24"/>
          <w:szCs w:val="24"/>
        </w:rPr>
        <w:t xml:space="preserve"> </w:t>
      </w:r>
      <w:r w:rsidR="00F634E8">
        <w:rPr>
          <w:rFonts w:ascii="Times New Roman" w:hAnsi="Times New Roman"/>
          <w:sz w:val="24"/>
          <w:szCs w:val="24"/>
        </w:rPr>
        <w:t>ustala się:</w:t>
      </w:r>
    </w:p>
    <w:p w14:paraId="09D13A9A" w14:textId="19514EC1" w:rsidR="00CB256F" w:rsidRPr="009E027C" w:rsidRDefault="00F634E8" w:rsidP="004641A9">
      <w:pPr>
        <w:pStyle w:val="Akapitzlist"/>
        <w:numPr>
          <w:ilvl w:val="0"/>
          <w:numId w:val="5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dopuszczenie lokalizacji</w:t>
      </w:r>
      <w:r w:rsidR="00CB256F" w:rsidRPr="009E027C">
        <w:rPr>
          <w:rFonts w:ascii="Times New Roman" w:hAnsi="Times New Roman"/>
          <w:sz w:val="24"/>
          <w:szCs w:val="24"/>
        </w:rPr>
        <w:t>:</w:t>
      </w:r>
      <w:bookmarkEnd w:id="19"/>
    </w:p>
    <w:p w14:paraId="5992EA90" w14:textId="378D887E" w:rsidR="009E027C" w:rsidRPr="00A05699" w:rsidRDefault="009E027C" w:rsidP="004641A9">
      <w:pPr>
        <w:pStyle w:val="Akapitzlist"/>
        <w:numPr>
          <w:ilvl w:val="1"/>
          <w:numId w:val="20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>elektrowni wiatrowych</w:t>
      </w:r>
      <w:r w:rsidR="00435D5A">
        <w:rPr>
          <w:rFonts w:ascii="Times New Roman" w:hAnsi="Times New Roman"/>
          <w:sz w:val="24"/>
          <w:szCs w:val="24"/>
        </w:rPr>
        <w:t xml:space="preserve"> i elektrowni słonecznych</w:t>
      </w:r>
      <w:r w:rsidRPr="00A05699">
        <w:rPr>
          <w:rFonts w:ascii="Times New Roman" w:hAnsi="Times New Roman"/>
          <w:sz w:val="24"/>
          <w:szCs w:val="24"/>
        </w:rPr>
        <w:t xml:space="preserve"> wraz z zapleczem technicznym, w szczególności obiektami, urządzeniami i sieciami infrastruktury technicznej, w tym </w:t>
      </w:r>
      <w:r w:rsidR="00DB5C3B">
        <w:rPr>
          <w:rFonts w:ascii="Times New Roman" w:hAnsi="Times New Roman"/>
          <w:sz w:val="24"/>
          <w:szCs w:val="24"/>
        </w:rPr>
        <w:t>magazyn</w:t>
      </w:r>
      <w:r w:rsidR="00DC78C6">
        <w:rPr>
          <w:rFonts w:ascii="Times New Roman" w:hAnsi="Times New Roman"/>
          <w:sz w:val="24"/>
          <w:szCs w:val="24"/>
        </w:rPr>
        <w:t>ami</w:t>
      </w:r>
      <w:r w:rsidR="00DB5C3B">
        <w:rPr>
          <w:rFonts w:ascii="Times New Roman" w:hAnsi="Times New Roman"/>
          <w:sz w:val="24"/>
          <w:szCs w:val="24"/>
        </w:rPr>
        <w:t xml:space="preserve"> energii i </w:t>
      </w:r>
      <w:r w:rsidRPr="00A05699">
        <w:rPr>
          <w:rFonts w:ascii="Times New Roman" w:hAnsi="Times New Roman"/>
          <w:sz w:val="24"/>
          <w:szCs w:val="24"/>
        </w:rPr>
        <w:t>głów</w:t>
      </w:r>
      <w:r w:rsidR="00DB5C3B">
        <w:rPr>
          <w:rFonts w:ascii="Times New Roman" w:hAnsi="Times New Roman"/>
          <w:sz w:val="24"/>
          <w:szCs w:val="24"/>
        </w:rPr>
        <w:t>n</w:t>
      </w:r>
      <w:r w:rsidR="00DC78C6">
        <w:rPr>
          <w:rFonts w:ascii="Times New Roman" w:hAnsi="Times New Roman"/>
          <w:sz w:val="24"/>
          <w:szCs w:val="24"/>
        </w:rPr>
        <w:t>ymi</w:t>
      </w:r>
      <w:r w:rsidRPr="00A05699">
        <w:rPr>
          <w:rFonts w:ascii="Times New Roman" w:hAnsi="Times New Roman"/>
          <w:sz w:val="24"/>
          <w:szCs w:val="24"/>
        </w:rPr>
        <w:t xml:space="preserve"> punkt</w:t>
      </w:r>
      <w:r w:rsidR="00DC78C6">
        <w:rPr>
          <w:rFonts w:ascii="Times New Roman" w:hAnsi="Times New Roman"/>
          <w:sz w:val="24"/>
          <w:szCs w:val="24"/>
        </w:rPr>
        <w:t>ami</w:t>
      </w:r>
      <w:r w:rsidRPr="00A05699">
        <w:rPr>
          <w:rFonts w:ascii="Times New Roman" w:hAnsi="Times New Roman"/>
          <w:sz w:val="24"/>
          <w:szCs w:val="24"/>
        </w:rPr>
        <w:t xml:space="preserve"> odbioru, obiektami socjalnymi i magazynowymi, a także dojazdami do działek budowlanych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5BC">
        <w:rPr>
          <w:rFonts w:ascii="Times New Roman" w:hAnsi="Times New Roman"/>
          <w:sz w:val="24"/>
          <w:szCs w:val="24"/>
        </w:rPr>
        <w:t>oraz parkingami i placami</w:t>
      </w:r>
      <w:r w:rsidR="00F634E8">
        <w:rPr>
          <w:rFonts w:ascii="Times New Roman" w:hAnsi="Times New Roman"/>
          <w:sz w:val="24"/>
          <w:szCs w:val="24"/>
        </w:rPr>
        <w:t>,</w:t>
      </w:r>
    </w:p>
    <w:p w14:paraId="743D820E" w14:textId="3B2C5B4A" w:rsidR="009E027C" w:rsidRPr="00A05699" w:rsidRDefault="009E027C" w:rsidP="004641A9">
      <w:pPr>
        <w:pStyle w:val="Akapitzlist"/>
        <w:numPr>
          <w:ilvl w:val="1"/>
          <w:numId w:val="20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lastRenderedPageBreak/>
        <w:t xml:space="preserve">obiektów budowlanych </w:t>
      </w:r>
      <w:r w:rsidR="00FA5C34">
        <w:rPr>
          <w:rFonts w:ascii="Times New Roman" w:hAnsi="Times New Roman"/>
          <w:sz w:val="24"/>
          <w:szCs w:val="24"/>
        </w:rPr>
        <w:t xml:space="preserve">służących rolnictwu </w:t>
      </w:r>
      <w:r w:rsidRPr="006031CF">
        <w:rPr>
          <w:rFonts w:ascii="Times New Roman" w:hAnsi="Times New Roman"/>
          <w:sz w:val="24"/>
          <w:szCs w:val="24"/>
        </w:rPr>
        <w:t>o maksymalnej sumarycznej powierzchni zabudowy 350m</w:t>
      </w:r>
      <w:r w:rsidRPr="00092E5D">
        <w:rPr>
          <w:rFonts w:ascii="Times New Roman" w:hAnsi="Times New Roman"/>
          <w:sz w:val="24"/>
          <w:szCs w:val="24"/>
          <w:vertAlign w:val="superscript"/>
        </w:rPr>
        <w:t>2</w:t>
      </w:r>
      <w:r w:rsidRPr="006031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dla jednego gospodarstwa rolnego, </w:t>
      </w:r>
      <w:r w:rsidRPr="00A05699">
        <w:rPr>
          <w:rFonts w:ascii="Times New Roman" w:hAnsi="Times New Roman"/>
          <w:sz w:val="24"/>
          <w:szCs w:val="24"/>
        </w:rPr>
        <w:t xml:space="preserve">stanowiących część składową </w:t>
      </w:r>
      <w:r>
        <w:rPr>
          <w:rFonts w:ascii="Times New Roman" w:hAnsi="Times New Roman"/>
          <w:sz w:val="24"/>
          <w:szCs w:val="24"/>
        </w:rPr>
        <w:t xml:space="preserve">tego </w:t>
      </w:r>
      <w:r w:rsidRPr="00A05699">
        <w:rPr>
          <w:rFonts w:ascii="Times New Roman" w:hAnsi="Times New Roman"/>
          <w:sz w:val="24"/>
          <w:szCs w:val="24"/>
        </w:rPr>
        <w:t xml:space="preserve">gospodarstwa rolnego w rozumieniu przepisów kodeksu cywilnego, </w:t>
      </w:r>
      <w:r w:rsidR="00A10623" w:rsidRPr="00A10623">
        <w:rPr>
          <w:rFonts w:ascii="Times New Roman" w:hAnsi="Times New Roman"/>
          <w:sz w:val="24"/>
          <w:szCs w:val="24"/>
        </w:rPr>
        <w:t>w tym: budynków gospodarczo-garażowych, magazynowych oraz budowli rolniczych</w:t>
      </w:r>
      <w:r w:rsidR="00F634E8">
        <w:rPr>
          <w:rFonts w:ascii="Times New Roman" w:hAnsi="Times New Roman"/>
          <w:sz w:val="24"/>
          <w:szCs w:val="24"/>
        </w:rPr>
        <w:t>,</w:t>
      </w:r>
    </w:p>
    <w:p w14:paraId="76B35AEE" w14:textId="2FB706FE" w:rsidR="009E027C" w:rsidRDefault="009E027C" w:rsidP="00F634E8">
      <w:pPr>
        <w:pStyle w:val="Akapitzlist"/>
        <w:numPr>
          <w:ilvl w:val="1"/>
          <w:numId w:val="20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>masztów do pomiaru prędkości i kierunku wiatru</w:t>
      </w:r>
      <w:r w:rsidR="00F634E8">
        <w:rPr>
          <w:rFonts w:ascii="Times New Roman" w:hAnsi="Times New Roman"/>
          <w:sz w:val="24"/>
          <w:szCs w:val="24"/>
        </w:rPr>
        <w:t>;</w:t>
      </w:r>
    </w:p>
    <w:p w14:paraId="2EA1940C" w14:textId="34A037EB" w:rsidR="00F634E8" w:rsidRPr="004641A9" w:rsidRDefault="00F634E8" w:rsidP="00F634E8">
      <w:pPr>
        <w:pStyle w:val="Akapitzlist"/>
        <w:numPr>
          <w:ilvl w:val="0"/>
          <w:numId w:val="5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634E8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 oraz innych budynków z przeznaczeniem na stały pobyt ludzi.</w:t>
      </w:r>
    </w:p>
    <w:p w14:paraId="3036F796" w14:textId="77777777" w:rsidR="00CB256F" w:rsidRPr="00266776" w:rsidRDefault="00CB256F" w:rsidP="00CB256F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6776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47C4F901" w14:textId="64BC5C48" w:rsidR="00CB256F" w:rsidRPr="00266776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66776">
        <w:rPr>
          <w:rFonts w:ascii="Times New Roman" w:hAnsi="Times New Roman"/>
          <w:sz w:val="24"/>
          <w:szCs w:val="24"/>
        </w:rPr>
        <w:t>linie zabudowy: zgodnie z rysunkiem planu</w:t>
      </w:r>
      <w:r w:rsidR="00681775">
        <w:rPr>
          <w:rFonts w:ascii="Times New Roman" w:hAnsi="Times New Roman"/>
          <w:sz w:val="24"/>
          <w:szCs w:val="24"/>
        </w:rPr>
        <w:t>;</w:t>
      </w:r>
    </w:p>
    <w:p w14:paraId="6A916816" w14:textId="77777777" w:rsidR="00CB256F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maksymalny udział powierzchni zabudowy (dla działki budowlanej): 0,3;</w:t>
      </w:r>
    </w:p>
    <w:p w14:paraId="67531431" w14:textId="77777777" w:rsidR="00CB256F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maksymalna nadziemna intensywność zabudowy (dla działki budowlanej): 0,3;</w:t>
      </w:r>
    </w:p>
    <w:p w14:paraId="648E4A9A" w14:textId="77777777" w:rsidR="002C5ED4" w:rsidRDefault="00CB256F" w:rsidP="002C5ED4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minimalna nadziemna intensywność zabudowy (dla działki budowlanej): 0;</w:t>
      </w:r>
    </w:p>
    <w:p w14:paraId="57465221" w14:textId="68BF222A" w:rsidR="00CB256F" w:rsidRPr="002C5ED4" w:rsidRDefault="00CB256F" w:rsidP="002C5ED4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C5ED4">
        <w:rPr>
          <w:rFonts w:ascii="Times New Roman" w:hAnsi="Times New Roman"/>
          <w:sz w:val="24"/>
          <w:szCs w:val="24"/>
        </w:rPr>
        <w:t>minimalny udział powierzchni biologicznie czynnej (dla działki budowlanej): 0,</w:t>
      </w:r>
      <w:r w:rsidR="009E027C" w:rsidRPr="002C5ED4">
        <w:rPr>
          <w:rFonts w:ascii="Times New Roman" w:hAnsi="Times New Roman"/>
          <w:sz w:val="24"/>
          <w:szCs w:val="24"/>
        </w:rPr>
        <w:t>2</w:t>
      </w:r>
      <w:r w:rsidR="00435D5A">
        <w:rPr>
          <w:rFonts w:ascii="Times New Roman" w:hAnsi="Times New Roman"/>
          <w:sz w:val="24"/>
          <w:szCs w:val="24"/>
        </w:rPr>
        <w:t xml:space="preserve">, </w:t>
      </w:r>
      <w:r w:rsidR="00435D5A" w:rsidRPr="00A8585D">
        <w:rPr>
          <w:rFonts w:ascii="Times New Roman" w:hAnsi="Times New Roman"/>
          <w:sz w:val="24"/>
          <w:szCs w:val="24"/>
        </w:rPr>
        <w:t>nie wliczając powierzchni zlokalizowanej bezpośrednio pod urządzeniami fotowoltaicznymi</w:t>
      </w:r>
      <w:r w:rsidR="002C5ED4" w:rsidRPr="002C5ED4">
        <w:rPr>
          <w:rFonts w:ascii="Times New Roman" w:hAnsi="Times New Roman"/>
          <w:sz w:val="24"/>
          <w:szCs w:val="24"/>
        </w:rPr>
        <w:t>;</w:t>
      </w:r>
    </w:p>
    <w:p w14:paraId="60DE8C97" w14:textId="0DF53471" w:rsidR="009E027C" w:rsidRPr="009E027C" w:rsidRDefault="009E027C" w:rsidP="009E027C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3FC9B0A7" w14:textId="6235684C" w:rsidR="00CB256F" w:rsidRPr="002C5ED4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C5ED4">
        <w:rPr>
          <w:rFonts w:ascii="Times New Roman" w:hAnsi="Times New Roman"/>
          <w:sz w:val="24"/>
          <w:szCs w:val="24"/>
        </w:rPr>
        <w:t>maksymalna całkowita wysokość elektrowni wiatrowej: 2</w:t>
      </w:r>
      <w:r w:rsidR="009B3831">
        <w:rPr>
          <w:rFonts w:ascii="Times New Roman" w:hAnsi="Times New Roman"/>
          <w:sz w:val="24"/>
          <w:szCs w:val="24"/>
        </w:rPr>
        <w:t>8</w:t>
      </w:r>
      <w:r w:rsidRPr="002C5ED4">
        <w:rPr>
          <w:rFonts w:ascii="Times New Roman" w:hAnsi="Times New Roman"/>
          <w:sz w:val="24"/>
          <w:szCs w:val="24"/>
        </w:rPr>
        <w:t>0 m;</w:t>
      </w:r>
    </w:p>
    <w:p w14:paraId="378AC964" w14:textId="5C24EF4D" w:rsidR="00CB256F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C5ED4">
        <w:rPr>
          <w:rFonts w:ascii="Times New Roman" w:hAnsi="Times New Roman"/>
          <w:sz w:val="24"/>
          <w:szCs w:val="24"/>
        </w:rPr>
        <w:t xml:space="preserve">maksymalna całkowita wysokość masztu do pomiaru prędkości i kierunku wiatru: </w:t>
      </w:r>
      <w:r w:rsidR="002C5ED4" w:rsidRPr="002C5ED4">
        <w:rPr>
          <w:rFonts w:ascii="Times New Roman" w:hAnsi="Times New Roman"/>
          <w:sz w:val="24"/>
          <w:szCs w:val="24"/>
        </w:rPr>
        <w:t>1</w:t>
      </w:r>
      <w:r w:rsidR="00822E41">
        <w:rPr>
          <w:rFonts w:ascii="Times New Roman" w:hAnsi="Times New Roman"/>
          <w:sz w:val="24"/>
          <w:szCs w:val="24"/>
        </w:rPr>
        <w:t>6</w:t>
      </w:r>
      <w:r w:rsidRPr="002C5ED4">
        <w:rPr>
          <w:rFonts w:ascii="Times New Roman" w:hAnsi="Times New Roman"/>
          <w:sz w:val="24"/>
          <w:szCs w:val="24"/>
        </w:rPr>
        <w:t>0m;</w:t>
      </w:r>
    </w:p>
    <w:p w14:paraId="625CC92F" w14:textId="4A804713" w:rsidR="00CB256F" w:rsidRDefault="00CB256F" w:rsidP="00CB256F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maksymalna wysokość zabudowy innej niż określona w pkt </w:t>
      </w:r>
      <w:r w:rsidR="000A371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i </w:t>
      </w:r>
      <w:r w:rsidR="000A371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: 12 m;</w:t>
      </w:r>
    </w:p>
    <w:p w14:paraId="1C9EF155" w14:textId="7DE0918F" w:rsidR="00CB256F" w:rsidRPr="002C5ED4" w:rsidRDefault="00CB256F" w:rsidP="005B1B06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425"/>
        <w:jc w:val="both"/>
      </w:pPr>
      <w:r w:rsidRPr="005650D1">
        <w:rPr>
          <w:rFonts w:ascii="Times New Roman" w:hAnsi="Times New Roman"/>
          <w:sz w:val="24"/>
          <w:szCs w:val="24"/>
        </w:rPr>
        <w:t xml:space="preserve">maksymalna średnica wirnika elektrowni wiatrowej wraz z łopatami: </w:t>
      </w:r>
      <w:r w:rsidR="00200404">
        <w:rPr>
          <w:rFonts w:ascii="Times New Roman" w:hAnsi="Times New Roman"/>
          <w:sz w:val="24"/>
          <w:szCs w:val="24"/>
        </w:rPr>
        <w:t>200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50D1">
        <w:rPr>
          <w:rFonts w:ascii="Times New Roman" w:hAnsi="Times New Roman"/>
          <w:sz w:val="24"/>
          <w:szCs w:val="24"/>
        </w:rPr>
        <w:t>m;</w:t>
      </w:r>
    </w:p>
    <w:p w14:paraId="2F476E02" w14:textId="04162983" w:rsidR="002C5ED4" w:rsidRPr="00443D0C" w:rsidRDefault="002C5ED4" w:rsidP="005B1B06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425"/>
        <w:jc w:val="both"/>
      </w:pPr>
      <w:r w:rsidRPr="00FC6923">
        <w:rPr>
          <w:rFonts w:ascii="Times New Roman" w:hAnsi="Times New Roman"/>
          <w:sz w:val="24"/>
          <w:szCs w:val="24"/>
        </w:rPr>
        <w:t xml:space="preserve">minimalna odległość pomiędzy wieżami planowanych elektrowni </w:t>
      </w:r>
      <w:r w:rsidRPr="00435D5A">
        <w:rPr>
          <w:rFonts w:ascii="Times New Roman" w:hAnsi="Times New Roman"/>
          <w:sz w:val="24"/>
          <w:szCs w:val="24"/>
        </w:rPr>
        <w:t>wiatrowych</w:t>
      </w:r>
      <w:r w:rsidRPr="00EA2F98">
        <w:rPr>
          <w:rFonts w:ascii="Times New Roman" w:hAnsi="Times New Roman"/>
          <w:sz w:val="24"/>
          <w:szCs w:val="24"/>
        </w:rPr>
        <w:t xml:space="preserve">: </w:t>
      </w:r>
      <w:r w:rsidR="00E50218" w:rsidRPr="00EA2F98">
        <w:rPr>
          <w:rFonts w:ascii="Times New Roman" w:hAnsi="Times New Roman"/>
          <w:sz w:val="24"/>
          <w:szCs w:val="24"/>
        </w:rPr>
        <w:t>25</w:t>
      </w:r>
      <w:r w:rsidRPr="00EA2F98">
        <w:rPr>
          <w:rFonts w:ascii="Times New Roman" w:hAnsi="Times New Roman"/>
          <w:sz w:val="24"/>
          <w:szCs w:val="24"/>
        </w:rPr>
        <w:t>0 m;</w:t>
      </w:r>
    </w:p>
    <w:p w14:paraId="268C2E65" w14:textId="5AF1270B" w:rsidR="005D6E97" w:rsidRPr="00E34CE9" w:rsidRDefault="00CB256F" w:rsidP="00871175">
      <w:pPr>
        <w:pStyle w:val="Akapitzlist"/>
        <w:numPr>
          <w:ilvl w:val="1"/>
          <w:numId w:val="58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geometria głównych połaci dachu: dach symetryczny dwuspadowy o kącie nachylenia </w:t>
      </w:r>
      <w:r w:rsidRPr="00E34CE9">
        <w:rPr>
          <w:rFonts w:ascii="Times New Roman" w:hAnsi="Times New Roman"/>
          <w:sz w:val="24"/>
          <w:szCs w:val="24"/>
        </w:rPr>
        <w:t>połaci dachu do 45 stopni</w:t>
      </w:r>
      <w:r w:rsidR="000A3712" w:rsidRPr="00E34CE9">
        <w:rPr>
          <w:rFonts w:ascii="Times New Roman" w:hAnsi="Times New Roman"/>
          <w:sz w:val="24"/>
          <w:szCs w:val="24"/>
        </w:rPr>
        <w:t xml:space="preserve"> lub</w:t>
      </w:r>
      <w:r w:rsidRPr="00E34CE9">
        <w:rPr>
          <w:rFonts w:ascii="Times New Roman" w:hAnsi="Times New Roman"/>
          <w:sz w:val="24"/>
          <w:szCs w:val="24"/>
        </w:rPr>
        <w:t xml:space="preserve"> dach płaski.</w:t>
      </w:r>
    </w:p>
    <w:p w14:paraId="2A7012DB" w14:textId="3C6B8948" w:rsidR="00D2744D" w:rsidRPr="00E34CE9" w:rsidRDefault="005D6E97" w:rsidP="00D2744D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</w:t>
      </w:r>
      <w:r w:rsidR="00BC5260" w:rsidRPr="00E34CE9">
        <w:rPr>
          <w:rFonts w:ascii="Times New Roman" w:hAnsi="Times New Roman"/>
          <w:sz w:val="24"/>
          <w:szCs w:val="24"/>
        </w:rPr>
        <w:t>eren</w:t>
      </w:r>
      <w:r w:rsidR="00200404" w:rsidRPr="00E34CE9">
        <w:rPr>
          <w:rFonts w:ascii="Times New Roman" w:hAnsi="Times New Roman"/>
          <w:sz w:val="24"/>
          <w:szCs w:val="24"/>
        </w:rPr>
        <w:t>y</w:t>
      </w:r>
      <w:r w:rsidR="00BC5260" w:rsidRPr="00E34CE9">
        <w:rPr>
          <w:rFonts w:ascii="Times New Roman" w:hAnsi="Times New Roman"/>
          <w:sz w:val="24"/>
          <w:szCs w:val="24"/>
        </w:rPr>
        <w:t>, zgodnie z rysunkiem planu, zlokalizowan</w:t>
      </w:r>
      <w:r w:rsidR="00200404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="00200404" w:rsidRPr="00E34CE9">
        <w:rPr>
          <w:rFonts w:ascii="Times New Roman" w:hAnsi="Times New Roman"/>
          <w:sz w:val="24"/>
          <w:szCs w:val="24"/>
        </w:rPr>
        <w:t>są</w:t>
      </w:r>
      <w:r w:rsidR="00BC5260" w:rsidRPr="00E34CE9">
        <w:rPr>
          <w:rFonts w:ascii="Times New Roman" w:hAnsi="Times New Roman"/>
          <w:sz w:val="24"/>
          <w:szCs w:val="24"/>
        </w:rPr>
        <w:t xml:space="preserve"> w całości w </w:t>
      </w:r>
      <w:r w:rsidR="003079F9" w:rsidRPr="00E34CE9">
        <w:rPr>
          <w:rFonts w:ascii="Times New Roman" w:hAnsi="Times New Roman"/>
          <w:sz w:val="24"/>
          <w:szCs w:val="24"/>
        </w:rPr>
        <w:t>granicach strefy</w:t>
      </w:r>
      <w:r w:rsidR="007B6620" w:rsidRPr="00E34CE9">
        <w:rPr>
          <w:rFonts w:ascii="Times New Roman" w:hAnsi="Times New Roman"/>
          <w:sz w:val="24"/>
          <w:szCs w:val="24"/>
        </w:rPr>
        <w:t xml:space="preserve"> </w:t>
      </w:r>
      <w:r w:rsidR="003079F9" w:rsidRPr="00E34CE9">
        <w:rPr>
          <w:rFonts w:ascii="Times New Roman" w:hAnsi="Times New Roman"/>
          <w:sz w:val="24"/>
          <w:szCs w:val="24"/>
        </w:rPr>
        <w:t xml:space="preserve">z ograniczeniami w zabudowie i zagospodarowaniu wyznaczonej od terenów, na których dopuszcza się budowę elektrowni wiatrowych, dla której obowiązują ustalenia zawarte w </w:t>
      </w:r>
      <w:r w:rsidR="00BC5260" w:rsidRPr="00E34CE9">
        <w:rPr>
          <w:rFonts w:ascii="Times New Roman" w:hAnsi="Times New Roman"/>
          <w:sz w:val="24"/>
          <w:szCs w:val="24"/>
        </w:rPr>
        <w:t>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1B253F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="00BC5260" w:rsidRPr="00E34CE9">
        <w:rPr>
          <w:rFonts w:ascii="Times New Roman" w:hAnsi="Times New Roman"/>
          <w:sz w:val="24"/>
          <w:szCs w:val="24"/>
        </w:rPr>
        <w:t>.</w:t>
      </w:r>
    </w:p>
    <w:p w14:paraId="4A48DC89" w14:textId="46857E22" w:rsidR="00764A63" w:rsidRPr="00E34CE9" w:rsidRDefault="00764A63" w:rsidP="00764A63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Przez teren </w:t>
      </w:r>
      <w:r w:rsidRPr="00E34CE9">
        <w:rPr>
          <w:rFonts w:ascii="Times New Roman" w:hAnsi="Times New Roman"/>
          <w:b/>
          <w:sz w:val="24"/>
          <w:szCs w:val="24"/>
        </w:rPr>
        <w:t>1PE-RZ</w:t>
      </w:r>
      <w:r w:rsidRPr="00E34CE9">
        <w:rPr>
          <w:rFonts w:ascii="Times New Roman" w:hAnsi="Times New Roman"/>
          <w:sz w:val="24"/>
          <w:szCs w:val="24"/>
        </w:rPr>
        <w:t xml:space="preserve">, zgodnie z rysunkiem planu, przebiega </w:t>
      </w:r>
      <w:r w:rsidR="00997286" w:rsidRPr="00E34CE9">
        <w:rPr>
          <w:rFonts w:ascii="Times New Roman" w:hAnsi="Times New Roman"/>
          <w:sz w:val="24"/>
          <w:szCs w:val="24"/>
        </w:rPr>
        <w:t xml:space="preserve">dystrybucyjna </w:t>
      </w:r>
      <w:r w:rsidRPr="00E34CE9">
        <w:rPr>
          <w:rFonts w:ascii="Times New Roman" w:hAnsi="Times New Roman"/>
          <w:sz w:val="24"/>
          <w:szCs w:val="24"/>
        </w:rPr>
        <w:t>napowietrzn</w:t>
      </w:r>
      <w:r w:rsidR="00435D5A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435D5A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elektroenergetyczn</w:t>
      </w:r>
      <w:r w:rsidR="00435D5A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1517F99C" w14:textId="38945F27" w:rsidR="005A19F0" w:rsidRPr="00E34CE9" w:rsidRDefault="005A19F0" w:rsidP="005A19F0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W</w:t>
      </w:r>
      <w:r w:rsidRPr="00E34CE9">
        <w:rPr>
          <w:rFonts w:ascii="Times New Roman" w:hAnsi="Times New Roman"/>
          <w:color w:val="000000"/>
          <w:sz w:val="24"/>
          <w:szCs w:val="24"/>
        </w:rPr>
        <w:t xml:space="preserve"> granicach terenów, zgodnie z rysunkiem planu, ustala się strefę biologicznie czynną, dla której obowiązują ustalenia §</w:t>
      </w:r>
      <w:r w:rsidR="00B15B42" w:rsidRPr="00E34CE9">
        <w:rPr>
          <w:rFonts w:ascii="Times New Roman" w:hAnsi="Times New Roman"/>
          <w:color w:val="000000"/>
          <w:sz w:val="24"/>
          <w:szCs w:val="24"/>
        </w:rPr>
        <w:t>8</w:t>
      </w:r>
      <w:r w:rsidRPr="00E34CE9">
        <w:rPr>
          <w:rFonts w:ascii="Times New Roman" w:hAnsi="Times New Roman"/>
          <w:color w:val="000000"/>
          <w:sz w:val="24"/>
          <w:szCs w:val="24"/>
        </w:rPr>
        <w:t xml:space="preserve"> ust. 4</w:t>
      </w:r>
      <w:r w:rsidR="000226D8" w:rsidRPr="00E34CE9">
        <w:rPr>
          <w:rFonts w:ascii="Times New Roman" w:hAnsi="Times New Roman"/>
          <w:color w:val="000000"/>
          <w:sz w:val="24"/>
          <w:szCs w:val="24"/>
        </w:rPr>
        <w:t>.</w:t>
      </w:r>
    </w:p>
    <w:p w14:paraId="3CB2AB19" w14:textId="4BC25108" w:rsidR="00F77C09" w:rsidRPr="00E34CE9" w:rsidRDefault="00F77C09" w:rsidP="00BC5260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200404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2D5ABB85" w14:textId="5201B21E" w:rsidR="00F77C09" w:rsidRPr="00E34CE9" w:rsidRDefault="00F77C09" w:rsidP="00BC5260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200404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 xml:space="preserve">. </w:t>
      </w:r>
    </w:p>
    <w:p w14:paraId="7B3A601F" w14:textId="5CC26E8F" w:rsidR="007D7B14" w:rsidRPr="00B71A1D" w:rsidRDefault="00F77C09" w:rsidP="00B71A1D">
      <w:pPr>
        <w:pStyle w:val="Akapitzlist"/>
        <w:numPr>
          <w:ilvl w:val="0"/>
          <w:numId w:val="6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</w:t>
      </w:r>
      <w:r w:rsidR="000A3712" w:rsidRPr="00E34CE9">
        <w:rPr>
          <w:rFonts w:ascii="Times New Roman" w:hAnsi="Times New Roman"/>
          <w:sz w:val="24"/>
          <w:szCs w:val="24"/>
        </w:rPr>
        <w:t xml:space="preserve"> o planowaniu i zagospodarowaniu</w:t>
      </w:r>
      <w:r w:rsidR="000A3712" w:rsidRPr="00650F6C">
        <w:rPr>
          <w:rFonts w:ascii="Times New Roman" w:hAnsi="Times New Roman"/>
          <w:sz w:val="24"/>
          <w:szCs w:val="24"/>
        </w:rPr>
        <w:t xml:space="preserve"> przestrzennym</w:t>
      </w:r>
      <w:r w:rsidRPr="00FF34D5">
        <w:rPr>
          <w:rFonts w:ascii="Times New Roman" w:hAnsi="Times New Roman"/>
          <w:sz w:val="24"/>
          <w:szCs w:val="24"/>
        </w:rPr>
        <w:t xml:space="preserve">, w </w:t>
      </w:r>
      <w:r w:rsidRPr="00EA2F98">
        <w:rPr>
          <w:rFonts w:ascii="Times New Roman" w:hAnsi="Times New Roman"/>
          <w:sz w:val="24"/>
          <w:szCs w:val="24"/>
        </w:rPr>
        <w:t xml:space="preserve">wysokości </w:t>
      </w:r>
      <w:r w:rsidR="00E50218" w:rsidRPr="00EA2F98">
        <w:rPr>
          <w:rFonts w:ascii="Times New Roman" w:hAnsi="Times New Roman"/>
          <w:sz w:val="24"/>
          <w:szCs w:val="24"/>
        </w:rPr>
        <w:t>15</w:t>
      </w:r>
      <w:r w:rsidRPr="00EA2F98">
        <w:rPr>
          <w:rFonts w:ascii="Times New Roman" w:hAnsi="Times New Roman"/>
          <w:sz w:val="24"/>
          <w:szCs w:val="24"/>
        </w:rPr>
        <w:t>%.</w:t>
      </w:r>
      <w:bookmarkEnd w:id="18"/>
    </w:p>
    <w:p w14:paraId="2278C28A" w14:textId="3768AF73" w:rsidR="005625E9" w:rsidRPr="00197CD5" w:rsidRDefault="005625E9" w:rsidP="005625E9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986D7E">
        <w:rPr>
          <w:rFonts w:ascii="Times New Roman" w:hAnsi="Times New Roman"/>
          <w:sz w:val="24"/>
          <w:szCs w:val="24"/>
        </w:rPr>
        <w:t xml:space="preserve">Dla terenów </w:t>
      </w:r>
      <w:r w:rsidR="00A85E9E">
        <w:rPr>
          <w:rFonts w:ascii="Times New Roman" w:hAnsi="Times New Roman"/>
          <w:b/>
          <w:sz w:val="24"/>
          <w:szCs w:val="24"/>
        </w:rPr>
        <w:t>1</w:t>
      </w:r>
      <w:r w:rsidRPr="00986D7E">
        <w:rPr>
          <w:rFonts w:ascii="Times New Roman" w:hAnsi="Times New Roman"/>
          <w:b/>
          <w:sz w:val="24"/>
          <w:szCs w:val="24"/>
        </w:rPr>
        <w:t>PEF-RZ</w:t>
      </w:r>
      <w:r w:rsidRPr="00986D7E">
        <w:rPr>
          <w:rFonts w:ascii="Times New Roman" w:hAnsi="Times New Roman"/>
          <w:sz w:val="24"/>
          <w:szCs w:val="24"/>
        </w:rPr>
        <w:t xml:space="preserve"> (o powierzchni ok. </w:t>
      </w:r>
      <w:r w:rsidR="00E570F5">
        <w:rPr>
          <w:rFonts w:ascii="Times New Roman" w:hAnsi="Times New Roman"/>
          <w:sz w:val="24"/>
          <w:szCs w:val="24"/>
        </w:rPr>
        <w:t>1</w:t>
      </w:r>
      <w:r w:rsidR="00DD6AD9">
        <w:rPr>
          <w:rFonts w:ascii="Times New Roman" w:hAnsi="Times New Roman"/>
          <w:sz w:val="24"/>
          <w:szCs w:val="24"/>
        </w:rPr>
        <w:t>8</w:t>
      </w:r>
      <w:r w:rsidRPr="00986D7E">
        <w:rPr>
          <w:rFonts w:ascii="Times New Roman" w:hAnsi="Times New Roman"/>
          <w:sz w:val="24"/>
          <w:szCs w:val="24"/>
        </w:rPr>
        <w:t>,</w:t>
      </w:r>
      <w:r w:rsidR="00DD6AD9">
        <w:rPr>
          <w:rFonts w:ascii="Times New Roman" w:hAnsi="Times New Roman"/>
          <w:sz w:val="24"/>
          <w:szCs w:val="24"/>
        </w:rPr>
        <w:t>28</w:t>
      </w:r>
      <w:r w:rsidRPr="00986D7E">
        <w:rPr>
          <w:rFonts w:ascii="Times New Roman" w:hAnsi="Times New Roman"/>
          <w:sz w:val="24"/>
          <w:szCs w:val="24"/>
        </w:rPr>
        <w:t xml:space="preserve">ha), </w:t>
      </w:r>
      <w:r w:rsidR="00A85E9E">
        <w:rPr>
          <w:rFonts w:ascii="Times New Roman" w:hAnsi="Times New Roman"/>
          <w:b/>
          <w:sz w:val="24"/>
          <w:szCs w:val="24"/>
        </w:rPr>
        <w:t>2</w:t>
      </w:r>
      <w:r w:rsidR="00E570F5" w:rsidRPr="00986D7E">
        <w:rPr>
          <w:rFonts w:ascii="Times New Roman" w:hAnsi="Times New Roman"/>
          <w:b/>
          <w:sz w:val="24"/>
          <w:szCs w:val="24"/>
        </w:rPr>
        <w:t>PEF-RZ</w:t>
      </w:r>
      <w:r w:rsidR="00E570F5" w:rsidRPr="00986D7E">
        <w:rPr>
          <w:rFonts w:ascii="Times New Roman" w:hAnsi="Times New Roman"/>
          <w:sz w:val="24"/>
          <w:szCs w:val="24"/>
        </w:rPr>
        <w:t xml:space="preserve"> (o powierzchni ok. </w:t>
      </w:r>
      <w:r w:rsidR="00A85E9E">
        <w:rPr>
          <w:rFonts w:ascii="Times New Roman" w:hAnsi="Times New Roman"/>
          <w:sz w:val="24"/>
          <w:szCs w:val="24"/>
        </w:rPr>
        <w:t>7,97</w:t>
      </w:r>
      <w:r w:rsidR="00E570F5" w:rsidRPr="00986D7E">
        <w:rPr>
          <w:rFonts w:ascii="Times New Roman" w:hAnsi="Times New Roman"/>
          <w:sz w:val="24"/>
          <w:szCs w:val="24"/>
        </w:rPr>
        <w:t xml:space="preserve">ha), </w:t>
      </w:r>
      <w:r w:rsidR="00A85E9E">
        <w:rPr>
          <w:rFonts w:ascii="Times New Roman" w:hAnsi="Times New Roman"/>
          <w:b/>
          <w:sz w:val="24"/>
          <w:szCs w:val="24"/>
        </w:rPr>
        <w:t>3</w:t>
      </w:r>
      <w:r w:rsidR="00E570F5" w:rsidRPr="00986D7E">
        <w:rPr>
          <w:rFonts w:ascii="Times New Roman" w:hAnsi="Times New Roman"/>
          <w:b/>
          <w:sz w:val="24"/>
          <w:szCs w:val="24"/>
        </w:rPr>
        <w:t>PEF-RZ</w:t>
      </w:r>
      <w:r w:rsidR="00E570F5" w:rsidRPr="00986D7E">
        <w:rPr>
          <w:rFonts w:ascii="Times New Roman" w:hAnsi="Times New Roman"/>
          <w:sz w:val="24"/>
          <w:szCs w:val="24"/>
        </w:rPr>
        <w:t xml:space="preserve"> (o powierzchni ok. </w:t>
      </w:r>
      <w:r w:rsidR="009D5E4F">
        <w:rPr>
          <w:rFonts w:ascii="Times New Roman" w:hAnsi="Times New Roman"/>
          <w:sz w:val="24"/>
          <w:szCs w:val="24"/>
        </w:rPr>
        <w:t>24</w:t>
      </w:r>
      <w:r w:rsidR="00DD6AD9">
        <w:rPr>
          <w:rFonts w:ascii="Times New Roman" w:hAnsi="Times New Roman"/>
          <w:sz w:val="24"/>
          <w:szCs w:val="24"/>
        </w:rPr>
        <w:t>,</w:t>
      </w:r>
      <w:r w:rsidR="009D5E4F">
        <w:rPr>
          <w:rFonts w:ascii="Times New Roman" w:hAnsi="Times New Roman"/>
          <w:sz w:val="24"/>
          <w:szCs w:val="24"/>
        </w:rPr>
        <w:t>24</w:t>
      </w:r>
      <w:r w:rsidR="00E570F5" w:rsidRPr="00986D7E">
        <w:rPr>
          <w:rFonts w:ascii="Times New Roman" w:hAnsi="Times New Roman"/>
          <w:sz w:val="24"/>
          <w:szCs w:val="24"/>
        </w:rPr>
        <w:t xml:space="preserve">ha), </w:t>
      </w:r>
      <w:r w:rsidR="00A85E9E">
        <w:rPr>
          <w:rFonts w:ascii="Times New Roman" w:hAnsi="Times New Roman"/>
          <w:b/>
          <w:sz w:val="24"/>
          <w:szCs w:val="24"/>
        </w:rPr>
        <w:t>4</w:t>
      </w:r>
      <w:r w:rsidR="00E570F5" w:rsidRPr="00986D7E">
        <w:rPr>
          <w:rFonts w:ascii="Times New Roman" w:hAnsi="Times New Roman"/>
          <w:b/>
          <w:sz w:val="24"/>
          <w:szCs w:val="24"/>
        </w:rPr>
        <w:t>PEF-RZ</w:t>
      </w:r>
      <w:r w:rsidR="00E570F5" w:rsidRPr="00986D7E">
        <w:rPr>
          <w:rFonts w:ascii="Times New Roman" w:hAnsi="Times New Roman"/>
          <w:sz w:val="24"/>
          <w:szCs w:val="24"/>
        </w:rPr>
        <w:t xml:space="preserve"> (o powierzchni ok. </w:t>
      </w:r>
      <w:r w:rsidR="00A85E9E">
        <w:rPr>
          <w:rFonts w:ascii="Times New Roman" w:hAnsi="Times New Roman"/>
          <w:sz w:val="24"/>
          <w:szCs w:val="24"/>
        </w:rPr>
        <w:t>14,43</w:t>
      </w:r>
      <w:r w:rsidR="00E570F5" w:rsidRPr="00986D7E">
        <w:rPr>
          <w:rFonts w:ascii="Times New Roman" w:hAnsi="Times New Roman"/>
          <w:sz w:val="24"/>
          <w:szCs w:val="24"/>
        </w:rPr>
        <w:t>ha),</w:t>
      </w:r>
      <w:r w:rsidR="00DD6AD9">
        <w:rPr>
          <w:rFonts w:ascii="Times New Roman" w:hAnsi="Times New Roman"/>
          <w:sz w:val="24"/>
          <w:szCs w:val="24"/>
        </w:rPr>
        <w:t xml:space="preserve"> </w:t>
      </w:r>
      <w:r w:rsidRPr="00986D7E">
        <w:rPr>
          <w:rFonts w:ascii="Times New Roman" w:hAnsi="Times New Roman"/>
          <w:sz w:val="24"/>
          <w:szCs w:val="24"/>
        </w:rPr>
        <w:t>oznaczonych na rysunku planu, obowiązują następujące ustalenia:</w:t>
      </w:r>
    </w:p>
    <w:p w14:paraId="0DCBDAF0" w14:textId="461FA8FE" w:rsidR="005625E9" w:rsidRPr="009E027C" w:rsidRDefault="005625E9" w:rsidP="005625E9">
      <w:pPr>
        <w:pStyle w:val="Akapitzlist"/>
        <w:numPr>
          <w:ilvl w:val="0"/>
          <w:numId w:val="19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E027C">
        <w:rPr>
          <w:rFonts w:ascii="Times New Roman" w:hAnsi="Times New Roman"/>
          <w:sz w:val="24"/>
          <w:szCs w:val="24"/>
        </w:rPr>
        <w:t>Przeznaczenie teren</w:t>
      </w:r>
      <w:r w:rsidR="00E570F5">
        <w:rPr>
          <w:rFonts w:ascii="Times New Roman" w:hAnsi="Times New Roman"/>
          <w:sz w:val="24"/>
          <w:szCs w:val="24"/>
        </w:rPr>
        <w:t>ów</w:t>
      </w:r>
      <w:r w:rsidRPr="009E027C">
        <w:rPr>
          <w:rFonts w:ascii="Times New Roman" w:hAnsi="Times New Roman"/>
          <w:sz w:val="24"/>
          <w:szCs w:val="24"/>
        </w:rPr>
        <w:t>: teren</w:t>
      </w:r>
      <w:r w:rsidR="00E570F5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elektrowni słonecznej</w:t>
      </w:r>
      <w:r w:rsidRPr="009E027C">
        <w:rPr>
          <w:rFonts w:ascii="Times New Roman" w:hAnsi="Times New Roman"/>
          <w:sz w:val="24"/>
          <w:szCs w:val="24"/>
        </w:rPr>
        <w:t xml:space="preserve"> lub zabudowy związanej z rolnictwem. W ramach teren</w:t>
      </w:r>
      <w:r>
        <w:rPr>
          <w:rFonts w:ascii="Times New Roman" w:hAnsi="Times New Roman"/>
          <w:sz w:val="24"/>
          <w:szCs w:val="24"/>
        </w:rPr>
        <w:t>u</w:t>
      </w:r>
      <w:r w:rsidRPr="009E027C">
        <w:rPr>
          <w:rFonts w:ascii="Times New Roman" w:hAnsi="Times New Roman"/>
          <w:sz w:val="24"/>
          <w:szCs w:val="24"/>
        </w:rPr>
        <w:t xml:space="preserve"> </w:t>
      </w:r>
      <w:r w:rsidR="00F634E8">
        <w:rPr>
          <w:rFonts w:ascii="Times New Roman" w:hAnsi="Times New Roman"/>
          <w:sz w:val="24"/>
          <w:szCs w:val="24"/>
        </w:rPr>
        <w:t>ustala się</w:t>
      </w:r>
      <w:r w:rsidRPr="009E027C">
        <w:rPr>
          <w:rFonts w:ascii="Times New Roman" w:hAnsi="Times New Roman"/>
          <w:sz w:val="24"/>
          <w:szCs w:val="24"/>
        </w:rPr>
        <w:t>:</w:t>
      </w:r>
    </w:p>
    <w:p w14:paraId="31341681" w14:textId="4F3AF421" w:rsidR="00F634E8" w:rsidRDefault="00F634E8" w:rsidP="005625E9">
      <w:pPr>
        <w:pStyle w:val="Akapitzlist"/>
        <w:numPr>
          <w:ilvl w:val="0"/>
          <w:numId w:val="20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dopuszczenie lokalizacji:</w:t>
      </w:r>
    </w:p>
    <w:p w14:paraId="609AE282" w14:textId="7DFEC0B7" w:rsidR="005625E9" w:rsidRPr="00A05699" w:rsidRDefault="005625E9" w:rsidP="004641A9">
      <w:pPr>
        <w:pStyle w:val="Akapitzlist"/>
        <w:numPr>
          <w:ilvl w:val="1"/>
          <w:numId w:val="20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A05699">
        <w:rPr>
          <w:rFonts w:ascii="Times New Roman" w:hAnsi="Times New Roman"/>
          <w:sz w:val="24"/>
          <w:szCs w:val="24"/>
        </w:rPr>
        <w:t>lektrowni</w:t>
      </w:r>
      <w:r>
        <w:rPr>
          <w:rFonts w:ascii="Times New Roman" w:hAnsi="Times New Roman"/>
          <w:sz w:val="24"/>
          <w:szCs w:val="24"/>
        </w:rPr>
        <w:t xml:space="preserve"> słonecznej</w:t>
      </w:r>
      <w:r w:rsidRPr="00A05699">
        <w:rPr>
          <w:rFonts w:ascii="Times New Roman" w:hAnsi="Times New Roman"/>
          <w:sz w:val="24"/>
          <w:szCs w:val="24"/>
        </w:rPr>
        <w:t xml:space="preserve"> wraz z zapleczem technicznym, w szczególności obiektami, urządzeniami i sieciami infrastruktury technicznej, w tym</w:t>
      </w:r>
      <w:r w:rsidR="004E25F1">
        <w:rPr>
          <w:rFonts w:ascii="Times New Roman" w:hAnsi="Times New Roman"/>
          <w:sz w:val="24"/>
          <w:szCs w:val="24"/>
        </w:rPr>
        <w:t xml:space="preserve"> magazyn</w:t>
      </w:r>
      <w:r w:rsidR="00DC78C6">
        <w:rPr>
          <w:rFonts w:ascii="Times New Roman" w:hAnsi="Times New Roman"/>
          <w:sz w:val="24"/>
          <w:szCs w:val="24"/>
        </w:rPr>
        <w:t>ami</w:t>
      </w:r>
      <w:r w:rsidR="004E25F1">
        <w:rPr>
          <w:rFonts w:ascii="Times New Roman" w:hAnsi="Times New Roman"/>
          <w:sz w:val="24"/>
          <w:szCs w:val="24"/>
        </w:rPr>
        <w:t xml:space="preserve"> energii i</w:t>
      </w:r>
      <w:r w:rsidRPr="00A05699">
        <w:rPr>
          <w:rFonts w:ascii="Times New Roman" w:hAnsi="Times New Roman"/>
          <w:sz w:val="24"/>
          <w:szCs w:val="24"/>
        </w:rPr>
        <w:t xml:space="preserve"> główn</w:t>
      </w:r>
      <w:r w:rsidR="00DC78C6">
        <w:rPr>
          <w:rFonts w:ascii="Times New Roman" w:hAnsi="Times New Roman"/>
          <w:sz w:val="24"/>
          <w:szCs w:val="24"/>
        </w:rPr>
        <w:t>ymi</w:t>
      </w:r>
      <w:r w:rsidRPr="00A05699">
        <w:rPr>
          <w:rFonts w:ascii="Times New Roman" w:hAnsi="Times New Roman"/>
          <w:sz w:val="24"/>
          <w:szCs w:val="24"/>
        </w:rPr>
        <w:t xml:space="preserve"> punkt</w:t>
      </w:r>
      <w:r w:rsidR="00DC78C6">
        <w:rPr>
          <w:rFonts w:ascii="Times New Roman" w:hAnsi="Times New Roman"/>
          <w:sz w:val="24"/>
          <w:szCs w:val="24"/>
        </w:rPr>
        <w:t>ami</w:t>
      </w:r>
      <w:r w:rsidRPr="00A05699">
        <w:rPr>
          <w:rFonts w:ascii="Times New Roman" w:hAnsi="Times New Roman"/>
          <w:sz w:val="24"/>
          <w:szCs w:val="24"/>
        </w:rPr>
        <w:t xml:space="preserve"> odbioru, obiektami socjalnymi i magazynowymi, a także dojazdami do działek budowlanych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5BC">
        <w:rPr>
          <w:rFonts w:ascii="Times New Roman" w:hAnsi="Times New Roman"/>
          <w:sz w:val="24"/>
          <w:szCs w:val="24"/>
        </w:rPr>
        <w:t>oraz parkingami i placami</w:t>
      </w:r>
      <w:r>
        <w:rPr>
          <w:rFonts w:ascii="Times New Roman" w:hAnsi="Times New Roman"/>
          <w:sz w:val="24"/>
          <w:szCs w:val="24"/>
        </w:rPr>
        <w:t>;</w:t>
      </w:r>
    </w:p>
    <w:p w14:paraId="30F06D58" w14:textId="47A2E66C" w:rsidR="005625E9" w:rsidRPr="00A05699" w:rsidRDefault="005625E9" w:rsidP="004641A9">
      <w:pPr>
        <w:pStyle w:val="Akapitzlist"/>
        <w:numPr>
          <w:ilvl w:val="1"/>
          <w:numId w:val="20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 xml:space="preserve">obiektów budowlanych </w:t>
      </w:r>
      <w:r w:rsidR="007861A6">
        <w:rPr>
          <w:rFonts w:ascii="Times New Roman" w:hAnsi="Times New Roman"/>
          <w:sz w:val="24"/>
          <w:szCs w:val="24"/>
        </w:rPr>
        <w:t xml:space="preserve">służących rolnictwu </w:t>
      </w:r>
      <w:r w:rsidRPr="006031CF">
        <w:rPr>
          <w:rFonts w:ascii="Times New Roman" w:hAnsi="Times New Roman"/>
          <w:sz w:val="24"/>
          <w:szCs w:val="24"/>
        </w:rPr>
        <w:t>o maksymalnej sumarycznej powierzchni zabudowy 350m</w:t>
      </w:r>
      <w:r w:rsidRPr="00092E5D">
        <w:rPr>
          <w:rFonts w:ascii="Times New Roman" w:hAnsi="Times New Roman"/>
          <w:sz w:val="24"/>
          <w:szCs w:val="24"/>
          <w:vertAlign w:val="superscript"/>
        </w:rPr>
        <w:t>2</w:t>
      </w:r>
      <w:r w:rsidRPr="006031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dla jednego gospodarstwa rolnego, </w:t>
      </w:r>
      <w:r w:rsidRPr="00A05699">
        <w:rPr>
          <w:rFonts w:ascii="Times New Roman" w:hAnsi="Times New Roman"/>
          <w:sz w:val="24"/>
          <w:szCs w:val="24"/>
        </w:rPr>
        <w:t xml:space="preserve">stanowiących część składową </w:t>
      </w:r>
      <w:r>
        <w:rPr>
          <w:rFonts w:ascii="Times New Roman" w:hAnsi="Times New Roman"/>
          <w:sz w:val="24"/>
          <w:szCs w:val="24"/>
        </w:rPr>
        <w:t xml:space="preserve">tego </w:t>
      </w:r>
      <w:r w:rsidRPr="00A05699">
        <w:rPr>
          <w:rFonts w:ascii="Times New Roman" w:hAnsi="Times New Roman"/>
          <w:sz w:val="24"/>
          <w:szCs w:val="24"/>
        </w:rPr>
        <w:t xml:space="preserve">gospodarstwa rolnego w rozumieniu przepisów kodeksu cywilnego, w tym: </w:t>
      </w:r>
      <w:r w:rsidR="00CE6A71" w:rsidRPr="00A10623">
        <w:rPr>
          <w:rFonts w:ascii="Times New Roman" w:hAnsi="Times New Roman"/>
          <w:sz w:val="24"/>
          <w:szCs w:val="24"/>
        </w:rPr>
        <w:t>budynków gospodarczo-garażowych, magazynowych oraz budowli rolniczych</w:t>
      </w:r>
      <w:r w:rsidRPr="00A05699">
        <w:rPr>
          <w:rFonts w:ascii="Times New Roman" w:hAnsi="Times New Roman"/>
          <w:sz w:val="24"/>
          <w:szCs w:val="24"/>
        </w:rPr>
        <w:t>;</w:t>
      </w:r>
    </w:p>
    <w:p w14:paraId="129F93D3" w14:textId="77777777" w:rsidR="005625E9" w:rsidRDefault="005625E9" w:rsidP="00F634E8">
      <w:pPr>
        <w:pStyle w:val="Akapitzlist"/>
        <w:numPr>
          <w:ilvl w:val="1"/>
          <w:numId w:val="20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>masztów do pomiaru prędkości i kierunku wiatru.</w:t>
      </w:r>
    </w:p>
    <w:p w14:paraId="22DB0A2C" w14:textId="4D6C7545" w:rsidR="00F634E8" w:rsidRPr="004641A9" w:rsidRDefault="00F634E8" w:rsidP="00F634E8">
      <w:pPr>
        <w:pStyle w:val="Akapitzlist"/>
        <w:numPr>
          <w:ilvl w:val="0"/>
          <w:numId w:val="20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bookmarkStart w:id="20" w:name="_Hlk169281395"/>
      <w:r w:rsidRPr="0047582A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 oraz innych budynków z przeznaczeniem na stały pobyt ludzi.</w:t>
      </w:r>
      <w:bookmarkEnd w:id="20"/>
    </w:p>
    <w:p w14:paraId="0EF6CABD" w14:textId="77777777" w:rsidR="005625E9" w:rsidRPr="00266776" w:rsidRDefault="005625E9" w:rsidP="005625E9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6776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CCC7A45" w14:textId="77777777" w:rsidR="005625E9" w:rsidRPr="00266776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66776">
        <w:rPr>
          <w:rFonts w:ascii="Times New Roman" w:hAnsi="Times New Roman"/>
          <w:sz w:val="24"/>
          <w:szCs w:val="24"/>
        </w:rPr>
        <w:t>linie zabudowy: zgodnie z rysunkiem planu</w:t>
      </w:r>
      <w:r>
        <w:rPr>
          <w:rFonts w:ascii="Times New Roman" w:hAnsi="Times New Roman"/>
          <w:sz w:val="24"/>
          <w:szCs w:val="24"/>
        </w:rPr>
        <w:t>.</w:t>
      </w:r>
      <w:r w:rsidRPr="00D234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</w:t>
      </w:r>
      <w:r>
        <w:rPr>
          <w:rFonts w:ascii="Times New Roman" w:hAnsi="Times New Roman"/>
          <w:sz w:val="24"/>
          <w:szCs w:val="24"/>
        </w:rPr>
        <w:t>;</w:t>
      </w:r>
    </w:p>
    <w:p w14:paraId="3B7B7917" w14:textId="77777777" w:rsidR="005625E9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maksymalny udział powierzchni zabudowy (dla działki budowlanej): 0,3;</w:t>
      </w:r>
    </w:p>
    <w:p w14:paraId="0AE140E6" w14:textId="77777777" w:rsidR="005625E9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maksymalna nadziemna intensywność zabudowy (dla działki budowlanej): 0,3;</w:t>
      </w:r>
    </w:p>
    <w:p w14:paraId="7E836D5A" w14:textId="77777777" w:rsidR="005625E9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minimalna nadziemna intensywność zabudowy (dla działki budowlanej): 0;</w:t>
      </w:r>
    </w:p>
    <w:p w14:paraId="1306FF92" w14:textId="77777777" w:rsidR="005625E9" w:rsidRPr="00541D70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41D70">
        <w:rPr>
          <w:rFonts w:ascii="Times New Roman" w:hAnsi="Times New Roman"/>
          <w:sz w:val="24"/>
          <w:szCs w:val="24"/>
        </w:rPr>
        <w:t>minimalny udział powierzchni biologicznie czynnej (dla działki budowlanej): 0,2, nie wliczając powierzchni zlokalizowanej bezpośrednio pod urządzeniami fotowoltaicznymi;</w:t>
      </w:r>
    </w:p>
    <w:p w14:paraId="0E8750D8" w14:textId="77777777" w:rsidR="005625E9" w:rsidRPr="009E027C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05699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783528E9" w14:textId="77777777" w:rsidR="005625E9" w:rsidRPr="002C5ED4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maksymalna całkowita wysokość urządzeń fotowoltaicznych: </w:t>
      </w:r>
      <w:r>
        <w:rPr>
          <w:rFonts w:ascii="Times New Roman" w:hAnsi="Times New Roman"/>
          <w:sz w:val="24"/>
          <w:szCs w:val="24"/>
        </w:rPr>
        <w:t>6</w:t>
      </w:r>
      <w:r w:rsidRPr="00B92A40">
        <w:rPr>
          <w:rFonts w:ascii="Times New Roman" w:hAnsi="Times New Roman"/>
          <w:sz w:val="24"/>
          <w:szCs w:val="24"/>
        </w:rPr>
        <w:t xml:space="preserve"> m;</w:t>
      </w:r>
    </w:p>
    <w:p w14:paraId="2A6F668F" w14:textId="77777777" w:rsidR="005625E9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2C5ED4">
        <w:rPr>
          <w:rFonts w:ascii="Times New Roman" w:hAnsi="Times New Roman"/>
          <w:sz w:val="24"/>
          <w:szCs w:val="24"/>
        </w:rPr>
        <w:t>aksymalna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5ED4">
        <w:rPr>
          <w:rFonts w:ascii="Times New Roman" w:hAnsi="Times New Roman"/>
          <w:sz w:val="24"/>
          <w:szCs w:val="24"/>
        </w:rPr>
        <w:t>całkowita wysokość masztu do pomiaru prędkości i kierunku wiatru: 1</w:t>
      </w:r>
      <w:r>
        <w:rPr>
          <w:rFonts w:ascii="Times New Roman" w:hAnsi="Times New Roman"/>
          <w:sz w:val="24"/>
          <w:szCs w:val="24"/>
        </w:rPr>
        <w:t>6</w:t>
      </w:r>
      <w:r w:rsidRPr="002C5ED4">
        <w:rPr>
          <w:rFonts w:ascii="Times New Roman" w:hAnsi="Times New Roman"/>
          <w:sz w:val="24"/>
          <w:szCs w:val="24"/>
        </w:rPr>
        <w:t>0m;</w:t>
      </w:r>
    </w:p>
    <w:p w14:paraId="0EBE55CB" w14:textId="77777777" w:rsidR="005625E9" w:rsidRPr="00443D0C" w:rsidRDefault="005625E9" w:rsidP="005625E9">
      <w:pPr>
        <w:pStyle w:val="Akapitzlist"/>
        <w:numPr>
          <w:ilvl w:val="0"/>
          <w:numId w:val="202"/>
        </w:numPr>
        <w:tabs>
          <w:tab w:val="left" w:pos="0"/>
        </w:tabs>
        <w:spacing w:after="0"/>
        <w:ind w:left="567" w:hanging="283"/>
        <w:jc w:val="both"/>
      </w:pPr>
      <w:r>
        <w:rPr>
          <w:rFonts w:ascii="Times New Roman" w:hAnsi="Times New Roman"/>
          <w:sz w:val="24"/>
          <w:szCs w:val="24"/>
        </w:rPr>
        <w:t>maksymalna wysokość zabudowy innej niż określona w pkt 7 i 8: 12 m;</w:t>
      </w:r>
    </w:p>
    <w:p w14:paraId="36EDF80E" w14:textId="77777777" w:rsidR="005625E9" w:rsidRPr="00E34CE9" w:rsidRDefault="005625E9" w:rsidP="005625E9">
      <w:pPr>
        <w:pStyle w:val="Akapitzlist"/>
        <w:numPr>
          <w:ilvl w:val="0"/>
          <w:numId w:val="202"/>
        </w:numPr>
        <w:tabs>
          <w:tab w:val="left" w:pos="0"/>
          <w:tab w:val="left" w:pos="284"/>
        </w:tabs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geometria głównych połaci dachu: dach symetryczny dwuspadowy o kącie nachylenia połaci dachu do 45 stopni lub dach płaski.</w:t>
      </w:r>
    </w:p>
    <w:p w14:paraId="18E9EB64" w14:textId="2D9F690E" w:rsidR="00536F2E" w:rsidRPr="00E34CE9" w:rsidRDefault="00536F2E" w:rsidP="004B085F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Tereny, zgodnie z rysunkiem planu, zlokalizowane są w całości </w:t>
      </w:r>
      <w:r w:rsidR="00D00A34" w:rsidRPr="00E34CE9">
        <w:rPr>
          <w:rFonts w:ascii="Times New Roman" w:hAnsi="Times New Roman"/>
          <w:sz w:val="24"/>
          <w:szCs w:val="24"/>
        </w:rPr>
        <w:t xml:space="preserve">lub częściowo </w:t>
      </w:r>
      <w:r w:rsidRPr="00E34CE9">
        <w:rPr>
          <w:rFonts w:ascii="Times New Roman" w:hAnsi="Times New Roman"/>
          <w:sz w:val="24"/>
          <w:szCs w:val="24"/>
        </w:rPr>
        <w:t>w granicach strefy z ograniczeniami w zabudowie i zagospodarowaniu wyznaczonej od terenów, na których dopuszcza się budowę elektrowni wiatrowych, dla której obowiązują ustalenia zawarte w § 15.</w:t>
      </w:r>
    </w:p>
    <w:p w14:paraId="55C0338E" w14:textId="1BC92B2D" w:rsidR="004B085F" w:rsidRPr="00E34CE9" w:rsidRDefault="004B085F" w:rsidP="004B085F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Przez tereny </w:t>
      </w:r>
      <w:r w:rsidR="00A85E9E">
        <w:rPr>
          <w:rFonts w:ascii="Times New Roman" w:hAnsi="Times New Roman"/>
          <w:b/>
          <w:sz w:val="24"/>
          <w:szCs w:val="24"/>
        </w:rPr>
        <w:t>1</w:t>
      </w:r>
      <w:r w:rsidRPr="00E34CE9">
        <w:rPr>
          <w:rFonts w:ascii="Times New Roman" w:hAnsi="Times New Roman"/>
          <w:b/>
          <w:sz w:val="24"/>
          <w:szCs w:val="24"/>
        </w:rPr>
        <w:t>PEF-RZ</w:t>
      </w:r>
      <w:r w:rsidRPr="00E34CE9">
        <w:rPr>
          <w:rFonts w:ascii="Times New Roman" w:hAnsi="Times New Roman"/>
          <w:bCs/>
          <w:sz w:val="24"/>
          <w:szCs w:val="24"/>
        </w:rPr>
        <w:t>,</w:t>
      </w:r>
      <w:r w:rsidR="0028489B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>3</w:t>
      </w:r>
      <w:r w:rsidR="009D5E4F" w:rsidRPr="00E34CE9">
        <w:rPr>
          <w:rFonts w:ascii="Times New Roman" w:hAnsi="Times New Roman"/>
          <w:b/>
          <w:sz w:val="24"/>
          <w:szCs w:val="24"/>
        </w:rPr>
        <w:t>PEF-RZ</w:t>
      </w:r>
      <w:r w:rsidR="009D5E4F" w:rsidRPr="00E34CE9">
        <w:rPr>
          <w:rFonts w:ascii="Times New Roman" w:hAnsi="Times New Roman"/>
          <w:sz w:val="24"/>
          <w:szCs w:val="24"/>
        </w:rPr>
        <w:t>,</w:t>
      </w:r>
      <w:r w:rsidR="009D5E4F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 xml:space="preserve">zgodnie z rysunkiem planu, przebiegają </w:t>
      </w:r>
      <w:r w:rsidR="00EF1141" w:rsidRPr="00E34CE9">
        <w:rPr>
          <w:rFonts w:ascii="Times New Roman" w:hAnsi="Times New Roman"/>
          <w:sz w:val="24"/>
          <w:szCs w:val="24"/>
        </w:rPr>
        <w:t xml:space="preserve">dystrybucyjne </w:t>
      </w:r>
      <w:r w:rsidRPr="00E34CE9">
        <w:rPr>
          <w:rFonts w:ascii="Times New Roman" w:hAnsi="Times New Roman"/>
          <w:sz w:val="24"/>
          <w:szCs w:val="24"/>
        </w:rPr>
        <w:t>napowietrzne linie elektroenergetyczne średniego napięcia wraz z pasami ochrony funkcyjnej, dla których obowiązują ustalenia zawarte w § 16.</w:t>
      </w:r>
    </w:p>
    <w:p w14:paraId="2826215D" w14:textId="09374D02" w:rsidR="0023103F" w:rsidRPr="00E34CE9" w:rsidRDefault="0023103F" w:rsidP="0023103F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W</w:t>
      </w:r>
      <w:r w:rsidRPr="00E34CE9">
        <w:rPr>
          <w:rFonts w:ascii="Times New Roman" w:hAnsi="Times New Roman"/>
          <w:color w:val="000000"/>
          <w:sz w:val="24"/>
          <w:szCs w:val="24"/>
        </w:rPr>
        <w:t xml:space="preserve"> granicach terenów</w:t>
      </w:r>
      <w:r w:rsidR="000E0A2A" w:rsidRPr="00E34CE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0E0A2A" w:rsidRPr="00E34CE9">
        <w:rPr>
          <w:rFonts w:ascii="Times New Roman" w:hAnsi="Times New Roman"/>
          <w:b/>
          <w:bCs/>
          <w:color w:val="000000"/>
          <w:sz w:val="24"/>
          <w:szCs w:val="24"/>
        </w:rPr>
        <w:t>PEF-RZ</w:t>
      </w:r>
      <w:r w:rsidRPr="00E34CE9">
        <w:rPr>
          <w:rFonts w:ascii="Times New Roman" w:hAnsi="Times New Roman"/>
          <w:color w:val="000000"/>
          <w:sz w:val="24"/>
          <w:szCs w:val="24"/>
        </w:rPr>
        <w:t>,</w:t>
      </w:r>
      <w:r w:rsidR="000E0A2A" w:rsidRPr="00E34CE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>3</w:t>
      </w:r>
      <w:r w:rsidR="009D5E4F">
        <w:rPr>
          <w:rFonts w:ascii="Times New Roman" w:hAnsi="Times New Roman"/>
          <w:b/>
          <w:sz w:val="24"/>
          <w:szCs w:val="24"/>
        </w:rPr>
        <w:t>PEF-RZ</w:t>
      </w:r>
      <w:r w:rsidR="009D5E4F" w:rsidRPr="00FE0724">
        <w:rPr>
          <w:rFonts w:ascii="Times New Roman" w:hAnsi="Times New Roman"/>
          <w:bCs/>
          <w:sz w:val="24"/>
          <w:szCs w:val="24"/>
        </w:rPr>
        <w:t>,</w:t>
      </w:r>
      <w:r w:rsidR="009D5E4F">
        <w:rPr>
          <w:rFonts w:ascii="Times New Roman" w:hAnsi="Times New Roman"/>
          <w:b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>4</w:t>
      </w:r>
      <w:r w:rsidR="00405CCC">
        <w:rPr>
          <w:rFonts w:ascii="Times New Roman" w:hAnsi="Times New Roman"/>
          <w:b/>
          <w:sz w:val="24"/>
          <w:szCs w:val="24"/>
        </w:rPr>
        <w:t>PEF-RZ</w:t>
      </w:r>
      <w:r w:rsidR="00405CCC" w:rsidRPr="00FE0724">
        <w:rPr>
          <w:rFonts w:ascii="Times New Roman" w:hAnsi="Times New Roman"/>
          <w:bCs/>
          <w:sz w:val="24"/>
          <w:szCs w:val="24"/>
        </w:rPr>
        <w:t>,</w:t>
      </w:r>
      <w:r w:rsidR="00405CCC">
        <w:rPr>
          <w:rFonts w:ascii="Times New Roman" w:hAnsi="Times New Roman"/>
          <w:b/>
          <w:sz w:val="24"/>
          <w:szCs w:val="24"/>
        </w:rPr>
        <w:t xml:space="preserve"> </w:t>
      </w:r>
      <w:r w:rsidRPr="00E34CE9">
        <w:rPr>
          <w:rFonts w:ascii="Times New Roman" w:hAnsi="Times New Roman"/>
          <w:color w:val="000000"/>
          <w:sz w:val="24"/>
          <w:szCs w:val="24"/>
        </w:rPr>
        <w:t>zgodnie z rysunkiem planu, ustala się strefę biologicznie czynną, dla której obowiązują ustalenia §</w:t>
      </w:r>
      <w:r w:rsidR="00A85E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34CE9">
        <w:rPr>
          <w:rFonts w:ascii="Times New Roman" w:hAnsi="Times New Roman"/>
          <w:color w:val="000000"/>
          <w:sz w:val="24"/>
          <w:szCs w:val="24"/>
        </w:rPr>
        <w:t>8 ust. 4.</w:t>
      </w:r>
    </w:p>
    <w:p w14:paraId="0068B88D" w14:textId="100258DA" w:rsidR="005625E9" w:rsidRPr="00E34CE9" w:rsidRDefault="005625E9" w:rsidP="005625E9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880191" w:rsidRPr="00E34CE9">
        <w:rPr>
          <w:rFonts w:ascii="Times New Roman" w:hAnsi="Times New Roman"/>
          <w:sz w:val="24"/>
          <w:szCs w:val="24"/>
        </w:rPr>
        <w:t>17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4C7C9E9D" w14:textId="7BB88028" w:rsidR="005625E9" w:rsidRPr="00E34CE9" w:rsidRDefault="005625E9" w:rsidP="005625E9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880191" w:rsidRPr="00E34CE9">
        <w:rPr>
          <w:rFonts w:ascii="Times New Roman" w:hAnsi="Times New Roman"/>
          <w:sz w:val="24"/>
          <w:szCs w:val="24"/>
        </w:rPr>
        <w:t>18</w:t>
      </w:r>
      <w:r w:rsidRPr="00E34CE9">
        <w:rPr>
          <w:rFonts w:ascii="Times New Roman" w:hAnsi="Times New Roman"/>
          <w:sz w:val="24"/>
          <w:szCs w:val="24"/>
        </w:rPr>
        <w:t xml:space="preserve">. </w:t>
      </w:r>
    </w:p>
    <w:p w14:paraId="54E744F7" w14:textId="7DED02C6" w:rsidR="00A966A4" w:rsidRDefault="005625E9" w:rsidP="00B71A1D">
      <w:pPr>
        <w:pStyle w:val="Akapitzlist"/>
        <w:numPr>
          <w:ilvl w:val="0"/>
          <w:numId w:val="19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</w:t>
      </w:r>
      <w:r w:rsidRPr="00650F6C">
        <w:rPr>
          <w:rFonts w:ascii="Times New Roman" w:hAnsi="Times New Roman"/>
          <w:sz w:val="24"/>
          <w:szCs w:val="24"/>
        </w:rPr>
        <w:t xml:space="preserve"> przestrzennym</w:t>
      </w:r>
      <w:r w:rsidRPr="00FF34D5">
        <w:rPr>
          <w:rFonts w:ascii="Times New Roman" w:hAnsi="Times New Roman"/>
          <w:sz w:val="24"/>
          <w:szCs w:val="24"/>
        </w:rPr>
        <w:t xml:space="preserve">, w wysokości </w:t>
      </w:r>
      <w:r w:rsidR="003E6ABA">
        <w:rPr>
          <w:rFonts w:ascii="Times New Roman" w:hAnsi="Times New Roman"/>
          <w:sz w:val="24"/>
          <w:szCs w:val="24"/>
        </w:rPr>
        <w:t>15</w:t>
      </w:r>
      <w:r w:rsidRPr="00FF34D5">
        <w:rPr>
          <w:rFonts w:ascii="Times New Roman" w:hAnsi="Times New Roman"/>
          <w:sz w:val="24"/>
          <w:szCs w:val="24"/>
        </w:rPr>
        <w:t>%.</w:t>
      </w:r>
    </w:p>
    <w:p w14:paraId="52012C9C" w14:textId="77777777" w:rsidR="00CE6A71" w:rsidRPr="004641A9" w:rsidRDefault="00CE6A71" w:rsidP="004641A9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3879A2" w14:textId="77777777" w:rsidR="005625E9" w:rsidRPr="00A3607F" w:rsidRDefault="005625E9" w:rsidP="00CB256F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CE74F21" w14:textId="6980BF01" w:rsidR="00CB256F" w:rsidRPr="0052501B" w:rsidRDefault="00CB256F" w:rsidP="00CB2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>u</w:t>
      </w:r>
      <w:r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b/>
          <w:sz w:val="24"/>
          <w:szCs w:val="24"/>
        </w:rPr>
        <w:t>1K</w:t>
      </w:r>
      <w:r>
        <w:rPr>
          <w:rFonts w:ascii="Times New Roman" w:hAnsi="Times New Roman"/>
          <w:b/>
          <w:sz w:val="24"/>
          <w:szCs w:val="24"/>
        </w:rPr>
        <w:t>D</w:t>
      </w:r>
      <w:r w:rsidR="00EE77C5">
        <w:rPr>
          <w:rFonts w:ascii="Times New Roman" w:hAnsi="Times New Roman"/>
          <w:b/>
          <w:sz w:val="24"/>
          <w:szCs w:val="24"/>
        </w:rPr>
        <w:t>Z</w:t>
      </w:r>
      <w:r w:rsidRPr="007E443F">
        <w:rPr>
          <w:rFonts w:ascii="Times New Roman" w:hAnsi="Times New Roman"/>
          <w:bCs/>
          <w:sz w:val="24"/>
          <w:szCs w:val="24"/>
        </w:rPr>
        <w:t>,</w:t>
      </w:r>
      <w:r w:rsidRPr="0052501B">
        <w:rPr>
          <w:rFonts w:ascii="Times New Roman" w:hAnsi="Times New Roman"/>
          <w:b/>
          <w:sz w:val="24"/>
          <w:szCs w:val="24"/>
        </w:rPr>
        <w:t xml:space="preserve"> </w:t>
      </w:r>
      <w:r w:rsidRPr="0052501B">
        <w:rPr>
          <w:rFonts w:ascii="Times New Roman" w:hAnsi="Times New Roman"/>
          <w:sz w:val="24"/>
          <w:szCs w:val="24"/>
        </w:rPr>
        <w:t>oznaczo</w:t>
      </w:r>
      <w:r>
        <w:rPr>
          <w:rFonts w:ascii="Times New Roman" w:hAnsi="Times New Roman"/>
          <w:sz w:val="24"/>
          <w:szCs w:val="24"/>
        </w:rPr>
        <w:t>nego</w:t>
      </w:r>
      <w:r w:rsidRPr="0052501B">
        <w:rPr>
          <w:rFonts w:ascii="Times New Roman" w:hAnsi="Times New Roman"/>
          <w:sz w:val="24"/>
          <w:szCs w:val="24"/>
        </w:rPr>
        <w:t xml:space="preserve"> na rysunku planu</w:t>
      </w:r>
      <w:r>
        <w:rPr>
          <w:rFonts w:ascii="Times New Roman" w:hAnsi="Times New Roman"/>
          <w:sz w:val="24"/>
          <w:szCs w:val="24"/>
        </w:rPr>
        <w:t>,</w:t>
      </w:r>
      <w:r w:rsidRPr="0052501B">
        <w:rPr>
          <w:rFonts w:ascii="Times New Roman" w:hAnsi="Times New Roman"/>
          <w:sz w:val="24"/>
          <w:szCs w:val="24"/>
        </w:rPr>
        <w:t xml:space="preserve"> obowiązują następujące ustalenia:</w:t>
      </w:r>
    </w:p>
    <w:p w14:paraId="60D38006" w14:textId="64D76364" w:rsidR="00CB256F" w:rsidRPr="0052501B" w:rsidRDefault="00CB256F" w:rsidP="00CB256F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 xml:space="preserve">Przeznaczenie terenu: </w:t>
      </w:r>
      <w:r w:rsidRPr="00FE747C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 xml:space="preserve"> drogi </w:t>
      </w:r>
      <w:r w:rsidR="00EE77C5">
        <w:rPr>
          <w:rFonts w:ascii="Times New Roman" w:hAnsi="Times New Roman"/>
          <w:sz w:val="24"/>
          <w:szCs w:val="24"/>
        </w:rPr>
        <w:t>zbiorczej</w:t>
      </w:r>
      <w:r w:rsidRPr="0052501B">
        <w:rPr>
          <w:rFonts w:ascii="Times New Roman" w:hAnsi="Times New Roman"/>
          <w:sz w:val="24"/>
          <w:szCs w:val="24"/>
        </w:rPr>
        <w:t>.</w:t>
      </w:r>
    </w:p>
    <w:p w14:paraId="27184B61" w14:textId="77777777" w:rsidR="007B4BB7" w:rsidRPr="00E34CE9" w:rsidRDefault="00CB256F" w:rsidP="007B4BB7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 xml:space="preserve">Szerokość </w:t>
      </w:r>
      <w:r w:rsidRPr="00E34CE9">
        <w:rPr>
          <w:rFonts w:ascii="Times New Roman" w:hAnsi="Times New Roman"/>
          <w:sz w:val="24"/>
          <w:szCs w:val="24"/>
        </w:rPr>
        <w:t>w liniach rozgraniczających terenu: zgodnie z rysunkiem planu.</w:t>
      </w:r>
    </w:p>
    <w:p w14:paraId="65B31046" w14:textId="3C19066D" w:rsidR="007B4BB7" w:rsidRPr="00E34CE9" w:rsidRDefault="007B4BB7" w:rsidP="007B4BB7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Miejsca parkingowe dla pojazdów zaopatrzonych w kartę parkingową, zgodnie z przepisami odrębnymi z zakresu dróg publicznych.</w:t>
      </w:r>
    </w:p>
    <w:p w14:paraId="7E0CBDF9" w14:textId="36F8720E" w:rsidR="00EE77C5" w:rsidRPr="00E34CE9" w:rsidRDefault="00AB57F8" w:rsidP="00EE77C5">
      <w:pPr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</w:t>
      </w:r>
      <w:r w:rsidR="002D2781" w:rsidRPr="00E34CE9">
        <w:rPr>
          <w:rFonts w:ascii="Times New Roman" w:hAnsi="Times New Roman"/>
          <w:sz w:val="24"/>
          <w:szCs w:val="24"/>
        </w:rPr>
        <w:t>eren, zgodnie z rysunkiem planu, zlokalizowan</w:t>
      </w:r>
      <w:r w:rsidRPr="00E34CE9">
        <w:rPr>
          <w:rFonts w:ascii="Times New Roman" w:hAnsi="Times New Roman"/>
          <w:sz w:val="24"/>
          <w:szCs w:val="24"/>
        </w:rPr>
        <w:t>y</w:t>
      </w:r>
      <w:r w:rsidR="00841552" w:rsidRPr="00E34CE9">
        <w:rPr>
          <w:rFonts w:ascii="Times New Roman" w:hAnsi="Times New Roman"/>
          <w:sz w:val="24"/>
          <w:szCs w:val="24"/>
        </w:rPr>
        <w:t xml:space="preserve"> </w:t>
      </w:r>
      <w:r w:rsidR="002D2781" w:rsidRPr="00E34CE9">
        <w:rPr>
          <w:rFonts w:ascii="Times New Roman" w:hAnsi="Times New Roman"/>
          <w:sz w:val="24"/>
          <w:szCs w:val="24"/>
        </w:rPr>
        <w:t>jest</w:t>
      </w:r>
      <w:r w:rsidRPr="00E34CE9">
        <w:rPr>
          <w:rFonts w:ascii="Times New Roman" w:hAnsi="Times New Roman"/>
          <w:sz w:val="24"/>
          <w:szCs w:val="24"/>
        </w:rPr>
        <w:t xml:space="preserve"> częściowo</w:t>
      </w:r>
      <w:r w:rsidR="002D2781" w:rsidRPr="00E34CE9">
        <w:rPr>
          <w:rFonts w:ascii="Times New Roman" w:hAnsi="Times New Roman"/>
          <w:sz w:val="24"/>
          <w:szCs w:val="24"/>
        </w:rPr>
        <w:t xml:space="preserve"> w </w:t>
      </w:r>
      <w:r w:rsidRPr="00E34CE9">
        <w:rPr>
          <w:rFonts w:ascii="Times New Roman" w:hAnsi="Times New Roman"/>
          <w:sz w:val="24"/>
          <w:szCs w:val="24"/>
        </w:rPr>
        <w:t>granicach strefy</w:t>
      </w:r>
      <w:r w:rsidR="007B6620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 ograniczeniami w zabudowie i zagospodarowaniu wyznaczonej od terenów, na których dopuszcza się budowę elektrowni wiatrowych, dla której obowiązują ustalenia zawarte w</w:t>
      </w:r>
      <w:r w:rsidR="00841552" w:rsidRPr="00E34CE9">
        <w:rPr>
          <w:rFonts w:ascii="Times New Roman" w:hAnsi="Times New Roman"/>
          <w:sz w:val="24"/>
          <w:szCs w:val="24"/>
        </w:rPr>
        <w:t xml:space="preserve"> </w:t>
      </w:r>
      <w:r w:rsidR="002D2781" w:rsidRPr="00E34CE9">
        <w:rPr>
          <w:rFonts w:ascii="Times New Roman" w:hAnsi="Times New Roman"/>
          <w:sz w:val="24"/>
          <w:szCs w:val="24"/>
        </w:rPr>
        <w:t>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EE77C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="002D2781" w:rsidRPr="00E34CE9">
        <w:rPr>
          <w:rFonts w:ascii="Times New Roman" w:hAnsi="Times New Roman"/>
          <w:sz w:val="24"/>
          <w:szCs w:val="24"/>
        </w:rPr>
        <w:t>.</w:t>
      </w:r>
    </w:p>
    <w:p w14:paraId="172697F7" w14:textId="26888EE7" w:rsidR="00EE77C5" w:rsidRPr="00E34CE9" w:rsidRDefault="00EE77C5" w:rsidP="00EE77C5">
      <w:pPr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teren, zgodnie z rysunkiem planu, przebiega</w:t>
      </w:r>
      <w:r w:rsidR="00F578EF" w:rsidRPr="00E34CE9">
        <w:rPr>
          <w:rFonts w:ascii="Times New Roman" w:hAnsi="Times New Roman"/>
          <w:sz w:val="24"/>
          <w:szCs w:val="24"/>
        </w:rPr>
        <w:t>ją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="007F02E8" w:rsidRPr="00E34CE9">
        <w:rPr>
          <w:rFonts w:ascii="Times New Roman" w:hAnsi="Times New Roman"/>
          <w:sz w:val="24"/>
          <w:szCs w:val="24"/>
        </w:rPr>
        <w:t xml:space="preserve">dystrybucyjne </w:t>
      </w:r>
      <w:r w:rsidRPr="00E34CE9">
        <w:rPr>
          <w:rFonts w:ascii="Times New Roman" w:hAnsi="Times New Roman"/>
          <w:sz w:val="24"/>
          <w:szCs w:val="24"/>
        </w:rPr>
        <w:t>napowietrzn</w:t>
      </w:r>
      <w:r w:rsidR="00F578EF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F578EF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elektroenergetyczn</w:t>
      </w:r>
      <w:r w:rsidR="00F578EF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36147488" w14:textId="376749BB" w:rsidR="001C7E20" w:rsidRPr="00E34CE9" w:rsidRDefault="001C7E20" w:rsidP="00EE77C5">
      <w:pPr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Teren, zgodnie z rysunkiem planu, zlokalizowany jest częściowo w granicach Obszaru Specjalnej Ochrony Siedlisk Natura 2000 „Ostoja Drawska” PLB320019, dla którego obowiązują ustalenia zawarte w § 12.</w:t>
      </w:r>
    </w:p>
    <w:p w14:paraId="60C83DC6" w14:textId="0C8AC395" w:rsidR="00CB256F" w:rsidRPr="00E34CE9" w:rsidRDefault="00CB256F" w:rsidP="00CB256F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EE77C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7CF6AD6B" w14:textId="4A5F2DB3" w:rsidR="00CB256F" w:rsidRPr="00E34CE9" w:rsidRDefault="00CB256F" w:rsidP="00CB256F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</w:t>
      </w:r>
      <w:r w:rsidR="009F2B42" w:rsidRPr="00E34CE9">
        <w:rPr>
          <w:rFonts w:ascii="Times New Roman" w:hAnsi="Times New Roman"/>
          <w:sz w:val="24"/>
          <w:szCs w:val="24"/>
        </w:rPr>
        <w:t xml:space="preserve"> </w:t>
      </w:r>
      <w:r w:rsidR="00EE77C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 xml:space="preserve">. </w:t>
      </w:r>
    </w:p>
    <w:p w14:paraId="1E67CF92" w14:textId="19770DED" w:rsidR="00CB256F" w:rsidRDefault="00CB256F" w:rsidP="00CB256F">
      <w:pPr>
        <w:pStyle w:val="Akapitzlist"/>
        <w:numPr>
          <w:ilvl w:val="0"/>
          <w:numId w:val="4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</w:t>
      </w:r>
      <w:r w:rsidR="000A3712" w:rsidRPr="00E34CE9">
        <w:rPr>
          <w:rFonts w:ascii="Times New Roman" w:hAnsi="Times New Roman"/>
          <w:sz w:val="24"/>
          <w:szCs w:val="24"/>
        </w:rPr>
        <w:t xml:space="preserve"> o planowan</w:t>
      </w:r>
      <w:r w:rsidR="000A3712" w:rsidRPr="00650F6C">
        <w:rPr>
          <w:rFonts w:ascii="Times New Roman" w:hAnsi="Times New Roman"/>
          <w:sz w:val="24"/>
          <w:szCs w:val="24"/>
        </w:rPr>
        <w:t>iu i zagospodarowaniu przestrzennym</w:t>
      </w:r>
      <w:r w:rsidRPr="00FF34D5">
        <w:rPr>
          <w:rFonts w:ascii="Times New Roman" w:hAnsi="Times New Roman"/>
          <w:sz w:val="24"/>
          <w:szCs w:val="24"/>
        </w:rPr>
        <w:t>, w wysokości 0%.</w:t>
      </w:r>
    </w:p>
    <w:p w14:paraId="2360AA62" w14:textId="77777777" w:rsidR="00A0783F" w:rsidRPr="00402460" w:rsidRDefault="00A0783F" w:rsidP="00402460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B509184" w14:textId="6EB157C1" w:rsidR="00CB256F" w:rsidRPr="00A3607F" w:rsidRDefault="00CB256F" w:rsidP="00CB256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Dla teren</w:t>
      </w:r>
      <w:r w:rsidR="00053BC9">
        <w:rPr>
          <w:rFonts w:ascii="Times New Roman" w:hAnsi="Times New Roman"/>
          <w:sz w:val="24"/>
          <w:szCs w:val="24"/>
        </w:rPr>
        <w:t>ów</w:t>
      </w:r>
      <w:r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b/>
          <w:sz w:val="24"/>
          <w:szCs w:val="24"/>
        </w:rPr>
        <w:t>1K</w:t>
      </w:r>
      <w:r>
        <w:rPr>
          <w:rFonts w:ascii="Times New Roman" w:hAnsi="Times New Roman"/>
          <w:b/>
          <w:sz w:val="24"/>
          <w:szCs w:val="24"/>
        </w:rPr>
        <w:t>R</w:t>
      </w:r>
      <w:r w:rsidRPr="005B1B06">
        <w:rPr>
          <w:rFonts w:ascii="Times New Roman" w:hAnsi="Times New Roman"/>
          <w:bCs/>
          <w:sz w:val="24"/>
          <w:szCs w:val="24"/>
        </w:rPr>
        <w:t>,</w:t>
      </w:r>
      <w:r w:rsidR="00053BC9">
        <w:rPr>
          <w:rFonts w:ascii="Times New Roman" w:hAnsi="Times New Roman"/>
          <w:bCs/>
          <w:sz w:val="24"/>
          <w:szCs w:val="24"/>
        </w:rPr>
        <w:t xml:space="preserve"> </w:t>
      </w:r>
      <w:r w:rsidR="00053BC9" w:rsidRPr="00053BC9">
        <w:rPr>
          <w:rFonts w:ascii="Times New Roman" w:hAnsi="Times New Roman"/>
          <w:b/>
          <w:sz w:val="24"/>
          <w:szCs w:val="24"/>
        </w:rPr>
        <w:t>2KR</w:t>
      </w:r>
      <w:r w:rsidR="00053BC9">
        <w:rPr>
          <w:rFonts w:ascii="Times New Roman" w:hAnsi="Times New Roman"/>
          <w:bCs/>
          <w:sz w:val="24"/>
          <w:szCs w:val="24"/>
        </w:rPr>
        <w:t xml:space="preserve">, </w:t>
      </w:r>
      <w:r w:rsidR="00053BC9" w:rsidRPr="00053BC9">
        <w:rPr>
          <w:rFonts w:ascii="Times New Roman" w:hAnsi="Times New Roman"/>
          <w:b/>
          <w:sz w:val="24"/>
          <w:szCs w:val="24"/>
        </w:rPr>
        <w:t>3KR</w:t>
      </w:r>
      <w:r w:rsidR="00053BC9">
        <w:rPr>
          <w:rFonts w:ascii="Times New Roman" w:hAnsi="Times New Roman"/>
          <w:bCs/>
          <w:sz w:val="24"/>
          <w:szCs w:val="24"/>
        </w:rPr>
        <w:t xml:space="preserve">, </w:t>
      </w:r>
      <w:r w:rsidR="00053BC9" w:rsidRPr="00053BC9">
        <w:rPr>
          <w:rFonts w:ascii="Times New Roman" w:hAnsi="Times New Roman"/>
          <w:b/>
          <w:sz w:val="24"/>
          <w:szCs w:val="24"/>
        </w:rPr>
        <w:t>4KR</w:t>
      </w:r>
      <w:r w:rsidR="00053BC9">
        <w:rPr>
          <w:rFonts w:ascii="Times New Roman" w:hAnsi="Times New Roman"/>
          <w:bCs/>
          <w:sz w:val="24"/>
          <w:szCs w:val="24"/>
        </w:rPr>
        <w:t xml:space="preserve">, </w:t>
      </w:r>
      <w:r w:rsidR="00053BC9" w:rsidRPr="00053BC9">
        <w:rPr>
          <w:rFonts w:ascii="Times New Roman" w:hAnsi="Times New Roman"/>
          <w:b/>
          <w:sz w:val="24"/>
          <w:szCs w:val="24"/>
        </w:rPr>
        <w:t>5KR</w:t>
      </w:r>
      <w:r w:rsidR="00053BC9">
        <w:rPr>
          <w:rFonts w:ascii="Times New Roman" w:hAnsi="Times New Roman"/>
          <w:bCs/>
          <w:sz w:val="24"/>
          <w:szCs w:val="24"/>
        </w:rPr>
        <w:t xml:space="preserve">, </w:t>
      </w:r>
      <w:r w:rsidR="00053BC9" w:rsidRPr="00053BC9">
        <w:rPr>
          <w:rFonts w:ascii="Times New Roman" w:hAnsi="Times New Roman"/>
          <w:b/>
          <w:sz w:val="24"/>
          <w:szCs w:val="24"/>
        </w:rPr>
        <w:t>6KR</w:t>
      </w:r>
      <w:r w:rsidR="00435D5A">
        <w:rPr>
          <w:rFonts w:ascii="Times New Roman" w:hAnsi="Times New Roman"/>
          <w:bCs/>
          <w:sz w:val="24"/>
          <w:szCs w:val="24"/>
        </w:rPr>
        <w:t xml:space="preserve">, </w:t>
      </w:r>
      <w:r w:rsidRPr="00A3607F">
        <w:rPr>
          <w:rFonts w:ascii="Times New Roman" w:hAnsi="Times New Roman"/>
          <w:sz w:val="24"/>
          <w:szCs w:val="24"/>
        </w:rPr>
        <w:t>oznacz</w:t>
      </w:r>
      <w:r w:rsidR="00053BC9">
        <w:rPr>
          <w:rFonts w:ascii="Times New Roman" w:hAnsi="Times New Roman"/>
          <w:sz w:val="24"/>
          <w:szCs w:val="24"/>
        </w:rPr>
        <w:t>onych</w:t>
      </w:r>
      <w:r w:rsidR="005B6208">
        <w:rPr>
          <w:rFonts w:ascii="Times New Roman" w:hAnsi="Times New Roman"/>
          <w:sz w:val="24"/>
          <w:szCs w:val="24"/>
        </w:rPr>
        <w:t xml:space="preserve"> </w:t>
      </w:r>
      <w:r w:rsidRPr="00A3607F">
        <w:rPr>
          <w:rFonts w:ascii="Times New Roman" w:hAnsi="Times New Roman"/>
          <w:sz w:val="24"/>
          <w:szCs w:val="24"/>
        </w:rPr>
        <w:t>na rysunku planu, obowiązują następujące ustalenia:</w:t>
      </w:r>
    </w:p>
    <w:p w14:paraId="5CEB5F80" w14:textId="0B6D137C" w:rsidR="00CB256F" w:rsidRPr="00A3607F" w:rsidRDefault="00CB256F" w:rsidP="00CB256F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>Przeznaczenie teren</w:t>
      </w:r>
      <w:r w:rsidR="00053BC9">
        <w:rPr>
          <w:rFonts w:ascii="Times New Roman" w:hAnsi="Times New Roman"/>
          <w:sz w:val="24"/>
          <w:szCs w:val="24"/>
        </w:rPr>
        <w:t>ów</w:t>
      </w:r>
      <w:r w:rsidRPr="00A3607F">
        <w:rPr>
          <w:rFonts w:ascii="Times New Roman" w:hAnsi="Times New Roman"/>
          <w:sz w:val="24"/>
          <w:szCs w:val="24"/>
        </w:rPr>
        <w:t>: teren</w:t>
      </w:r>
      <w:r w:rsidR="00053BC9">
        <w:rPr>
          <w:rFonts w:ascii="Times New Roman" w:hAnsi="Times New Roman"/>
          <w:sz w:val="24"/>
          <w:szCs w:val="24"/>
        </w:rPr>
        <w:t>y</w:t>
      </w:r>
      <w:r w:rsidRPr="00A3607F">
        <w:rPr>
          <w:rFonts w:ascii="Times New Roman" w:hAnsi="Times New Roman"/>
          <w:sz w:val="24"/>
          <w:szCs w:val="24"/>
        </w:rPr>
        <w:t xml:space="preserve"> komunikacji drogowej wewnętrznej.</w:t>
      </w:r>
    </w:p>
    <w:p w14:paraId="75AA278F" w14:textId="77777777" w:rsidR="00053BC9" w:rsidRPr="00E34CE9" w:rsidRDefault="00CB256F" w:rsidP="00053BC9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 xml:space="preserve">Szerokość w </w:t>
      </w:r>
      <w:r w:rsidRPr="00E34CE9">
        <w:rPr>
          <w:rFonts w:ascii="Times New Roman" w:hAnsi="Times New Roman"/>
          <w:sz w:val="24"/>
          <w:szCs w:val="24"/>
        </w:rPr>
        <w:t>liniach rozgraniczających terenu: zgodnie z rysunkiem planu.</w:t>
      </w:r>
    </w:p>
    <w:p w14:paraId="4BCF93CE" w14:textId="003FE996" w:rsidR="00053BC9" w:rsidRPr="00E34CE9" w:rsidRDefault="00053BC9" w:rsidP="00053BC9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 </w:t>
      </w:r>
      <w:r w:rsidRPr="00E34CE9">
        <w:rPr>
          <w:rFonts w:ascii="Times New Roman" w:hAnsi="Times New Roman"/>
          <w:b/>
          <w:bCs/>
          <w:sz w:val="24"/>
          <w:szCs w:val="24"/>
        </w:rPr>
        <w:t>1K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R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3KR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4KR</w:t>
      </w:r>
      <w:r w:rsidRPr="00E34CE9">
        <w:rPr>
          <w:rFonts w:ascii="Times New Roman" w:hAnsi="Times New Roman"/>
          <w:sz w:val="24"/>
          <w:szCs w:val="24"/>
        </w:rPr>
        <w:t>,</w:t>
      </w:r>
      <w:r w:rsidR="00EB28DA" w:rsidRPr="00E34CE9">
        <w:rPr>
          <w:rFonts w:ascii="Times New Roman" w:hAnsi="Times New Roman"/>
          <w:sz w:val="24"/>
          <w:szCs w:val="24"/>
        </w:rPr>
        <w:t xml:space="preserve">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5KR</w:t>
      </w:r>
      <w:r w:rsidRPr="00E34CE9">
        <w:rPr>
          <w:rFonts w:ascii="Times New Roman" w:hAnsi="Times New Roman"/>
          <w:sz w:val="24"/>
          <w:szCs w:val="24"/>
        </w:rPr>
        <w:t xml:space="preserve">  zgodnie z rysunkiem planu, zlokalizowane są w całości lub częściowo w granicach strefy z ograniczeniami w zabudowie i zagospodarowaniu wyznaczonej od terenów, na których dopuszcza się budowę elektrowni wiatrowych, dla której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4224B37" w14:textId="5DC39173" w:rsidR="00E868D3" w:rsidRPr="00E34CE9" w:rsidRDefault="00053BC9" w:rsidP="00E868D3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tereny</w:t>
      </w:r>
      <w:r w:rsidR="00EB28DA" w:rsidRPr="00E34CE9">
        <w:rPr>
          <w:rFonts w:ascii="Times New Roman" w:hAnsi="Times New Roman"/>
          <w:sz w:val="24"/>
          <w:szCs w:val="24"/>
        </w:rPr>
        <w:t xml:space="preserve">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1KR</w:t>
      </w:r>
      <w:r w:rsidR="00EB28DA" w:rsidRPr="00E34CE9">
        <w:rPr>
          <w:rFonts w:ascii="Times New Roman" w:hAnsi="Times New Roman"/>
          <w:sz w:val="24"/>
          <w:szCs w:val="24"/>
        </w:rPr>
        <w:t xml:space="preserve">,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3KR</w:t>
      </w:r>
      <w:r w:rsidR="00EB28DA" w:rsidRPr="00E34CE9">
        <w:rPr>
          <w:rFonts w:ascii="Times New Roman" w:hAnsi="Times New Roman"/>
          <w:sz w:val="24"/>
          <w:szCs w:val="24"/>
        </w:rPr>
        <w:t xml:space="preserve">,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4KR</w:t>
      </w:r>
      <w:r w:rsidR="00EB28DA" w:rsidRPr="00E34CE9">
        <w:rPr>
          <w:rFonts w:ascii="Times New Roman" w:hAnsi="Times New Roman"/>
          <w:sz w:val="24"/>
          <w:szCs w:val="24"/>
        </w:rPr>
        <w:t xml:space="preserve">, </w:t>
      </w:r>
      <w:r w:rsidR="00EB28DA" w:rsidRPr="00E34CE9">
        <w:rPr>
          <w:rFonts w:ascii="Times New Roman" w:hAnsi="Times New Roman"/>
          <w:b/>
          <w:bCs/>
          <w:sz w:val="24"/>
          <w:szCs w:val="24"/>
        </w:rPr>
        <w:t>6KR</w:t>
      </w:r>
      <w:r w:rsidR="00EB28DA"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sz w:val="24"/>
          <w:szCs w:val="24"/>
        </w:rPr>
        <w:t>zgodnie z rysunkiem planu, przebiegają dystrybucyjne napowietrzne linie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="00E868D3" w:rsidRPr="00E34CE9">
        <w:rPr>
          <w:rFonts w:ascii="Times New Roman" w:hAnsi="Times New Roman"/>
          <w:sz w:val="24"/>
          <w:szCs w:val="24"/>
        </w:rPr>
        <w:t>.</w:t>
      </w:r>
    </w:p>
    <w:p w14:paraId="6860F1CF" w14:textId="1840BAC0" w:rsidR="00CB256F" w:rsidRPr="00E34CE9" w:rsidRDefault="00CB256F" w:rsidP="00CB256F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464D5F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6A299253" w14:textId="68D697E0" w:rsidR="00CB256F" w:rsidRPr="00E34CE9" w:rsidRDefault="00CB256F" w:rsidP="00CB256F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464D5F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 xml:space="preserve"> i § </w:t>
      </w:r>
      <w:r w:rsidR="00435D5A" w:rsidRPr="00E34CE9">
        <w:rPr>
          <w:rFonts w:ascii="Times New Roman" w:hAnsi="Times New Roman"/>
          <w:sz w:val="24"/>
          <w:szCs w:val="24"/>
        </w:rPr>
        <w:t>19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CF0B5F4" w14:textId="4B60A133" w:rsidR="00B24649" w:rsidRPr="00D13E31" w:rsidRDefault="00CB256F" w:rsidP="00D13E31">
      <w:pPr>
        <w:pStyle w:val="Akapitzlist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</w:t>
      </w:r>
      <w:r w:rsidRPr="00FF34D5">
        <w:rPr>
          <w:rFonts w:ascii="Times New Roman" w:hAnsi="Times New Roman"/>
          <w:sz w:val="24"/>
          <w:szCs w:val="24"/>
        </w:rPr>
        <w:t xml:space="preserve"> której ustala się opłatę, o której mowa w art. 36 ust. 4 ustawy</w:t>
      </w:r>
      <w:r w:rsidR="00C17760">
        <w:rPr>
          <w:rFonts w:ascii="Times New Roman" w:hAnsi="Times New Roman"/>
          <w:sz w:val="24"/>
          <w:szCs w:val="24"/>
        </w:rPr>
        <w:t xml:space="preserve"> </w:t>
      </w:r>
      <w:r w:rsidR="00C17760" w:rsidRPr="00650F6C">
        <w:rPr>
          <w:rFonts w:ascii="Times New Roman" w:hAnsi="Times New Roman"/>
          <w:sz w:val="24"/>
          <w:szCs w:val="24"/>
        </w:rPr>
        <w:t>o planowaniu i zagospodarowaniu przestrzennym</w:t>
      </w:r>
      <w:r w:rsidRPr="00FF34D5">
        <w:rPr>
          <w:rFonts w:ascii="Times New Roman" w:hAnsi="Times New Roman"/>
          <w:sz w:val="24"/>
          <w:szCs w:val="24"/>
        </w:rPr>
        <w:t>, w wysokości 0%.</w:t>
      </w:r>
    </w:p>
    <w:p w14:paraId="06E91499" w14:textId="77777777" w:rsidR="00D13E31" w:rsidRDefault="00D13E31" w:rsidP="00D13E31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6C7F3BF" w14:textId="77777777" w:rsidR="00D13E31" w:rsidRPr="007D7B14" w:rsidRDefault="00D13E31" w:rsidP="00FB4AA7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D7B14">
        <w:rPr>
          <w:rFonts w:ascii="Times New Roman" w:hAnsi="Times New Roman"/>
          <w:sz w:val="24"/>
          <w:szCs w:val="24"/>
        </w:rPr>
        <w:t xml:space="preserve">Dla terenu </w:t>
      </w:r>
      <w:r w:rsidRPr="007D7B14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IKP</w:t>
      </w:r>
      <w:r w:rsidRPr="007D7B14">
        <w:rPr>
          <w:rFonts w:ascii="Times New Roman" w:hAnsi="Times New Roman"/>
          <w:sz w:val="24"/>
          <w:szCs w:val="24"/>
        </w:rPr>
        <w:t xml:space="preserve"> (o powierzchni ok. </w:t>
      </w:r>
      <w:r>
        <w:rPr>
          <w:rFonts w:ascii="Times New Roman" w:hAnsi="Times New Roman"/>
          <w:sz w:val="24"/>
          <w:szCs w:val="24"/>
        </w:rPr>
        <w:t>0,003</w:t>
      </w:r>
      <w:r w:rsidRPr="008D69E7">
        <w:rPr>
          <w:rFonts w:ascii="Times New Roman" w:hAnsi="Times New Roman"/>
          <w:sz w:val="24"/>
          <w:szCs w:val="24"/>
        </w:rPr>
        <w:t>ha</w:t>
      </w:r>
      <w:r w:rsidRPr="007D7B14">
        <w:rPr>
          <w:rFonts w:ascii="Times New Roman" w:hAnsi="Times New Roman"/>
          <w:sz w:val="24"/>
          <w:szCs w:val="24"/>
        </w:rPr>
        <w:t>), oznaczonego na rysunku planu, obowiązują następujące ustalenia:</w:t>
      </w:r>
    </w:p>
    <w:p w14:paraId="2FDEA8C6" w14:textId="77777777" w:rsidR="00D13E31" w:rsidRPr="007D7B14" w:rsidRDefault="00D13E31" w:rsidP="00D13E31">
      <w:pPr>
        <w:numPr>
          <w:ilvl w:val="0"/>
          <w:numId w:val="169"/>
        </w:numPr>
        <w:spacing w:after="0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B14">
        <w:rPr>
          <w:rFonts w:ascii="Times New Roman" w:hAnsi="Times New Roman"/>
          <w:color w:val="000000" w:themeColor="text1"/>
          <w:sz w:val="24"/>
          <w:szCs w:val="24"/>
        </w:rPr>
        <w:t>Przeznaczenie terenu:</w:t>
      </w:r>
      <w:r w:rsidRPr="0084155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7B14">
        <w:rPr>
          <w:rFonts w:ascii="Times New Roman" w:hAnsi="Times New Roman"/>
          <w:color w:val="000000" w:themeColor="text1"/>
          <w:sz w:val="24"/>
          <w:szCs w:val="24"/>
        </w:rPr>
        <w:t>teren pompowni ścieków.</w:t>
      </w:r>
    </w:p>
    <w:p w14:paraId="0BFD8B3A" w14:textId="77777777" w:rsidR="00D13E31" w:rsidRPr="00E34CE9" w:rsidRDefault="00D13E31" w:rsidP="00D13E31">
      <w:pPr>
        <w:numPr>
          <w:ilvl w:val="0"/>
          <w:numId w:val="169"/>
        </w:numPr>
        <w:spacing w:after="0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B1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Zasady </w:t>
      </w:r>
      <w:r w:rsidRPr="00E34CE9">
        <w:rPr>
          <w:rFonts w:ascii="Times New Roman" w:hAnsi="Times New Roman"/>
          <w:color w:val="000000" w:themeColor="text1"/>
          <w:sz w:val="24"/>
          <w:szCs w:val="24"/>
        </w:rPr>
        <w:t>kształtowania zabudowy oraz wskaźniki zagospodarowania terenu: dopuszcza się lokalizację obiektów i urządzeń o parametrach wynikających z ich specyfikacji technicznej, o wysokości nie większej niż 5m.</w:t>
      </w:r>
    </w:p>
    <w:p w14:paraId="18D2D4A3" w14:textId="6997EE49" w:rsidR="00D13E31" w:rsidRPr="00E34CE9" w:rsidRDefault="00D13E31" w:rsidP="00D13E31">
      <w:pPr>
        <w:numPr>
          <w:ilvl w:val="0"/>
          <w:numId w:val="169"/>
        </w:numPr>
        <w:spacing w:after="0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</w:t>
      </w:r>
      <w:r w:rsidRPr="00E34CE9">
        <w:rPr>
          <w:rFonts w:ascii="Times New Roman" w:hAnsi="Times New Roman"/>
          <w:color w:val="000000" w:themeColor="text1"/>
          <w:sz w:val="24"/>
          <w:szCs w:val="24"/>
        </w:rPr>
        <w:t>komunikacyjnej: zgodnie z § 1</w:t>
      </w:r>
      <w:r w:rsidR="00435D5A" w:rsidRPr="00E34CE9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E34CE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B343D44" w14:textId="1A9C8A18" w:rsidR="00D13E31" w:rsidRPr="00E34CE9" w:rsidRDefault="00D13E31" w:rsidP="00D13E31">
      <w:pPr>
        <w:numPr>
          <w:ilvl w:val="0"/>
          <w:numId w:val="169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 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77ED0778" w14:textId="08380A7E" w:rsidR="00A85E9E" w:rsidRPr="00CE6A71" w:rsidRDefault="00D13E31" w:rsidP="00CE6A71">
      <w:pPr>
        <w:numPr>
          <w:ilvl w:val="0"/>
          <w:numId w:val="169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</w:t>
      </w:r>
      <w:r w:rsidR="00435D5A" w:rsidRPr="00E34CE9">
        <w:rPr>
          <w:rFonts w:ascii="Times New Roman" w:hAnsi="Times New Roman"/>
          <w:sz w:val="24"/>
          <w:szCs w:val="24"/>
        </w:rPr>
        <w:t xml:space="preserve"> o planowaniu</w:t>
      </w:r>
      <w:r w:rsidR="00435D5A" w:rsidRPr="00650F6C">
        <w:rPr>
          <w:rFonts w:ascii="Times New Roman" w:hAnsi="Times New Roman"/>
          <w:sz w:val="24"/>
          <w:szCs w:val="24"/>
        </w:rPr>
        <w:t xml:space="preserve"> i zagospodarowaniu przestrzennym</w:t>
      </w:r>
      <w:r w:rsidRPr="00F63D04">
        <w:rPr>
          <w:rFonts w:ascii="Times New Roman" w:hAnsi="Times New Roman"/>
          <w:sz w:val="24"/>
          <w:szCs w:val="24"/>
        </w:rPr>
        <w:t>, w wysokości 0%.</w:t>
      </w:r>
      <w:r w:rsidRPr="00D13E31">
        <w:rPr>
          <w:rFonts w:ascii="Times New Roman" w:hAnsi="Times New Roman"/>
          <w:b/>
          <w:sz w:val="24"/>
          <w:szCs w:val="24"/>
        </w:rPr>
        <w:t xml:space="preserve"> </w:t>
      </w:r>
    </w:p>
    <w:p w14:paraId="7415E46D" w14:textId="77777777" w:rsidR="00D13E31" w:rsidRPr="00B24649" w:rsidRDefault="00D13E31" w:rsidP="00B24649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9812AA8" w14:textId="2991F83B" w:rsidR="00B24649" w:rsidRPr="00E34CE9" w:rsidRDefault="00B24649" w:rsidP="00B2464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Dla teren</w:t>
      </w:r>
      <w:r w:rsidR="00DD6AD9">
        <w:rPr>
          <w:rFonts w:ascii="Times New Roman" w:hAnsi="Times New Roman"/>
          <w:sz w:val="24"/>
          <w:szCs w:val="24"/>
        </w:rPr>
        <w:t>ów</w:t>
      </w:r>
      <w:r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RN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A500A">
        <w:rPr>
          <w:rFonts w:ascii="Times New Roman" w:hAnsi="Times New Roman"/>
          <w:sz w:val="24"/>
          <w:szCs w:val="24"/>
        </w:rPr>
        <w:t>19</w:t>
      </w:r>
      <w:r w:rsidR="008D69E7">
        <w:rPr>
          <w:rFonts w:ascii="Times New Roman" w:hAnsi="Times New Roman"/>
          <w:sz w:val="24"/>
          <w:szCs w:val="24"/>
        </w:rPr>
        <w:t>,</w:t>
      </w:r>
      <w:r w:rsidR="00AA500A">
        <w:rPr>
          <w:rFonts w:ascii="Times New Roman" w:hAnsi="Times New Roman"/>
          <w:sz w:val="24"/>
          <w:szCs w:val="24"/>
        </w:rPr>
        <w:t>74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>)</w:t>
      </w:r>
      <w:r w:rsidR="009F682F">
        <w:rPr>
          <w:rFonts w:ascii="Times New Roman" w:hAnsi="Times New Roman"/>
          <w:sz w:val="24"/>
          <w:szCs w:val="24"/>
        </w:rPr>
        <w:t>,</w:t>
      </w:r>
      <w:r w:rsidR="009F682F">
        <w:rPr>
          <w:rFonts w:ascii="Times New Roman" w:hAnsi="Times New Roman"/>
          <w:bCs/>
          <w:sz w:val="24"/>
          <w:szCs w:val="24"/>
        </w:rPr>
        <w:t xml:space="preserve"> </w:t>
      </w:r>
      <w:r w:rsidR="00DD6AD9">
        <w:rPr>
          <w:rFonts w:ascii="Times New Roman" w:hAnsi="Times New Roman"/>
          <w:b/>
          <w:sz w:val="24"/>
          <w:szCs w:val="24"/>
        </w:rPr>
        <w:t xml:space="preserve">2RN </w:t>
      </w:r>
      <w:r w:rsidR="00DD6AD9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DD6AD9">
        <w:rPr>
          <w:rFonts w:ascii="Times New Roman" w:hAnsi="Times New Roman"/>
          <w:sz w:val="24"/>
          <w:szCs w:val="24"/>
        </w:rPr>
        <w:t>2,42</w:t>
      </w:r>
      <w:r w:rsidR="00DD6AD9" w:rsidRPr="008D69E7">
        <w:rPr>
          <w:rFonts w:ascii="Times New Roman" w:hAnsi="Times New Roman"/>
          <w:sz w:val="24"/>
          <w:szCs w:val="24"/>
        </w:rPr>
        <w:t>ha</w:t>
      </w:r>
      <w:r w:rsidR="00DD6AD9">
        <w:rPr>
          <w:rFonts w:ascii="Times New Roman" w:hAnsi="Times New Roman"/>
          <w:sz w:val="24"/>
          <w:szCs w:val="24"/>
        </w:rPr>
        <w:t>),</w:t>
      </w:r>
      <w:r w:rsidR="00DD6AD9">
        <w:rPr>
          <w:rFonts w:ascii="Times New Roman" w:hAnsi="Times New Roman"/>
          <w:bCs/>
          <w:sz w:val="24"/>
          <w:szCs w:val="24"/>
        </w:rPr>
        <w:t xml:space="preserve"> </w:t>
      </w:r>
      <w:r w:rsidR="00DD6AD9">
        <w:rPr>
          <w:rFonts w:ascii="Times New Roman" w:hAnsi="Times New Roman"/>
          <w:b/>
          <w:sz w:val="24"/>
          <w:szCs w:val="24"/>
        </w:rPr>
        <w:t xml:space="preserve">3RN </w:t>
      </w:r>
      <w:r w:rsidR="00DD6AD9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DD6AD9">
        <w:rPr>
          <w:rFonts w:ascii="Times New Roman" w:hAnsi="Times New Roman"/>
          <w:sz w:val="24"/>
          <w:szCs w:val="24"/>
        </w:rPr>
        <w:t>1,96</w:t>
      </w:r>
      <w:r w:rsidR="00DD6AD9" w:rsidRPr="008D69E7">
        <w:rPr>
          <w:rFonts w:ascii="Times New Roman" w:hAnsi="Times New Roman"/>
          <w:sz w:val="24"/>
          <w:szCs w:val="24"/>
        </w:rPr>
        <w:t>ha</w:t>
      </w:r>
      <w:r w:rsidR="00DD6AD9">
        <w:rPr>
          <w:rFonts w:ascii="Times New Roman" w:hAnsi="Times New Roman"/>
          <w:sz w:val="24"/>
          <w:szCs w:val="24"/>
        </w:rPr>
        <w:t>),</w:t>
      </w:r>
      <w:r w:rsidR="00DD6AD9">
        <w:rPr>
          <w:rFonts w:ascii="Times New Roman" w:hAnsi="Times New Roman"/>
          <w:bCs/>
          <w:sz w:val="24"/>
          <w:szCs w:val="24"/>
        </w:rPr>
        <w:t xml:space="preserve"> </w:t>
      </w:r>
      <w:r w:rsidR="00DD6AD9">
        <w:rPr>
          <w:rFonts w:ascii="Times New Roman" w:hAnsi="Times New Roman"/>
          <w:b/>
          <w:sz w:val="24"/>
          <w:szCs w:val="24"/>
        </w:rPr>
        <w:t xml:space="preserve">4RN </w:t>
      </w:r>
      <w:r w:rsidR="00DD6AD9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DD6AD9">
        <w:rPr>
          <w:rFonts w:ascii="Times New Roman" w:hAnsi="Times New Roman"/>
          <w:sz w:val="24"/>
          <w:szCs w:val="24"/>
        </w:rPr>
        <w:t>0,59</w:t>
      </w:r>
      <w:r w:rsidR="00DD6AD9" w:rsidRPr="008D69E7">
        <w:rPr>
          <w:rFonts w:ascii="Times New Roman" w:hAnsi="Times New Roman"/>
          <w:sz w:val="24"/>
          <w:szCs w:val="24"/>
        </w:rPr>
        <w:t>ha</w:t>
      </w:r>
      <w:r w:rsidR="00DD6AD9">
        <w:rPr>
          <w:rFonts w:ascii="Times New Roman" w:hAnsi="Times New Roman"/>
          <w:sz w:val="24"/>
          <w:szCs w:val="24"/>
        </w:rPr>
        <w:t>),</w:t>
      </w:r>
      <w:r w:rsidR="00DD6AD9">
        <w:rPr>
          <w:rFonts w:ascii="Times New Roman" w:hAnsi="Times New Roman"/>
          <w:bCs/>
          <w:sz w:val="24"/>
          <w:szCs w:val="24"/>
        </w:rPr>
        <w:t xml:space="preserve"> </w:t>
      </w:r>
      <w:r w:rsidR="00DD6AD9">
        <w:rPr>
          <w:rFonts w:ascii="Times New Roman" w:hAnsi="Times New Roman"/>
          <w:b/>
          <w:sz w:val="24"/>
          <w:szCs w:val="24"/>
        </w:rPr>
        <w:t xml:space="preserve">5RN </w:t>
      </w:r>
      <w:r w:rsidR="00DD6AD9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1,38</w:t>
      </w:r>
      <w:r w:rsidR="00DD6AD9" w:rsidRPr="008D69E7">
        <w:rPr>
          <w:rFonts w:ascii="Times New Roman" w:hAnsi="Times New Roman"/>
          <w:sz w:val="24"/>
          <w:szCs w:val="24"/>
        </w:rPr>
        <w:t>ha</w:t>
      </w:r>
      <w:r w:rsidR="00DD6AD9">
        <w:rPr>
          <w:rFonts w:ascii="Times New Roman" w:hAnsi="Times New Roman"/>
          <w:sz w:val="24"/>
          <w:szCs w:val="24"/>
        </w:rPr>
        <w:t>),</w:t>
      </w:r>
      <w:r w:rsidR="00DD6AD9">
        <w:rPr>
          <w:rFonts w:ascii="Times New Roman" w:hAnsi="Times New Roman"/>
          <w:bCs/>
          <w:sz w:val="24"/>
          <w:szCs w:val="24"/>
        </w:rPr>
        <w:t xml:space="preserve"> </w:t>
      </w:r>
      <w:r w:rsidR="00DD6AD9">
        <w:rPr>
          <w:rFonts w:ascii="Times New Roman" w:hAnsi="Times New Roman"/>
          <w:b/>
          <w:sz w:val="24"/>
          <w:szCs w:val="24"/>
        </w:rPr>
        <w:t xml:space="preserve">6RN </w:t>
      </w:r>
      <w:r w:rsidR="00DD6AD9" w:rsidRPr="00A05699">
        <w:rPr>
          <w:rFonts w:ascii="Times New Roman" w:hAnsi="Times New Roman"/>
          <w:sz w:val="24"/>
          <w:szCs w:val="24"/>
        </w:rPr>
        <w:t xml:space="preserve">(o </w:t>
      </w:r>
      <w:r w:rsidR="00DD6AD9" w:rsidRPr="00E34CE9">
        <w:rPr>
          <w:rFonts w:ascii="Times New Roman" w:hAnsi="Times New Roman"/>
          <w:sz w:val="24"/>
          <w:szCs w:val="24"/>
        </w:rPr>
        <w:t>powierzchni ok. 19,42ha),</w:t>
      </w:r>
      <w:r w:rsidR="00DD2E7E">
        <w:rPr>
          <w:rFonts w:ascii="Times New Roman" w:hAnsi="Times New Roman"/>
          <w:sz w:val="24"/>
          <w:szCs w:val="24"/>
        </w:rPr>
        <w:t xml:space="preserve"> </w:t>
      </w:r>
      <w:r w:rsidR="00DD2E7E">
        <w:rPr>
          <w:rFonts w:ascii="Times New Roman" w:hAnsi="Times New Roman"/>
          <w:b/>
          <w:sz w:val="24"/>
          <w:szCs w:val="24"/>
        </w:rPr>
        <w:t xml:space="preserve">7RN </w:t>
      </w:r>
      <w:r w:rsidR="00DD2E7E" w:rsidRPr="00A05699">
        <w:rPr>
          <w:rFonts w:ascii="Times New Roman" w:hAnsi="Times New Roman"/>
          <w:sz w:val="24"/>
          <w:szCs w:val="24"/>
        </w:rPr>
        <w:t xml:space="preserve">(o </w:t>
      </w:r>
      <w:r w:rsidR="00DD2E7E" w:rsidRPr="00E34CE9">
        <w:rPr>
          <w:rFonts w:ascii="Times New Roman" w:hAnsi="Times New Roman"/>
          <w:sz w:val="24"/>
          <w:szCs w:val="24"/>
        </w:rPr>
        <w:t xml:space="preserve">powierzchni ok. </w:t>
      </w:r>
      <w:r w:rsidR="00DD2E7E">
        <w:rPr>
          <w:rFonts w:ascii="Times New Roman" w:hAnsi="Times New Roman"/>
          <w:sz w:val="24"/>
          <w:szCs w:val="24"/>
        </w:rPr>
        <w:t>3</w:t>
      </w:r>
      <w:r w:rsidR="00DD2E7E" w:rsidRPr="00E34CE9">
        <w:rPr>
          <w:rFonts w:ascii="Times New Roman" w:hAnsi="Times New Roman"/>
          <w:sz w:val="24"/>
          <w:szCs w:val="24"/>
        </w:rPr>
        <w:t>,</w:t>
      </w:r>
      <w:r w:rsidR="00DD2E7E">
        <w:rPr>
          <w:rFonts w:ascii="Times New Roman" w:hAnsi="Times New Roman"/>
          <w:sz w:val="24"/>
          <w:szCs w:val="24"/>
        </w:rPr>
        <w:t>1</w:t>
      </w:r>
      <w:r w:rsidR="00DD2E7E" w:rsidRPr="00E34CE9">
        <w:rPr>
          <w:rFonts w:ascii="Times New Roman" w:hAnsi="Times New Roman"/>
          <w:sz w:val="24"/>
          <w:szCs w:val="24"/>
        </w:rPr>
        <w:t>2ha),</w:t>
      </w:r>
      <w:r w:rsidR="00DD2E7E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DD2E7E">
        <w:rPr>
          <w:rFonts w:ascii="Times New Roman" w:hAnsi="Times New Roman"/>
          <w:b/>
          <w:sz w:val="24"/>
          <w:szCs w:val="24"/>
        </w:rPr>
        <w:t xml:space="preserve">8RN </w:t>
      </w:r>
      <w:r w:rsidR="00DD2E7E" w:rsidRPr="00A05699">
        <w:rPr>
          <w:rFonts w:ascii="Times New Roman" w:hAnsi="Times New Roman"/>
          <w:sz w:val="24"/>
          <w:szCs w:val="24"/>
        </w:rPr>
        <w:t xml:space="preserve">(o </w:t>
      </w:r>
      <w:r w:rsidR="00DD2E7E" w:rsidRPr="00E34CE9">
        <w:rPr>
          <w:rFonts w:ascii="Times New Roman" w:hAnsi="Times New Roman"/>
          <w:sz w:val="24"/>
          <w:szCs w:val="24"/>
        </w:rPr>
        <w:t xml:space="preserve">powierzchni ok. </w:t>
      </w:r>
      <w:r w:rsidR="00DD2E7E">
        <w:rPr>
          <w:rFonts w:ascii="Times New Roman" w:hAnsi="Times New Roman"/>
          <w:sz w:val="24"/>
          <w:szCs w:val="24"/>
        </w:rPr>
        <w:t>4</w:t>
      </w:r>
      <w:r w:rsidR="00DD2E7E" w:rsidRPr="00E34CE9">
        <w:rPr>
          <w:rFonts w:ascii="Times New Roman" w:hAnsi="Times New Roman"/>
          <w:sz w:val="24"/>
          <w:szCs w:val="24"/>
        </w:rPr>
        <w:t>,2</w:t>
      </w:r>
      <w:r w:rsidR="00DD2E7E">
        <w:rPr>
          <w:rFonts w:ascii="Times New Roman" w:hAnsi="Times New Roman"/>
          <w:sz w:val="24"/>
          <w:szCs w:val="24"/>
        </w:rPr>
        <w:t>9</w:t>
      </w:r>
      <w:r w:rsidR="00DD2E7E" w:rsidRPr="00E34CE9">
        <w:rPr>
          <w:rFonts w:ascii="Times New Roman" w:hAnsi="Times New Roman"/>
          <w:sz w:val="24"/>
          <w:szCs w:val="24"/>
        </w:rPr>
        <w:t>ha),</w:t>
      </w:r>
      <w:r w:rsidR="00DD2E7E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DD2E7E">
        <w:rPr>
          <w:rFonts w:ascii="Times New Roman" w:hAnsi="Times New Roman"/>
          <w:b/>
          <w:sz w:val="24"/>
          <w:szCs w:val="24"/>
        </w:rPr>
        <w:t xml:space="preserve">9RN </w:t>
      </w:r>
      <w:r w:rsidR="00DD2E7E" w:rsidRPr="00A05699">
        <w:rPr>
          <w:rFonts w:ascii="Times New Roman" w:hAnsi="Times New Roman"/>
          <w:sz w:val="24"/>
          <w:szCs w:val="24"/>
        </w:rPr>
        <w:t xml:space="preserve">(o </w:t>
      </w:r>
      <w:r w:rsidR="00DD2E7E" w:rsidRPr="00E34CE9">
        <w:rPr>
          <w:rFonts w:ascii="Times New Roman" w:hAnsi="Times New Roman"/>
          <w:sz w:val="24"/>
          <w:szCs w:val="24"/>
        </w:rPr>
        <w:t xml:space="preserve">powierzchni ok. </w:t>
      </w:r>
      <w:r w:rsidR="00531C00">
        <w:rPr>
          <w:rFonts w:ascii="Times New Roman" w:hAnsi="Times New Roman"/>
          <w:sz w:val="24"/>
          <w:szCs w:val="24"/>
        </w:rPr>
        <w:t>0,89</w:t>
      </w:r>
      <w:r w:rsidR="00DD2E7E" w:rsidRPr="00E34CE9">
        <w:rPr>
          <w:rFonts w:ascii="Times New Roman" w:hAnsi="Times New Roman"/>
          <w:sz w:val="24"/>
          <w:szCs w:val="24"/>
        </w:rPr>
        <w:t>ha),</w:t>
      </w:r>
      <w:r w:rsidR="00DD2E7E">
        <w:rPr>
          <w:rFonts w:ascii="Times New Roman" w:hAnsi="Times New Roman"/>
          <w:sz w:val="24"/>
          <w:szCs w:val="24"/>
        </w:rPr>
        <w:t xml:space="preserve"> </w:t>
      </w:r>
      <w:r w:rsidR="00DD2E7E">
        <w:rPr>
          <w:rFonts w:ascii="Times New Roman" w:hAnsi="Times New Roman"/>
          <w:b/>
          <w:sz w:val="24"/>
          <w:szCs w:val="24"/>
        </w:rPr>
        <w:t xml:space="preserve">10RN </w:t>
      </w:r>
      <w:r w:rsidR="00DD2E7E" w:rsidRPr="00A05699">
        <w:rPr>
          <w:rFonts w:ascii="Times New Roman" w:hAnsi="Times New Roman"/>
          <w:sz w:val="24"/>
          <w:szCs w:val="24"/>
        </w:rPr>
        <w:t xml:space="preserve">(o </w:t>
      </w:r>
      <w:r w:rsidR="00DD2E7E" w:rsidRPr="00E34CE9">
        <w:rPr>
          <w:rFonts w:ascii="Times New Roman" w:hAnsi="Times New Roman"/>
          <w:sz w:val="24"/>
          <w:szCs w:val="24"/>
        </w:rPr>
        <w:t xml:space="preserve">powierzchni ok. </w:t>
      </w:r>
      <w:r w:rsidR="00531C00">
        <w:rPr>
          <w:rFonts w:ascii="Times New Roman" w:hAnsi="Times New Roman"/>
          <w:sz w:val="24"/>
          <w:szCs w:val="24"/>
        </w:rPr>
        <w:t>5</w:t>
      </w:r>
      <w:r w:rsidR="00DD2E7E" w:rsidRPr="00E34CE9">
        <w:rPr>
          <w:rFonts w:ascii="Times New Roman" w:hAnsi="Times New Roman"/>
          <w:sz w:val="24"/>
          <w:szCs w:val="24"/>
        </w:rPr>
        <w:t>,</w:t>
      </w:r>
      <w:r w:rsidR="00531C00">
        <w:rPr>
          <w:rFonts w:ascii="Times New Roman" w:hAnsi="Times New Roman"/>
          <w:sz w:val="24"/>
          <w:szCs w:val="24"/>
        </w:rPr>
        <w:t>71</w:t>
      </w:r>
      <w:r w:rsidR="00DD2E7E" w:rsidRPr="00E34CE9">
        <w:rPr>
          <w:rFonts w:ascii="Times New Roman" w:hAnsi="Times New Roman"/>
          <w:sz w:val="24"/>
          <w:szCs w:val="24"/>
        </w:rPr>
        <w:t>ha),</w:t>
      </w:r>
      <w:r w:rsidR="00DD2E7E">
        <w:rPr>
          <w:rFonts w:ascii="Times New Roman" w:hAnsi="Times New Roman"/>
          <w:bCs/>
          <w:sz w:val="24"/>
          <w:szCs w:val="24"/>
        </w:rPr>
        <w:t xml:space="preserve"> </w:t>
      </w:r>
      <w:r w:rsidR="00DD2E7E">
        <w:rPr>
          <w:rFonts w:ascii="Times New Roman" w:hAnsi="Times New Roman"/>
          <w:b/>
          <w:sz w:val="24"/>
          <w:szCs w:val="24"/>
        </w:rPr>
        <w:t>11</w:t>
      </w:r>
      <w:r w:rsidR="00DD6AD9" w:rsidRPr="00E34CE9">
        <w:rPr>
          <w:rFonts w:ascii="Times New Roman" w:hAnsi="Times New Roman"/>
          <w:b/>
          <w:sz w:val="24"/>
          <w:szCs w:val="24"/>
        </w:rPr>
        <w:t xml:space="preserve">RN </w:t>
      </w:r>
      <w:r w:rsidR="00DD6AD9" w:rsidRPr="00E34CE9">
        <w:rPr>
          <w:rFonts w:ascii="Times New Roman" w:hAnsi="Times New Roman"/>
          <w:sz w:val="24"/>
          <w:szCs w:val="24"/>
        </w:rPr>
        <w:t>(o powierzchni ok. 111,64ha),</w:t>
      </w:r>
      <w:r w:rsidR="00DD6AD9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DD6AD9" w:rsidRPr="00E34CE9">
        <w:rPr>
          <w:rFonts w:ascii="Times New Roman" w:hAnsi="Times New Roman"/>
          <w:sz w:val="24"/>
          <w:szCs w:val="24"/>
        </w:rPr>
        <w:t xml:space="preserve">oznaczonych </w:t>
      </w:r>
      <w:r w:rsidRPr="00E34CE9">
        <w:rPr>
          <w:rFonts w:ascii="Times New Roman" w:hAnsi="Times New Roman"/>
          <w:sz w:val="24"/>
          <w:szCs w:val="24"/>
        </w:rPr>
        <w:t>na rysunku planu, obowiązują następujące ustalenia:</w:t>
      </w:r>
    </w:p>
    <w:p w14:paraId="0B4E40C8" w14:textId="5AA499CD" w:rsidR="00B24649" w:rsidRPr="00E34CE9" w:rsidRDefault="00B24649" w:rsidP="00B24649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Przeznaczenie teren</w:t>
      </w:r>
      <w:r w:rsidR="00A966A4" w:rsidRPr="00E34CE9">
        <w:rPr>
          <w:rFonts w:ascii="Times New Roman" w:hAnsi="Times New Roman"/>
          <w:sz w:val="24"/>
          <w:szCs w:val="24"/>
        </w:rPr>
        <w:t>u</w:t>
      </w:r>
      <w:r w:rsidRPr="00E34CE9">
        <w:rPr>
          <w:rFonts w:ascii="Times New Roman" w:hAnsi="Times New Roman"/>
          <w:sz w:val="24"/>
          <w:szCs w:val="24"/>
        </w:rPr>
        <w:t>: teren</w:t>
      </w:r>
      <w:r w:rsidR="00DD6AD9" w:rsidRPr="00E34CE9">
        <w:rPr>
          <w:rFonts w:ascii="Times New Roman" w:hAnsi="Times New Roman"/>
          <w:sz w:val="24"/>
          <w:szCs w:val="24"/>
        </w:rPr>
        <w:t>y</w:t>
      </w:r>
      <w:r w:rsidRPr="00E34CE9">
        <w:rPr>
          <w:rFonts w:ascii="Times New Roman" w:hAnsi="Times New Roman"/>
          <w:sz w:val="24"/>
          <w:szCs w:val="24"/>
        </w:rPr>
        <w:t xml:space="preserve"> rolnictwa z zakazem zabudowy.</w:t>
      </w:r>
    </w:p>
    <w:p w14:paraId="6A3BD105" w14:textId="77777777" w:rsidR="00024077" w:rsidRPr="00E34CE9" w:rsidRDefault="00B24649" w:rsidP="00024077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2BF72BE1" w14:textId="5A7F0617" w:rsidR="00C40727" w:rsidRPr="00E34CE9" w:rsidRDefault="00024077" w:rsidP="00C40727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Tereny zgodnie z rysunkiem planu, zlokalizowane są częściowo lub w całości w granicach strefy z ograniczeniami w zabudowie i zagospodarowaniu wyznaczonej od terenów, na których dopuszcza się budowę elektrowni wiatrowych, dla której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43F8D910" w14:textId="109F4E7C" w:rsidR="00C40727" w:rsidRPr="00E34CE9" w:rsidRDefault="00C40727" w:rsidP="00C40727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</w:t>
      </w:r>
      <w:r w:rsidR="008C3C50" w:rsidRPr="00E34CE9">
        <w:rPr>
          <w:rFonts w:ascii="Times New Roman" w:hAnsi="Times New Roman"/>
          <w:sz w:val="24"/>
          <w:szCs w:val="24"/>
        </w:rPr>
        <w:t xml:space="preserve">y </w:t>
      </w:r>
      <w:r w:rsidR="008C3C50" w:rsidRPr="00E34CE9">
        <w:rPr>
          <w:rFonts w:ascii="Times New Roman" w:hAnsi="Times New Roman"/>
          <w:b/>
          <w:bCs/>
          <w:sz w:val="24"/>
          <w:szCs w:val="24"/>
        </w:rPr>
        <w:t>1RN</w:t>
      </w:r>
      <w:r w:rsidR="008C3C50" w:rsidRPr="00E34CE9">
        <w:rPr>
          <w:rFonts w:ascii="Times New Roman" w:hAnsi="Times New Roman"/>
          <w:sz w:val="24"/>
          <w:szCs w:val="24"/>
        </w:rPr>
        <w:t xml:space="preserve">, </w:t>
      </w:r>
      <w:r w:rsidR="008C3C50" w:rsidRPr="00E34CE9">
        <w:rPr>
          <w:rFonts w:ascii="Times New Roman" w:hAnsi="Times New Roman"/>
          <w:b/>
          <w:bCs/>
          <w:sz w:val="24"/>
          <w:szCs w:val="24"/>
        </w:rPr>
        <w:t>6RN</w:t>
      </w:r>
      <w:r w:rsidR="008C3C50" w:rsidRPr="00E34CE9">
        <w:rPr>
          <w:rFonts w:ascii="Times New Roman" w:hAnsi="Times New Roman"/>
          <w:sz w:val="24"/>
          <w:szCs w:val="24"/>
        </w:rPr>
        <w:t xml:space="preserve">, </w:t>
      </w:r>
      <w:r w:rsidR="00C23875">
        <w:rPr>
          <w:rFonts w:ascii="Times New Roman" w:hAnsi="Times New Roman"/>
          <w:b/>
          <w:bCs/>
          <w:sz w:val="24"/>
          <w:szCs w:val="24"/>
        </w:rPr>
        <w:t>11</w:t>
      </w:r>
      <w:r w:rsidR="008C3C50" w:rsidRPr="00E34CE9">
        <w:rPr>
          <w:rFonts w:ascii="Times New Roman" w:hAnsi="Times New Roman"/>
          <w:b/>
          <w:bCs/>
          <w:sz w:val="24"/>
          <w:szCs w:val="24"/>
        </w:rPr>
        <w:t>RN</w:t>
      </w:r>
      <w:r w:rsidRPr="00E34CE9">
        <w:rPr>
          <w:rFonts w:ascii="Times New Roman" w:hAnsi="Times New Roman"/>
          <w:sz w:val="24"/>
          <w:szCs w:val="24"/>
        </w:rPr>
        <w:t>, zgodnie z rysunkiem planu, przebiega</w:t>
      </w:r>
      <w:r w:rsidR="00447B34" w:rsidRPr="00E34CE9">
        <w:rPr>
          <w:rFonts w:ascii="Times New Roman" w:hAnsi="Times New Roman"/>
          <w:sz w:val="24"/>
          <w:szCs w:val="24"/>
        </w:rPr>
        <w:t>ją</w:t>
      </w:r>
      <w:r w:rsidRPr="00E34CE9">
        <w:rPr>
          <w:rFonts w:ascii="Times New Roman" w:hAnsi="Times New Roman"/>
          <w:sz w:val="24"/>
          <w:szCs w:val="24"/>
        </w:rPr>
        <w:t xml:space="preserve"> dystrybucyjn</w:t>
      </w:r>
      <w:r w:rsidR="00447B34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napowietrzn</w:t>
      </w:r>
      <w:r w:rsidR="00447B34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447B34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3C5848FD" w14:textId="4A92B4ED" w:rsidR="008C3C50" w:rsidRPr="00E34CE9" w:rsidRDefault="008C3C50" w:rsidP="008C3C50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 </w:t>
      </w:r>
      <w:r w:rsidRPr="00E34CE9">
        <w:rPr>
          <w:rFonts w:ascii="Times New Roman" w:hAnsi="Times New Roman"/>
          <w:b/>
          <w:bCs/>
          <w:sz w:val="24"/>
          <w:szCs w:val="24"/>
        </w:rPr>
        <w:t>6RN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="00C23875">
        <w:rPr>
          <w:rFonts w:ascii="Times New Roman" w:hAnsi="Times New Roman"/>
          <w:b/>
          <w:bCs/>
          <w:sz w:val="24"/>
          <w:szCs w:val="24"/>
        </w:rPr>
        <w:t>11</w:t>
      </w:r>
      <w:r w:rsidRPr="00E34CE9">
        <w:rPr>
          <w:rFonts w:ascii="Times New Roman" w:hAnsi="Times New Roman"/>
          <w:b/>
          <w:bCs/>
          <w:sz w:val="24"/>
          <w:szCs w:val="24"/>
        </w:rPr>
        <w:t>RN</w:t>
      </w:r>
      <w:r w:rsidRPr="00E34CE9">
        <w:rPr>
          <w:rFonts w:ascii="Times New Roman" w:hAnsi="Times New Roman"/>
          <w:sz w:val="24"/>
          <w:szCs w:val="24"/>
        </w:rPr>
        <w:t>, zgodnie z rysunkiem planu, zlokalizowane są w granicach Obszaru Specjalnej Ochrony Siedlisk Natura 2000 „Ostoja Drawska” PLB320019, dla którego obowiązują ustalenia zawarte w § 12.</w:t>
      </w:r>
    </w:p>
    <w:p w14:paraId="573E0A0E" w14:textId="35505A1A" w:rsidR="00B24649" w:rsidRPr="00E34CE9" w:rsidRDefault="00B24649" w:rsidP="00B24649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24077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0214A9E9" w14:textId="0AA4CFAD" w:rsidR="00B24649" w:rsidRPr="00E34CE9" w:rsidRDefault="00B24649" w:rsidP="00B24649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024077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6DC6F58E" w14:textId="77777777" w:rsidR="00B24649" w:rsidRDefault="00B24649" w:rsidP="00B24649">
      <w:pPr>
        <w:pStyle w:val="Akapitzlist"/>
        <w:numPr>
          <w:ilvl w:val="0"/>
          <w:numId w:val="16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</w:t>
      </w:r>
      <w:r w:rsidRPr="00C32FE8">
        <w:rPr>
          <w:rFonts w:ascii="Times New Roman" w:hAnsi="Times New Roman"/>
          <w:sz w:val="24"/>
          <w:szCs w:val="24"/>
        </w:rPr>
        <w:t>entową, na podstawie której ustala się opłatę, o której mowa w art. 36 ust. 4 ustawy</w:t>
      </w:r>
      <w:r w:rsidRPr="008008FA">
        <w:rPr>
          <w:rFonts w:ascii="Times New Roman" w:hAnsi="Times New Roman"/>
          <w:sz w:val="24"/>
          <w:szCs w:val="24"/>
        </w:rPr>
        <w:t xml:space="preserve"> </w:t>
      </w:r>
      <w:r w:rsidRPr="00FF79D6">
        <w:rPr>
          <w:rFonts w:ascii="Times New Roman" w:hAnsi="Times New Roman"/>
          <w:sz w:val="24"/>
          <w:szCs w:val="24"/>
        </w:rPr>
        <w:t>o planowaniu i zagospodarowaniu przestrzennym</w:t>
      </w:r>
      <w:r w:rsidRPr="00C32FE8">
        <w:rPr>
          <w:rFonts w:ascii="Times New Roman" w:hAnsi="Times New Roman"/>
          <w:sz w:val="24"/>
          <w:szCs w:val="24"/>
        </w:rPr>
        <w:t xml:space="preserve">, w </w:t>
      </w:r>
      <w:r w:rsidRPr="00BD4708">
        <w:rPr>
          <w:rFonts w:ascii="Times New Roman" w:hAnsi="Times New Roman"/>
          <w:sz w:val="24"/>
          <w:szCs w:val="24"/>
        </w:rPr>
        <w:t xml:space="preserve">wysokości </w:t>
      </w:r>
      <w:r>
        <w:rPr>
          <w:rFonts w:ascii="Times New Roman" w:hAnsi="Times New Roman"/>
          <w:sz w:val="24"/>
          <w:szCs w:val="24"/>
        </w:rPr>
        <w:t>0</w:t>
      </w:r>
      <w:r w:rsidRPr="00BD4708">
        <w:rPr>
          <w:rFonts w:ascii="Times New Roman" w:hAnsi="Times New Roman"/>
          <w:sz w:val="24"/>
          <w:szCs w:val="24"/>
        </w:rPr>
        <w:t>%.</w:t>
      </w:r>
    </w:p>
    <w:p w14:paraId="29597604" w14:textId="77777777" w:rsidR="00DD6AD9" w:rsidRPr="00B24649" w:rsidRDefault="00DD6AD9" w:rsidP="00DD6AD9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8115303" w14:textId="16A53A20" w:rsidR="00DD6AD9" w:rsidRDefault="00DD6AD9" w:rsidP="00DD6A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>ów</w:t>
      </w:r>
      <w:r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RN-L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>
        <w:rPr>
          <w:rFonts w:ascii="Times New Roman" w:hAnsi="Times New Roman"/>
          <w:sz w:val="24"/>
          <w:szCs w:val="24"/>
        </w:rPr>
        <w:t>52,41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 xml:space="preserve">2RN-L </w:t>
      </w:r>
      <w:r w:rsidR="00A85E9E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55,87</w:t>
      </w:r>
      <w:r w:rsidR="00A85E9E" w:rsidRPr="008D69E7">
        <w:rPr>
          <w:rFonts w:ascii="Times New Roman" w:hAnsi="Times New Roman"/>
          <w:sz w:val="24"/>
          <w:szCs w:val="24"/>
        </w:rPr>
        <w:t>ha</w:t>
      </w:r>
      <w:r w:rsidR="00A85E9E">
        <w:rPr>
          <w:rFonts w:ascii="Times New Roman" w:hAnsi="Times New Roman"/>
          <w:sz w:val="24"/>
          <w:szCs w:val="24"/>
        </w:rPr>
        <w:t>),</w:t>
      </w:r>
      <w:r w:rsidR="00A85E9E"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 xml:space="preserve">3RN-L </w:t>
      </w:r>
      <w:r w:rsidR="00A85E9E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19,83</w:t>
      </w:r>
      <w:r w:rsidR="00A85E9E" w:rsidRPr="008D69E7">
        <w:rPr>
          <w:rFonts w:ascii="Times New Roman" w:hAnsi="Times New Roman"/>
          <w:sz w:val="24"/>
          <w:szCs w:val="24"/>
        </w:rPr>
        <w:t>ha</w:t>
      </w:r>
      <w:r w:rsidR="00A85E9E">
        <w:rPr>
          <w:rFonts w:ascii="Times New Roman" w:hAnsi="Times New Roman"/>
          <w:sz w:val="24"/>
          <w:szCs w:val="24"/>
        </w:rPr>
        <w:t>),</w:t>
      </w:r>
      <w:r w:rsidR="00A85E9E"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RN-L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23,99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 xml:space="preserve">5RN-L </w:t>
      </w:r>
      <w:r w:rsidR="00A85E9E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2,36h</w:t>
      </w:r>
      <w:r w:rsidR="00A85E9E" w:rsidRPr="008D69E7">
        <w:rPr>
          <w:rFonts w:ascii="Times New Roman" w:hAnsi="Times New Roman"/>
          <w:sz w:val="24"/>
          <w:szCs w:val="24"/>
        </w:rPr>
        <w:t>a</w:t>
      </w:r>
      <w:r w:rsidR="00A85E9E">
        <w:rPr>
          <w:rFonts w:ascii="Times New Roman" w:hAnsi="Times New Roman"/>
          <w:sz w:val="24"/>
          <w:szCs w:val="24"/>
        </w:rPr>
        <w:t>),</w:t>
      </w:r>
      <w:r w:rsidR="00A85E9E">
        <w:rPr>
          <w:rFonts w:ascii="Times New Roman" w:hAnsi="Times New Roman"/>
          <w:bCs/>
          <w:sz w:val="24"/>
          <w:szCs w:val="24"/>
        </w:rPr>
        <w:t xml:space="preserve"> </w:t>
      </w:r>
      <w:r w:rsidR="00A85E9E">
        <w:rPr>
          <w:rFonts w:ascii="Times New Roman" w:hAnsi="Times New Roman"/>
          <w:b/>
          <w:sz w:val="24"/>
          <w:szCs w:val="24"/>
        </w:rPr>
        <w:t xml:space="preserve">6RN-L </w:t>
      </w:r>
      <w:r w:rsidR="00A85E9E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A85E9E">
        <w:rPr>
          <w:rFonts w:ascii="Times New Roman" w:hAnsi="Times New Roman"/>
          <w:sz w:val="24"/>
          <w:szCs w:val="24"/>
        </w:rPr>
        <w:t>5,67</w:t>
      </w:r>
      <w:r w:rsidR="00A85E9E" w:rsidRPr="008D69E7">
        <w:rPr>
          <w:rFonts w:ascii="Times New Roman" w:hAnsi="Times New Roman"/>
          <w:sz w:val="24"/>
          <w:szCs w:val="24"/>
        </w:rPr>
        <w:t>ha</w:t>
      </w:r>
      <w:r w:rsidR="00A85E9E">
        <w:rPr>
          <w:rFonts w:ascii="Times New Roman" w:hAnsi="Times New Roman"/>
          <w:sz w:val="24"/>
          <w:szCs w:val="24"/>
        </w:rPr>
        <w:t>),</w:t>
      </w:r>
      <w:r w:rsidR="00A85E9E">
        <w:rPr>
          <w:rFonts w:ascii="Times New Roman" w:hAnsi="Times New Roman"/>
          <w:bCs/>
          <w:sz w:val="24"/>
          <w:szCs w:val="24"/>
        </w:rPr>
        <w:t xml:space="preserve"> </w:t>
      </w:r>
      <w:r w:rsidRPr="00A3607F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A3607F">
        <w:rPr>
          <w:rFonts w:ascii="Times New Roman" w:hAnsi="Times New Roman"/>
          <w:sz w:val="24"/>
          <w:szCs w:val="24"/>
        </w:rPr>
        <w:t>na rysunku planu, obowiązują następujące ustalenia:</w:t>
      </w:r>
    </w:p>
    <w:p w14:paraId="7BAA98F1" w14:textId="07A45AF4" w:rsidR="00DD6AD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Przeznaczenie terenu: </w:t>
      </w:r>
      <w:r w:rsidRPr="009611E0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>y</w:t>
      </w:r>
      <w:r w:rsidRPr="009611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rolnictwa z zakazem zabudowy lub lasu.</w:t>
      </w:r>
    </w:p>
    <w:p w14:paraId="5ABA433F" w14:textId="77777777" w:rsidR="00DD6AD9" w:rsidRPr="00E34CE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55C00">
        <w:rPr>
          <w:rFonts w:ascii="Times New Roman" w:hAnsi="Times New Roman"/>
          <w:sz w:val="24"/>
          <w:szCs w:val="24"/>
        </w:rPr>
        <w:t>Zasady kształtowania zabudowy oraz wskaźniki zagospodarowania terenu:</w:t>
      </w:r>
      <w:r>
        <w:rPr>
          <w:rFonts w:ascii="Times New Roman" w:hAnsi="Times New Roman"/>
          <w:sz w:val="24"/>
          <w:szCs w:val="24"/>
        </w:rPr>
        <w:t xml:space="preserve"> zakaz zabudowy </w:t>
      </w:r>
      <w:r w:rsidRPr="00E34CE9">
        <w:rPr>
          <w:rFonts w:ascii="Times New Roman" w:hAnsi="Times New Roman"/>
          <w:sz w:val="24"/>
          <w:szCs w:val="24"/>
        </w:rPr>
        <w:t>kubaturowej.</w:t>
      </w:r>
    </w:p>
    <w:p w14:paraId="36B29EBB" w14:textId="77777777" w:rsidR="00DD6AD9" w:rsidRPr="00E34CE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Tereny zgodnie z rysunkiem planu, zlokalizowane są częściowo lub w całości w granicach strefy z ograniczeniami w zabudowie i zagospodarowaniu wyznaczonej od terenów, na których dopuszcza się budowę elektrowni wiatrowych, dla której obowiązują ustalenia zawarte w § 15.</w:t>
      </w:r>
    </w:p>
    <w:p w14:paraId="7D803369" w14:textId="3FC319EA" w:rsidR="00DD6AD9" w:rsidRPr="00E34CE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lastRenderedPageBreak/>
        <w:t>Przez teren</w:t>
      </w:r>
      <w:r w:rsidR="00C12848" w:rsidRPr="00E34CE9">
        <w:rPr>
          <w:rFonts w:ascii="Times New Roman" w:hAnsi="Times New Roman"/>
          <w:sz w:val="24"/>
          <w:szCs w:val="24"/>
        </w:rPr>
        <w:t xml:space="preserve"> </w:t>
      </w:r>
      <w:r w:rsidR="00C12848" w:rsidRPr="00E34CE9">
        <w:rPr>
          <w:rFonts w:ascii="Times New Roman" w:hAnsi="Times New Roman"/>
          <w:b/>
          <w:bCs/>
          <w:sz w:val="24"/>
          <w:szCs w:val="24"/>
        </w:rPr>
        <w:t>2RN-L</w:t>
      </w:r>
      <w:r w:rsidRPr="00E34CE9">
        <w:rPr>
          <w:rFonts w:ascii="Times New Roman" w:hAnsi="Times New Roman"/>
          <w:sz w:val="24"/>
          <w:szCs w:val="24"/>
        </w:rPr>
        <w:t>, zgodnie z rysunkiem planu, przebiega dystrybucyjna napowietrzna linia średniego napięcia wraz z pasami ochrony funkcyjnej, dla których obowiązują ustalenia zawarte w § 16.</w:t>
      </w:r>
    </w:p>
    <w:p w14:paraId="3A414E49" w14:textId="77777777" w:rsidR="00DD6AD9" w:rsidRPr="00E34CE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 17.</w:t>
      </w:r>
    </w:p>
    <w:p w14:paraId="76652C32" w14:textId="77777777" w:rsidR="00DD6AD9" w:rsidRPr="00E34CE9" w:rsidRDefault="00DD6AD9" w:rsidP="00E34CE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 18.</w:t>
      </w:r>
    </w:p>
    <w:p w14:paraId="225D66AA" w14:textId="77777777" w:rsidR="00DD6AD9" w:rsidRDefault="00DD6AD9" w:rsidP="00DD6AD9">
      <w:pPr>
        <w:pStyle w:val="Akapitzlist"/>
        <w:numPr>
          <w:ilvl w:val="0"/>
          <w:numId w:val="20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</w:t>
      </w:r>
      <w:r w:rsidRPr="00FF79D6">
        <w:rPr>
          <w:rFonts w:ascii="Times New Roman" w:hAnsi="Times New Roman"/>
          <w:sz w:val="24"/>
          <w:szCs w:val="24"/>
        </w:rPr>
        <w:t>iu przestrzennym</w:t>
      </w:r>
      <w:r w:rsidRPr="00C32FE8">
        <w:rPr>
          <w:rFonts w:ascii="Times New Roman" w:hAnsi="Times New Roman"/>
          <w:sz w:val="24"/>
          <w:szCs w:val="24"/>
        </w:rPr>
        <w:t xml:space="preserve">, w </w:t>
      </w:r>
      <w:r w:rsidRPr="00BD4708">
        <w:rPr>
          <w:rFonts w:ascii="Times New Roman" w:hAnsi="Times New Roman"/>
          <w:sz w:val="24"/>
          <w:szCs w:val="24"/>
        </w:rPr>
        <w:t xml:space="preserve">wysokości </w:t>
      </w:r>
      <w:r>
        <w:rPr>
          <w:rFonts w:ascii="Times New Roman" w:hAnsi="Times New Roman"/>
          <w:sz w:val="24"/>
          <w:szCs w:val="24"/>
        </w:rPr>
        <w:t>0</w:t>
      </w:r>
      <w:r w:rsidRPr="00BD4708">
        <w:rPr>
          <w:rFonts w:ascii="Times New Roman" w:hAnsi="Times New Roman"/>
          <w:sz w:val="24"/>
          <w:szCs w:val="24"/>
        </w:rPr>
        <w:t>%.</w:t>
      </w:r>
    </w:p>
    <w:p w14:paraId="0417840D" w14:textId="77777777" w:rsidR="00C76C7B" w:rsidRPr="0052501B" w:rsidRDefault="00C76C7B" w:rsidP="00C76C7B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531A6DD" w14:textId="5BB3A6FA" w:rsidR="00C76C7B" w:rsidRPr="005B0C07" w:rsidRDefault="00C76C7B" w:rsidP="00C76C7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F04D7">
        <w:rPr>
          <w:rFonts w:ascii="Times New Roman" w:hAnsi="Times New Roman"/>
          <w:sz w:val="24"/>
          <w:szCs w:val="24"/>
        </w:rPr>
        <w:t>Dla terenów</w:t>
      </w:r>
      <w:r w:rsidRPr="00EF04D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1RZ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>
        <w:rPr>
          <w:rFonts w:ascii="Times New Roman" w:hAnsi="Times New Roman"/>
          <w:sz w:val="24"/>
          <w:szCs w:val="24"/>
        </w:rPr>
        <w:t>2,02</w:t>
      </w:r>
      <w:r w:rsidRPr="00926F21">
        <w:rPr>
          <w:rFonts w:ascii="Times New Roman" w:hAnsi="Times New Roman"/>
          <w:sz w:val="24"/>
          <w:szCs w:val="24"/>
        </w:rPr>
        <w:t>ha)</w:t>
      </w:r>
      <w:r w:rsidRPr="00F912F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2RZ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>
        <w:rPr>
          <w:rFonts w:ascii="Times New Roman" w:hAnsi="Times New Roman"/>
          <w:sz w:val="24"/>
          <w:szCs w:val="24"/>
        </w:rPr>
        <w:t>4,86</w:t>
      </w:r>
      <w:r w:rsidRPr="00F912F0">
        <w:rPr>
          <w:rFonts w:ascii="Times New Roman" w:hAnsi="Times New Roman"/>
          <w:sz w:val="24"/>
          <w:szCs w:val="24"/>
        </w:rPr>
        <w:t>ha)</w:t>
      </w:r>
      <w:r w:rsidR="008A5136" w:rsidRPr="00F912F0">
        <w:rPr>
          <w:rFonts w:ascii="Times New Roman" w:hAnsi="Times New Roman"/>
          <w:sz w:val="24"/>
          <w:szCs w:val="24"/>
        </w:rPr>
        <w:t>,</w:t>
      </w:r>
      <w:r w:rsidR="000F5873">
        <w:rPr>
          <w:rFonts w:ascii="Times New Roman" w:hAnsi="Times New Roman"/>
          <w:sz w:val="24"/>
          <w:szCs w:val="24"/>
        </w:rPr>
        <w:t xml:space="preserve"> </w:t>
      </w:r>
      <w:r w:rsidR="008A5136">
        <w:rPr>
          <w:rFonts w:ascii="Times New Roman" w:hAnsi="Times New Roman"/>
          <w:b/>
          <w:sz w:val="24"/>
          <w:szCs w:val="24"/>
        </w:rPr>
        <w:t xml:space="preserve">5RZ </w:t>
      </w:r>
      <w:r w:rsidR="008A5136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7F54F2">
        <w:rPr>
          <w:rFonts w:ascii="Times New Roman" w:hAnsi="Times New Roman"/>
          <w:sz w:val="24"/>
          <w:szCs w:val="24"/>
        </w:rPr>
        <w:t>46,00</w:t>
      </w:r>
      <w:r w:rsidR="008A5136" w:rsidRPr="00F912F0">
        <w:rPr>
          <w:rFonts w:ascii="Times New Roman" w:hAnsi="Times New Roman"/>
          <w:sz w:val="24"/>
          <w:szCs w:val="24"/>
        </w:rPr>
        <w:t>ha),</w:t>
      </w:r>
      <w:r w:rsidR="000F5873">
        <w:rPr>
          <w:rFonts w:ascii="Times New Roman" w:hAnsi="Times New Roman"/>
          <w:sz w:val="24"/>
          <w:szCs w:val="24"/>
        </w:rPr>
        <w:t xml:space="preserve"> </w:t>
      </w:r>
      <w:r w:rsidR="007F54F2">
        <w:rPr>
          <w:rFonts w:ascii="Times New Roman" w:hAnsi="Times New Roman"/>
          <w:b/>
          <w:sz w:val="24"/>
          <w:szCs w:val="24"/>
        </w:rPr>
        <w:t xml:space="preserve">6RZ </w:t>
      </w:r>
      <w:r w:rsidR="007F54F2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7F54F2">
        <w:rPr>
          <w:rFonts w:ascii="Times New Roman" w:hAnsi="Times New Roman"/>
          <w:sz w:val="24"/>
          <w:szCs w:val="24"/>
        </w:rPr>
        <w:t>2,15</w:t>
      </w:r>
      <w:r w:rsidR="007F54F2" w:rsidRPr="00F912F0">
        <w:rPr>
          <w:rFonts w:ascii="Times New Roman" w:hAnsi="Times New Roman"/>
          <w:sz w:val="24"/>
          <w:szCs w:val="24"/>
        </w:rPr>
        <w:t>ha),</w:t>
      </w:r>
      <w:r w:rsidR="007F54F2">
        <w:rPr>
          <w:rFonts w:ascii="Times New Roman" w:hAnsi="Times New Roman"/>
          <w:sz w:val="24"/>
          <w:szCs w:val="24"/>
        </w:rPr>
        <w:t xml:space="preserve"> </w:t>
      </w:r>
      <w:r w:rsidR="007F54F2">
        <w:rPr>
          <w:rFonts w:ascii="Times New Roman" w:hAnsi="Times New Roman"/>
          <w:b/>
          <w:sz w:val="24"/>
          <w:szCs w:val="24"/>
        </w:rPr>
        <w:t xml:space="preserve">7RZ </w:t>
      </w:r>
      <w:r w:rsidR="007F54F2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7F54F2">
        <w:rPr>
          <w:rFonts w:ascii="Times New Roman" w:hAnsi="Times New Roman"/>
          <w:sz w:val="24"/>
          <w:szCs w:val="24"/>
        </w:rPr>
        <w:t>63,91</w:t>
      </w:r>
      <w:r w:rsidR="007F54F2" w:rsidRPr="00F912F0">
        <w:rPr>
          <w:rFonts w:ascii="Times New Roman" w:hAnsi="Times New Roman"/>
          <w:sz w:val="24"/>
          <w:szCs w:val="24"/>
        </w:rPr>
        <w:t>ha),</w:t>
      </w:r>
      <w:r w:rsidR="007F54F2">
        <w:rPr>
          <w:rFonts w:ascii="Times New Roman" w:hAnsi="Times New Roman"/>
          <w:sz w:val="24"/>
          <w:szCs w:val="24"/>
        </w:rPr>
        <w:t xml:space="preserve"> </w:t>
      </w:r>
      <w:r w:rsidR="00DC78C6" w:rsidRPr="00B92A40">
        <w:rPr>
          <w:rFonts w:ascii="Times New Roman" w:hAnsi="Times New Roman"/>
          <w:sz w:val="24"/>
          <w:szCs w:val="24"/>
        </w:rPr>
        <w:t>oznaczon</w:t>
      </w:r>
      <w:r w:rsidR="00DC78C6">
        <w:rPr>
          <w:rFonts w:ascii="Times New Roman" w:hAnsi="Times New Roman"/>
          <w:sz w:val="24"/>
          <w:szCs w:val="24"/>
        </w:rPr>
        <w:t>ych</w:t>
      </w:r>
      <w:r w:rsidR="00DC78C6" w:rsidRPr="00B92A40">
        <w:rPr>
          <w:rFonts w:ascii="Times New Roman" w:hAnsi="Times New Roman"/>
          <w:sz w:val="24"/>
          <w:szCs w:val="24"/>
        </w:rPr>
        <w:t xml:space="preserve"> na rysunku planu, </w:t>
      </w:r>
      <w:r w:rsidRPr="0052501B">
        <w:rPr>
          <w:rFonts w:ascii="Times New Roman" w:hAnsi="Times New Roman"/>
          <w:sz w:val="24"/>
          <w:szCs w:val="24"/>
        </w:rPr>
        <w:t>obowiązują następujące ustalenia:</w:t>
      </w:r>
    </w:p>
    <w:p w14:paraId="2CDB3258" w14:textId="1619BE5B" w:rsidR="00C76C7B" w:rsidRPr="00B92A40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13C1">
        <w:rPr>
          <w:rFonts w:ascii="Times New Roman" w:eastAsia="Lucida Sans Unicode" w:hAnsi="Times New Roman"/>
          <w:sz w:val="24"/>
          <w:szCs w:val="24"/>
        </w:rPr>
        <w:t>Przeznaczenie terenów</w:t>
      </w:r>
      <w:r w:rsidRPr="00925EFC">
        <w:rPr>
          <w:rFonts w:ascii="Times New Roman" w:hAnsi="Times New Roman"/>
          <w:sz w:val="24"/>
          <w:szCs w:val="24"/>
        </w:rPr>
        <w:t>: tereny zabudowy związanej z rolnictwem.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2A40">
        <w:rPr>
          <w:rFonts w:ascii="Times New Roman" w:hAnsi="Times New Roman"/>
          <w:sz w:val="24"/>
          <w:szCs w:val="24"/>
        </w:rPr>
        <w:t xml:space="preserve">W ramach terenów </w:t>
      </w:r>
      <w:r w:rsidR="00CE6A71">
        <w:rPr>
          <w:rFonts w:ascii="Times New Roman" w:hAnsi="Times New Roman"/>
          <w:sz w:val="24"/>
          <w:szCs w:val="24"/>
        </w:rPr>
        <w:t>ustala się</w:t>
      </w:r>
      <w:r w:rsidRPr="00B92A40">
        <w:rPr>
          <w:rFonts w:ascii="Times New Roman" w:hAnsi="Times New Roman"/>
          <w:sz w:val="24"/>
          <w:szCs w:val="24"/>
        </w:rPr>
        <w:t>:</w:t>
      </w:r>
    </w:p>
    <w:p w14:paraId="783B240C" w14:textId="5ACF3D56" w:rsidR="00CE6A71" w:rsidRDefault="00CE6A71" w:rsidP="00C76C7B">
      <w:pPr>
        <w:pStyle w:val="Akapitzlist"/>
        <w:numPr>
          <w:ilvl w:val="0"/>
          <w:numId w:val="18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dopuszczenie lokalizacji:</w:t>
      </w:r>
    </w:p>
    <w:p w14:paraId="70272D70" w14:textId="325A6CD9" w:rsidR="00C76C7B" w:rsidRPr="00334F0D" w:rsidRDefault="00C76C7B" w:rsidP="004641A9">
      <w:pPr>
        <w:pStyle w:val="Akapitzlist"/>
        <w:numPr>
          <w:ilvl w:val="0"/>
          <w:numId w:val="19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obiektów budowlanych </w:t>
      </w:r>
      <w:r w:rsidRPr="00206030">
        <w:rPr>
          <w:rFonts w:ascii="Times New Roman" w:hAnsi="Times New Roman"/>
          <w:sz w:val="24"/>
          <w:szCs w:val="24"/>
        </w:rPr>
        <w:t xml:space="preserve">o maksymalnej sumarycznej powierzchni zabudowy </w:t>
      </w:r>
      <w:r>
        <w:rPr>
          <w:rFonts w:ascii="Times New Roman" w:hAnsi="Times New Roman"/>
          <w:sz w:val="24"/>
          <w:szCs w:val="24"/>
        </w:rPr>
        <w:t>500</w:t>
      </w:r>
      <w:r w:rsidRPr="00206030">
        <w:rPr>
          <w:rFonts w:ascii="Times New Roman" w:hAnsi="Times New Roman"/>
          <w:sz w:val="24"/>
          <w:szCs w:val="24"/>
        </w:rPr>
        <w:t>m</w:t>
      </w:r>
      <w:r w:rsidRPr="005B1B06">
        <w:rPr>
          <w:rFonts w:ascii="Times New Roman" w:hAnsi="Times New Roman"/>
          <w:sz w:val="24"/>
          <w:szCs w:val="24"/>
          <w:vertAlign w:val="superscript"/>
        </w:rPr>
        <w:t>2</w:t>
      </w:r>
      <w:r w:rsidRPr="00206030">
        <w:rPr>
          <w:rFonts w:ascii="Times New Roman" w:hAnsi="Times New Roman"/>
          <w:sz w:val="24"/>
          <w:szCs w:val="24"/>
        </w:rPr>
        <w:t xml:space="preserve"> dla jednego gospodarstwa rolnego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92A40">
        <w:rPr>
          <w:rFonts w:ascii="Times New Roman" w:hAnsi="Times New Roman"/>
          <w:sz w:val="24"/>
          <w:szCs w:val="24"/>
        </w:rPr>
        <w:t xml:space="preserve">stanowiących część składową gospodarstwa rolnego w rozumieniu przepisów kodeksu cywilnego, w tym: budynków </w:t>
      </w:r>
      <w:r>
        <w:rPr>
          <w:rFonts w:ascii="Times New Roman" w:hAnsi="Times New Roman"/>
          <w:sz w:val="24"/>
          <w:szCs w:val="24"/>
        </w:rPr>
        <w:t>gospodarczo-garażowych, magazynowych oraz</w:t>
      </w:r>
      <w:r w:rsidRPr="00B92A40">
        <w:rPr>
          <w:rFonts w:ascii="Times New Roman" w:hAnsi="Times New Roman"/>
          <w:sz w:val="24"/>
          <w:szCs w:val="24"/>
        </w:rPr>
        <w:t xml:space="preserve"> budowli rolniczych</w:t>
      </w:r>
      <w:r w:rsidR="00CE6A71">
        <w:rPr>
          <w:rFonts w:ascii="Times New Roman" w:hAnsi="Times New Roman"/>
          <w:sz w:val="24"/>
          <w:szCs w:val="24"/>
        </w:rPr>
        <w:t>,</w:t>
      </w:r>
    </w:p>
    <w:p w14:paraId="2A0708DE" w14:textId="520E950D" w:rsidR="00C76C7B" w:rsidRDefault="00C76C7B" w:rsidP="00CE6A71">
      <w:pPr>
        <w:pStyle w:val="Akapitzlist"/>
        <w:numPr>
          <w:ilvl w:val="0"/>
          <w:numId w:val="19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masztów do pomiaru prędkości i kierunku wiatru</w:t>
      </w:r>
      <w:r w:rsidR="00CE6A71">
        <w:rPr>
          <w:rFonts w:ascii="Times New Roman" w:hAnsi="Times New Roman"/>
          <w:sz w:val="24"/>
          <w:szCs w:val="24"/>
        </w:rPr>
        <w:t>;</w:t>
      </w:r>
    </w:p>
    <w:p w14:paraId="65D4F0C7" w14:textId="10936064" w:rsidR="00CE6A71" w:rsidRPr="004641A9" w:rsidRDefault="00CE6A71" w:rsidP="00CE6A71">
      <w:pPr>
        <w:pStyle w:val="Akapitzlist"/>
        <w:numPr>
          <w:ilvl w:val="0"/>
          <w:numId w:val="18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E6A71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 oraz innych budynków z przeznaczeniem na stały pobyt ludzi.</w:t>
      </w:r>
    </w:p>
    <w:p w14:paraId="6AEBE4C4" w14:textId="77777777" w:rsidR="00C76C7B" w:rsidRPr="00573344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76B43547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linie zabudowy: zgodnie z rysunkiem planu</w:t>
      </w:r>
      <w:r>
        <w:rPr>
          <w:rFonts w:ascii="Times New Roman" w:hAnsi="Times New Roman"/>
          <w:sz w:val="24"/>
          <w:szCs w:val="24"/>
        </w:rPr>
        <w:t>. N</w:t>
      </w:r>
      <w:r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7A6CCB37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y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udział powierzchni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</w:t>
      </w:r>
      <w:r>
        <w:rPr>
          <w:rFonts w:ascii="Times New Roman" w:hAnsi="Times New Roman"/>
          <w:sz w:val="24"/>
          <w:szCs w:val="24"/>
        </w:rPr>
        <w:t>0,15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3ABD08DF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a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nadziemna intensywność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0,</w:t>
      </w:r>
      <w:r>
        <w:rPr>
          <w:rFonts w:ascii="Times New Roman" w:hAnsi="Times New Roman"/>
          <w:sz w:val="24"/>
          <w:szCs w:val="24"/>
        </w:rPr>
        <w:t>3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010A31A6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minimaln</w:t>
      </w:r>
      <w:r>
        <w:rPr>
          <w:rFonts w:ascii="Times New Roman" w:hAnsi="Times New Roman"/>
          <w:sz w:val="24"/>
          <w:szCs w:val="24"/>
        </w:rPr>
        <w:t xml:space="preserve">a nadziemna intensywność </w:t>
      </w:r>
      <w:r w:rsidRPr="00573344">
        <w:rPr>
          <w:rFonts w:ascii="Times New Roman" w:hAnsi="Times New Roman"/>
          <w:sz w:val="24"/>
          <w:szCs w:val="24"/>
        </w:rPr>
        <w:t>zabudowy (dla działki budowlanej): 0;</w:t>
      </w:r>
    </w:p>
    <w:p w14:paraId="7F1F7096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 xml:space="preserve">minimalny udział powierzchni biologicznie czynnej (dla działki budowlanej): </w:t>
      </w:r>
      <w:r>
        <w:rPr>
          <w:rFonts w:ascii="Times New Roman" w:hAnsi="Times New Roman"/>
          <w:sz w:val="24"/>
          <w:szCs w:val="24"/>
        </w:rPr>
        <w:t>0,7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742F2F0A" w14:textId="77777777" w:rsidR="00C76C7B" w:rsidRPr="00573344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maksymalna liczba kondygnacji nadziemnych: 2;</w:t>
      </w:r>
    </w:p>
    <w:p w14:paraId="512C8473" w14:textId="77777777" w:rsidR="00C76C7B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maksymalna wysokość zabudowy:</w:t>
      </w:r>
    </w:p>
    <w:p w14:paraId="33E20652" w14:textId="77777777" w:rsidR="00C76C7B" w:rsidRPr="00B92A40" w:rsidRDefault="00C76C7B" w:rsidP="004641A9">
      <w:pPr>
        <w:pStyle w:val="Akapitzlist"/>
        <w:numPr>
          <w:ilvl w:val="0"/>
          <w:numId w:val="20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dla budynków gospodarczo-garażowych: 6 m,</w:t>
      </w:r>
    </w:p>
    <w:p w14:paraId="011949C4" w14:textId="6DB521C0" w:rsidR="00C76C7B" w:rsidRPr="00B92A40" w:rsidRDefault="00C76C7B" w:rsidP="004641A9">
      <w:pPr>
        <w:pStyle w:val="Akapitzlist"/>
        <w:numPr>
          <w:ilvl w:val="0"/>
          <w:numId w:val="20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dla </w:t>
      </w:r>
      <w:r>
        <w:rPr>
          <w:rFonts w:ascii="Times New Roman" w:hAnsi="Times New Roman"/>
          <w:sz w:val="24"/>
          <w:szCs w:val="24"/>
        </w:rPr>
        <w:t xml:space="preserve">wiat, </w:t>
      </w:r>
      <w:r w:rsidRPr="00B92A40">
        <w:rPr>
          <w:rFonts w:ascii="Times New Roman" w:hAnsi="Times New Roman"/>
          <w:sz w:val="24"/>
          <w:szCs w:val="24"/>
        </w:rPr>
        <w:t>budynków</w:t>
      </w:r>
      <w:r>
        <w:rPr>
          <w:rFonts w:ascii="Times New Roman" w:hAnsi="Times New Roman"/>
          <w:sz w:val="24"/>
          <w:szCs w:val="24"/>
        </w:rPr>
        <w:t xml:space="preserve"> magazynowych i </w:t>
      </w:r>
      <w:r w:rsidRPr="00B92A40">
        <w:rPr>
          <w:rFonts w:ascii="Times New Roman" w:hAnsi="Times New Roman"/>
          <w:sz w:val="24"/>
          <w:szCs w:val="24"/>
        </w:rPr>
        <w:t>budowli rolniczych: 15 m,</w:t>
      </w:r>
    </w:p>
    <w:p w14:paraId="422F8CBD" w14:textId="77777777" w:rsidR="00C76C7B" w:rsidRPr="00334F0D" w:rsidRDefault="00C76C7B" w:rsidP="004641A9">
      <w:pPr>
        <w:pStyle w:val="Akapitzlist"/>
        <w:numPr>
          <w:ilvl w:val="0"/>
          <w:numId w:val="20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dla masztów do pomiaru prędkości i kierunku wiatru: 160 m;</w:t>
      </w:r>
    </w:p>
    <w:p w14:paraId="353712C4" w14:textId="77777777" w:rsidR="00C76C7B" w:rsidRPr="00EA550C" w:rsidRDefault="00C76C7B" w:rsidP="00C76C7B">
      <w:pPr>
        <w:pStyle w:val="Akapitzlist"/>
        <w:numPr>
          <w:ilvl w:val="0"/>
          <w:numId w:val="19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geometria głównych połaci: dach symetryczny dwuspadowy o kącie nachylenia</w:t>
      </w:r>
      <w:r>
        <w:rPr>
          <w:rFonts w:ascii="Times New Roman" w:hAnsi="Times New Roman"/>
          <w:sz w:val="24"/>
          <w:szCs w:val="24"/>
        </w:rPr>
        <w:t xml:space="preserve"> połaci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573344">
        <w:rPr>
          <w:rFonts w:ascii="Times New Roman" w:hAnsi="Times New Roman"/>
          <w:sz w:val="24"/>
          <w:szCs w:val="24"/>
        </w:rPr>
        <w:t xml:space="preserve">45 </w:t>
      </w:r>
      <w:r w:rsidRPr="00EA550C">
        <w:rPr>
          <w:rFonts w:ascii="Times New Roman" w:hAnsi="Times New Roman"/>
          <w:sz w:val="24"/>
          <w:szCs w:val="24"/>
        </w:rPr>
        <w:t>stopni.</w:t>
      </w:r>
    </w:p>
    <w:p w14:paraId="1CD7C1EC" w14:textId="58DCB085" w:rsidR="00C76C7B" w:rsidRPr="00E34CE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W granicach teren</w:t>
      </w:r>
      <w:r w:rsidR="00BF6CFE">
        <w:rPr>
          <w:rFonts w:ascii="Times New Roman" w:hAnsi="Times New Roman"/>
          <w:sz w:val="24"/>
          <w:szCs w:val="24"/>
        </w:rPr>
        <w:t>ów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="00C12848" w:rsidRPr="00E34CE9">
        <w:rPr>
          <w:rFonts w:ascii="Times New Roman" w:hAnsi="Times New Roman"/>
          <w:b/>
          <w:bCs/>
          <w:sz w:val="24"/>
          <w:szCs w:val="24"/>
        </w:rPr>
        <w:t>2</w:t>
      </w:r>
      <w:r w:rsidRPr="00E34CE9">
        <w:rPr>
          <w:rFonts w:ascii="Times New Roman" w:hAnsi="Times New Roman"/>
          <w:b/>
          <w:bCs/>
          <w:sz w:val="24"/>
          <w:szCs w:val="24"/>
        </w:rPr>
        <w:t>RZ</w:t>
      </w:r>
      <w:r w:rsidRPr="00E34CE9">
        <w:rPr>
          <w:rFonts w:ascii="Times New Roman" w:hAnsi="Times New Roman"/>
          <w:sz w:val="24"/>
          <w:szCs w:val="24"/>
        </w:rPr>
        <w:t>,</w:t>
      </w:r>
      <w:r w:rsidR="00BF6CFE">
        <w:rPr>
          <w:rFonts w:ascii="Times New Roman" w:hAnsi="Times New Roman"/>
          <w:sz w:val="24"/>
          <w:szCs w:val="24"/>
        </w:rPr>
        <w:t xml:space="preserve"> </w:t>
      </w:r>
      <w:r w:rsidR="00BF6CFE">
        <w:rPr>
          <w:rFonts w:ascii="Times New Roman" w:hAnsi="Times New Roman"/>
          <w:b/>
          <w:bCs/>
          <w:sz w:val="24"/>
          <w:szCs w:val="24"/>
        </w:rPr>
        <w:t>5RZ, 7RZ,</w:t>
      </w:r>
      <w:r w:rsidRPr="00E34CE9">
        <w:rPr>
          <w:rFonts w:ascii="Times New Roman" w:hAnsi="Times New Roman"/>
          <w:sz w:val="24"/>
          <w:szCs w:val="24"/>
        </w:rPr>
        <w:t xml:space="preserve"> zgodnie z rysunkiem planu, ustala się stref</w:t>
      </w:r>
      <w:r w:rsidR="00C12848" w:rsidRPr="00E34CE9">
        <w:rPr>
          <w:rFonts w:ascii="Times New Roman" w:hAnsi="Times New Roman"/>
          <w:sz w:val="24"/>
          <w:szCs w:val="24"/>
        </w:rPr>
        <w:t>ę</w:t>
      </w:r>
      <w:r w:rsidRPr="00E34CE9">
        <w:rPr>
          <w:rFonts w:ascii="Times New Roman" w:hAnsi="Times New Roman"/>
          <w:sz w:val="24"/>
          <w:szCs w:val="24"/>
        </w:rPr>
        <w:t xml:space="preserve"> biologicznie czynn</w:t>
      </w:r>
      <w:r w:rsidR="00C12848" w:rsidRPr="00E34CE9">
        <w:rPr>
          <w:rFonts w:ascii="Times New Roman" w:hAnsi="Times New Roman"/>
          <w:sz w:val="24"/>
          <w:szCs w:val="24"/>
        </w:rPr>
        <w:t>ą</w:t>
      </w:r>
      <w:r w:rsidRPr="00E34CE9">
        <w:rPr>
          <w:rFonts w:ascii="Times New Roman" w:hAnsi="Times New Roman"/>
          <w:sz w:val="24"/>
          <w:szCs w:val="24"/>
        </w:rPr>
        <w:t>, dla któr</w:t>
      </w:r>
      <w:r w:rsidR="00C12848" w:rsidRPr="00E34CE9">
        <w:rPr>
          <w:rFonts w:ascii="Times New Roman" w:hAnsi="Times New Roman"/>
          <w:sz w:val="24"/>
          <w:szCs w:val="24"/>
        </w:rPr>
        <w:t>ej</w:t>
      </w:r>
      <w:r w:rsidRPr="00E34CE9">
        <w:rPr>
          <w:rFonts w:ascii="Times New Roman" w:hAnsi="Times New Roman"/>
          <w:sz w:val="24"/>
          <w:szCs w:val="24"/>
        </w:rPr>
        <w:t xml:space="preserve"> obowiązują ustalenia § 8 ust. 4.</w:t>
      </w:r>
    </w:p>
    <w:p w14:paraId="1C37309C" w14:textId="256CBC34" w:rsidR="00C76C7B" w:rsidRPr="00E34CE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Tereny, zgodnie z rysunkiem planu, zlokalizowane są </w:t>
      </w:r>
      <w:r w:rsidR="00BF6CFE">
        <w:rPr>
          <w:rFonts w:ascii="Times New Roman" w:hAnsi="Times New Roman"/>
          <w:sz w:val="24"/>
          <w:szCs w:val="24"/>
        </w:rPr>
        <w:t xml:space="preserve">częściowo lub w całości </w:t>
      </w:r>
      <w:r w:rsidRPr="00E34CE9">
        <w:rPr>
          <w:rFonts w:ascii="Times New Roman" w:hAnsi="Times New Roman"/>
          <w:sz w:val="24"/>
          <w:szCs w:val="24"/>
        </w:rPr>
        <w:t>w granicach strefy z ograniczeniami w zabudowie i zagospodarowaniu wyznaczonej od terenów, na których dopuszcza się budowę elektrowni wiatrowych, dla której obowiązują ustalenia zawarte w § 15.</w:t>
      </w:r>
    </w:p>
    <w:p w14:paraId="0C509B27" w14:textId="577CE138" w:rsidR="00C76C7B" w:rsidRPr="00E34CE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lastRenderedPageBreak/>
        <w:t xml:space="preserve">Przez teren </w:t>
      </w:r>
      <w:r w:rsidR="00BF6CFE">
        <w:rPr>
          <w:rFonts w:ascii="Times New Roman" w:hAnsi="Times New Roman"/>
          <w:b/>
          <w:bCs/>
          <w:sz w:val="24"/>
          <w:szCs w:val="24"/>
        </w:rPr>
        <w:t>7</w:t>
      </w:r>
      <w:r w:rsidRPr="00E34CE9">
        <w:rPr>
          <w:rFonts w:ascii="Times New Roman" w:hAnsi="Times New Roman"/>
          <w:b/>
          <w:bCs/>
          <w:sz w:val="24"/>
          <w:szCs w:val="24"/>
        </w:rPr>
        <w:t>RZ</w:t>
      </w:r>
      <w:r w:rsidRPr="00E34CE9">
        <w:rPr>
          <w:rFonts w:ascii="Times New Roman" w:hAnsi="Times New Roman"/>
          <w:bCs/>
          <w:sz w:val="24"/>
          <w:szCs w:val="24"/>
        </w:rPr>
        <w:t>,</w:t>
      </w:r>
      <w:r w:rsidR="00371ACD">
        <w:rPr>
          <w:rFonts w:ascii="Times New Roman" w:hAnsi="Times New Roman"/>
          <w:bCs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przebiega</w:t>
      </w:r>
      <w:r w:rsidR="00C12848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dystrybucyjn</w:t>
      </w:r>
      <w:r w:rsidR="00C12848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napowietrzn</w:t>
      </w:r>
      <w:r w:rsidR="00C12848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C12848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średniego napięcia wraz z pas</w:t>
      </w:r>
      <w:r w:rsidR="003D679C" w:rsidRPr="00E34CE9">
        <w:rPr>
          <w:rFonts w:ascii="Times New Roman" w:hAnsi="Times New Roman"/>
          <w:sz w:val="24"/>
          <w:szCs w:val="24"/>
        </w:rPr>
        <w:t>ami</w:t>
      </w:r>
      <w:r w:rsidRPr="00E34CE9">
        <w:rPr>
          <w:rFonts w:ascii="Times New Roman" w:hAnsi="Times New Roman"/>
          <w:sz w:val="24"/>
          <w:szCs w:val="24"/>
        </w:rPr>
        <w:t xml:space="preserve"> ochrony funkcyjnej, dla któr</w:t>
      </w:r>
      <w:r w:rsidR="00F459B8" w:rsidRPr="00E34CE9">
        <w:rPr>
          <w:rFonts w:ascii="Times New Roman" w:hAnsi="Times New Roman"/>
          <w:sz w:val="24"/>
          <w:szCs w:val="24"/>
        </w:rPr>
        <w:t>ych</w:t>
      </w:r>
      <w:r w:rsidRPr="00E34CE9">
        <w:rPr>
          <w:rFonts w:ascii="Times New Roman" w:hAnsi="Times New Roman"/>
          <w:sz w:val="24"/>
          <w:szCs w:val="24"/>
        </w:rPr>
        <w:t xml:space="preserve"> obowiązują ustalenia zawarte w § 16.</w:t>
      </w:r>
    </w:p>
    <w:p w14:paraId="0B5CEFC7" w14:textId="77777777" w:rsidR="00C76C7B" w:rsidRPr="00E34CE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 17.</w:t>
      </w:r>
    </w:p>
    <w:p w14:paraId="07675926" w14:textId="77777777" w:rsidR="00C76C7B" w:rsidRPr="00E34CE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 18.</w:t>
      </w:r>
    </w:p>
    <w:p w14:paraId="22D3AE98" w14:textId="77777777" w:rsidR="00C76C7B" w:rsidRPr="004641A9" w:rsidRDefault="00C76C7B" w:rsidP="00C76C7B">
      <w:pPr>
        <w:pStyle w:val="Akapitzlist"/>
        <w:numPr>
          <w:ilvl w:val="0"/>
          <w:numId w:val="188"/>
        </w:numPr>
        <w:spacing w:after="0"/>
        <w:ind w:left="284" w:hanging="284"/>
        <w:jc w:val="both"/>
      </w:pPr>
      <w:r w:rsidRPr="00FF34D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4643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FF34D5">
        <w:rPr>
          <w:rFonts w:ascii="Times New Roman" w:hAnsi="Times New Roman"/>
          <w:sz w:val="24"/>
          <w:szCs w:val="24"/>
        </w:rPr>
        <w:t xml:space="preserve">, w wysokości </w:t>
      </w:r>
      <w:r>
        <w:rPr>
          <w:rFonts w:ascii="Times New Roman" w:hAnsi="Times New Roman"/>
          <w:sz w:val="24"/>
          <w:szCs w:val="24"/>
        </w:rPr>
        <w:t>15</w:t>
      </w:r>
      <w:r w:rsidRPr="00FF34D5">
        <w:rPr>
          <w:rFonts w:ascii="Times New Roman" w:hAnsi="Times New Roman"/>
          <w:sz w:val="24"/>
          <w:szCs w:val="24"/>
        </w:rPr>
        <w:t>%.</w:t>
      </w:r>
    </w:p>
    <w:p w14:paraId="16A1EC3E" w14:textId="77777777" w:rsidR="00B24649" w:rsidRPr="0052501B" w:rsidRDefault="00B24649" w:rsidP="00CB256F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EF63F68" w14:textId="08C6E047" w:rsidR="00CB256F" w:rsidRPr="005B0C07" w:rsidRDefault="00CB256F" w:rsidP="00CB256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21" w:name="_Hlk153806540"/>
      <w:r w:rsidRPr="00EF04D7">
        <w:rPr>
          <w:rFonts w:ascii="Times New Roman" w:hAnsi="Times New Roman"/>
          <w:sz w:val="24"/>
          <w:szCs w:val="24"/>
        </w:rPr>
        <w:t>Dla terenów</w:t>
      </w:r>
      <w:r w:rsidRPr="00EF04D7">
        <w:rPr>
          <w:rFonts w:ascii="Times New Roman" w:hAnsi="Times New Roman"/>
          <w:b/>
          <w:sz w:val="24"/>
          <w:szCs w:val="24"/>
        </w:rPr>
        <w:t xml:space="preserve"> </w:t>
      </w:r>
      <w:r w:rsidR="00C76C7B">
        <w:rPr>
          <w:rFonts w:ascii="Times New Roman" w:hAnsi="Times New Roman"/>
          <w:b/>
          <w:sz w:val="24"/>
          <w:szCs w:val="24"/>
        </w:rPr>
        <w:t>3</w:t>
      </w:r>
      <w:r w:rsidR="00CB1A08">
        <w:rPr>
          <w:rFonts w:ascii="Times New Roman" w:hAnsi="Times New Roman"/>
          <w:b/>
          <w:sz w:val="24"/>
          <w:szCs w:val="24"/>
        </w:rPr>
        <w:t xml:space="preserve">RZ </w:t>
      </w:r>
      <w:r w:rsidR="00CB1A08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BC2C61">
        <w:rPr>
          <w:rFonts w:ascii="Times New Roman" w:hAnsi="Times New Roman"/>
          <w:sz w:val="24"/>
          <w:szCs w:val="24"/>
        </w:rPr>
        <w:t>0</w:t>
      </w:r>
      <w:r w:rsidR="001B6C2B" w:rsidRPr="001B6C2B">
        <w:rPr>
          <w:rFonts w:ascii="Times New Roman" w:hAnsi="Times New Roman"/>
          <w:sz w:val="24"/>
          <w:szCs w:val="24"/>
        </w:rPr>
        <w:t>,</w:t>
      </w:r>
      <w:r w:rsidR="00BC2C61">
        <w:rPr>
          <w:rFonts w:ascii="Times New Roman" w:hAnsi="Times New Roman"/>
          <w:sz w:val="24"/>
          <w:szCs w:val="24"/>
        </w:rPr>
        <w:t>28</w:t>
      </w:r>
      <w:r w:rsidR="00CB1A08" w:rsidRPr="001B6C2B">
        <w:rPr>
          <w:rFonts w:ascii="Times New Roman" w:hAnsi="Times New Roman"/>
          <w:sz w:val="24"/>
          <w:szCs w:val="24"/>
        </w:rPr>
        <w:t>ha)</w:t>
      </w:r>
      <w:r w:rsidR="00CB1A08" w:rsidRPr="001B6C2B">
        <w:rPr>
          <w:rFonts w:ascii="Times New Roman" w:hAnsi="Times New Roman"/>
          <w:bCs/>
          <w:sz w:val="24"/>
          <w:szCs w:val="24"/>
        </w:rPr>
        <w:t>,</w:t>
      </w:r>
      <w:r w:rsidR="000F5873">
        <w:rPr>
          <w:rFonts w:ascii="Times New Roman" w:hAnsi="Times New Roman"/>
          <w:bCs/>
          <w:sz w:val="24"/>
          <w:szCs w:val="24"/>
        </w:rPr>
        <w:t xml:space="preserve"> </w:t>
      </w:r>
      <w:r w:rsidR="000F5873">
        <w:rPr>
          <w:rFonts w:ascii="Times New Roman" w:hAnsi="Times New Roman"/>
          <w:b/>
          <w:sz w:val="24"/>
          <w:szCs w:val="24"/>
        </w:rPr>
        <w:t xml:space="preserve">4RZ </w:t>
      </w:r>
      <w:r w:rsidR="000F5873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0F5873">
        <w:rPr>
          <w:rFonts w:ascii="Times New Roman" w:hAnsi="Times New Roman"/>
          <w:sz w:val="24"/>
          <w:szCs w:val="24"/>
        </w:rPr>
        <w:t>7,10</w:t>
      </w:r>
      <w:r w:rsidR="000F5873" w:rsidRPr="00F912F0">
        <w:rPr>
          <w:rFonts w:ascii="Times New Roman" w:hAnsi="Times New Roman"/>
          <w:sz w:val="24"/>
          <w:szCs w:val="24"/>
        </w:rPr>
        <w:t>ha)</w:t>
      </w:r>
      <w:r w:rsidR="00C270A8" w:rsidRPr="00F912F0">
        <w:rPr>
          <w:rFonts w:ascii="Times New Roman" w:hAnsi="Times New Roman"/>
          <w:sz w:val="24"/>
          <w:szCs w:val="24"/>
        </w:rPr>
        <w:t>,</w:t>
      </w:r>
      <w:r w:rsidR="000F5873">
        <w:rPr>
          <w:rFonts w:ascii="Times New Roman" w:hAnsi="Times New Roman"/>
          <w:sz w:val="24"/>
          <w:szCs w:val="24"/>
        </w:rPr>
        <w:t xml:space="preserve"> </w:t>
      </w:r>
      <w:r w:rsidR="00DC78C6" w:rsidRPr="00B92A40">
        <w:rPr>
          <w:rFonts w:ascii="Times New Roman" w:hAnsi="Times New Roman"/>
          <w:sz w:val="24"/>
          <w:szCs w:val="24"/>
        </w:rPr>
        <w:t>oznaczon</w:t>
      </w:r>
      <w:r w:rsidR="00DC78C6">
        <w:rPr>
          <w:rFonts w:ascii="Times New Roman" w:hAnsi="Times New Roman"/>
          <w:sz w:val="24"/>
          <w:szCs w:val="24"/>
        </w:rPr>
        <w:t>ych</w:t>
      </w:r>
      <w:r w:rsidR="00DC78C6" w:rsidRPr="00B92A40">
        <w:rPr>
          <w:rFonts w:ascii="Times New Roman" w:hAnsi="Times New Roman"/>
          <w:sz w:val="24"/>
          <w:szCs w:val="24"/>
        </w:rPr>
        <w:t xml:space="preserve"> na rysunku planu, </w:t>
      </w:r>
      <w:r w:rsidRPr="0052501B">
        <w:rPr>
          <w:rFonts w:ascii="Times New Roman" w:hAnsi="Times New Roman"/>
          <w:sz w:val="24"/>
          <w:szCs w:val="24"/>
        </w:rPr>
        <w:t>obowiązują następujące ustalenia:</w:t>
      </w:r>
    </w:p>
    <w:p w14:paraId="2654FE56" w14:textId="77777777" w:rsidR="00A10623" w:rsidRPr="00B92A40" w:rsidRDefault="00CB256F" w:rsidP="00FB4AA7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13C1">
        <w:rPr>
          <w:rFonts w:ascii="Times New Roman" w:eastAsia="Lucida Sans Unicode" w:hAnsi="Times New Roman"/>
          <w:sz w:val="24"/>
          <w:szCs w:val="24"/>
        </w:rPr>
        <w:t>Przeznaczenie terenów</w:t>
      </w:r>
      <w:bookmarkStart w:id="22" w:name="_Hlk151648770"/>
      <w:r w:rsidR="00C2402A" w:rsidRPr="00925EFC">
        <w:rPr>
          <w:rFonts w:ascii="Times New Roman" w:hAnsi="Times New Roman"/>
          <w:sz w:val="24"/>
          <w:szCs w:val="24"/>
        </w:rPr>
        <w:t>: tereny zabudowy związanej z rolnictwem.</w:t>
      </w:r>
      <w:r w:rsidR="00C17760">
        <w:rPr>
          <w:rFonts w:ascii="Times New Roman" w:hAnsi="Times New Roman"/>
          <w:sz w:val="24"/>
          <w:szCs w:val="24"/>
        </w:rPr>
        <w:t xml:space="preserve"> </w:t>
      </w:r>
      <w:r w:rsidR="00A10623" w:rsidRPr="00B92A40">
        <w:rPr>
          <w:rFonts w:ascii="Times New Roman" w:hAnsi="Times New Roman"/>
          <w:sz w:val="24"/>
          <w:szCs w:val="24"/>
        </w:rPr>
        <w:t>W ramach terenów dopuszcza się lokalizację:</w:t>
      </w:r>
    </w:p>
    <w:p w14:paraId="25AE0136" w14:textId="00B41196" w:rsidR="00A10623" w:rsidRPr="00224398" w:rsidRDefault="00A10623" w:rsidP="00A10623">
      <w:pPr>
        <w:pStyle w:val="Akapitzlist"/>
        <w:numPr>
          <w:ilvl w:val="1"/>
          <w:numId w:val="8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24398">
        <w:rPr>
          <w:rFonts w:ascii="Times New Roman" w:hAnsi="Times New Roman"/>
          <w:sz w:val="24"/>
          <w:szCs w:val="24"/>
        </w:rPr>
        <w:t>jednego budynku mieszkalnego w ramach jednego gospodarstwa rolnego, przeznaczonego dla rolnika prowadzącego to gospodarstwo rolne</w:t>
      </w:r>
      <w:r w:rsidR="00BF6CFE">
        <w:rPr>
          <w:rFonts w:ascii="Times New Roman" w:hAnsi="Times New Roman"/>
          <w:sz w:val="24"/>
          <w:szCs w:val="24"/>
        </w:rPr>
        <w:t>;</w:t>
      </w:r>
      <w:r w:rsidRPr="00224398">
        <w:rPr>
          <w:rFonts w:ascii="Times New Roman" w:hAnsi="Times New Roman"/>
          <w:sz w:val="24"/>
          <w:szCs w:val="24"/>
        </w:rPr>
        <w:t xml:space="preserve"> </w:t>
      </w:r>
    </w:p>
    <w:p w14:paraId="2A251F22" w14:textId="5DA6C17B" w:rsidR="00A10623" w:rsidRPr="00FB4AA7" w:rsidRDefault="00A10623" w:rsidP="00A10623">
      <w:pPr>
        <w:pStyle w:val="Akapitzlist"/>
        <w:numPr>
          <w:ilvl w:val="1"/>
          <w:numId w:val="8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pozostałych </w:t>
      </w:r>
      <w:r w:rsidRPr="00B92A40">
        <w:rPr>
          <w:rFonts w:ascii="Times New Roman" w:hAnsi="Times New Roman"/>
          <w:sz w:val="24"/>
          <w:szCs w:val="24"/>
        </w:rPr>
        <w:t xml:space="preserve">obiektów budowlanych </w:t>
      </w:r>
      <w:r w:rsidRPr="00206030">
        <w:rPr>
          <w:rFonts w:ascii="Times New Roman" w:hAnsi="Times New Roman"/>
          <w:sz w:val="24"/>
          <w:szCs w:val="24"/>
        </w:rPr>
        <w:t xml:space="preserve">o maksymalnej sumarycznej powierzchni zabudowy </w:t>
      </w:r>
      <w:r>
        <w:rPr>
          <w:rFonts w:ascii="Times New Roman" w:hAnsi="Times New Roman"/>
          <w:sz w:val="24"/>
          <w:szCs w:val="24"/>
        </w:rPr>
        <w:t>500</w:t>
      </w:r>
      <w:r w:rsidRPr="00206030">
        <w:rPr>
          <w:rFonts w:ascii="Times New Roman" w:hAnsi="Times New Roman"/>
          <w:sz w:val="24"/>
          <w:szCs w:val="24"/>
        </w:rPr>
        <w:t>m</w:t>
      </w:r>
      <w:r w:rsidRPr="005B1B06">
        <w:rPr>
          <w:rFonts w:ascii="Times New Roman" w:hAnsi="Times New Roman"/>
          <w:sz w:val="24"/>
          <w:szCs w:val="24"/>
          <w:vertAlign w:val="superscript"/>
        </w:rPr>
        <w:t>2</w:t>
      </w:r>
      <w:r w:rsidRPr="00206030">
        <w:rPr>
          <w:rFonts w:ascii="Times New Roman" w:hAnsi="Times New Roman"/>
          <w:sz w:val="24"/>
          <w:szCs w:val="24"/>
        </w:rPr>
        <w:t xml:space="preserve"> dla jednego gospodarstwa rolnego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92A40">
        <w:rPr>
          <w:rFonts w:ascii="Times New Roman" w:hAnsi="Times New Roman"/>
          <w:sz w:val="24"/>
          <w:szCs w:val="24"/>
        </w:rPr>
        <w:t xml:space="preserve">stanowiących część składową gospodarstwa rolnego w rozumieniu przepisów kodeksu cywilnego, w tym: budynków </w:t>
      </w:r>
      <w:r>
        <w:rPr>
          <w:rFonts w:ascii="Times New Roman" w:hAnsi="Times New Roman"/>
          <w:sz w:val="24"/>
          <w:szCs w:val="24"/>
        </w:rPr>
        <w:t>gospodarczo-garażowych, magazynowych oraz</w:t>
      </w:r>
      <w:r w:rsidRPr="00B92A40">
        <w:rPr>
          <w:rFonts w:ascii="Times New Roman" w:hAnsi="Times New Roman"/>
          <w:sz w:val="24"/>
          <w:szCs w:val="24"/>
        </w:rPr>
        <w:t xml:space="preserve"> budowli rolniczych;</w:t>
      </w:r>
    </w:p>
    <w:p w14:paraId="54862218" w14:textId="77777777" w:rsidR="00A10623" w:rsidRPr="00B92A40" w:rsidRDefault="00A10623" w:rsidP="00A10623">
      <w:pPr>
        <w:pStyle w:val="Akapitzlist"/>
        <w:numPr>
          <w:ilvl w:val="1"/>
          <w:numId w:val="81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masztów do pomiaru prędkości i kierunku wiatru.</w:t>
      </w:r>
    </w:p>
    <w:bookmarkEnd w:id="22"/>
    <w:p w14:paraId="7948BFE3" w14:textId="77777777" w:rsidR="00C2402A" w:rsidRPr="00573344" w:rsidRDefault="00C2402A" w:rsidP="00C2402A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76F65C20" w14:textId="6C383193" w:rsidR="00C2402A" w:rsidRPr="00573344" w:rsidRDefault="00C2402A" w:rsidP="00C75B43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linie zabudowy: zgodnie z rysunkiem planu</w:t>
      </w:r>
      <w:r w:rsidR="00C2389E">
        <w:rPr>
          <w:rFonts w:ascii="Times New Roman" w:hAnsi="Times New Roman"/>
          <w:sz w:val="24"/>
          <w:szCs w:val="24"/>
        </w:rPr>
        <w:t>. N</w:t>
      </w:r>
      <w:r w:rsidR="00C2389E"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643930C8" w14:textId="0C584F97" w:rsidR="00C2402A" w:rsidRPr="00573344" w:rsidRDefault="00C2402A" w:rsidP="00C75B43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y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udział powierzchni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</w:t>
      </w:r>
      <w:r>
        <w:rPr>
          <w:rFonts w:ascii="Times New Roman" w:hAnsi="Times New Roman"/>
          <w:sz w:val="24"/>
          <w:szCs w:val="24"/>
        </w:rPr>
        <w:t>0,1</w:t>
      </w:r>
      <w:r w:rsidR="00435D5A">
        <w:rPr>
          <w:rFonts w:ascii="Times New Roman" w:hAnsi="Times New Roman"/>
          <w:sz w:val="24"/>
          <w:szCs w:val="24"/>
        </w:rPr>
        <w:t>5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01115DEC" w14:textId="29BCDC57" w:rsidR="00C2402A" w:rsidRPr="00573344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a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nadziemna intensywność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0,</w:t>
      </w:r>
      <w:r w:rsidR="00435D5A">
        <w:rPr>
          <w:rFonts w:ascii="Times New Roman" w:hAnsi="Times New Roman"/>
          <w:sz w:val="24"/>
          <w:szCs w:val="24"/>
        </w:rPr>
        <w:t>3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124CE47A" w14:textId="77777777" w:rsidR="00C2402A" w:rsidRPr="00573344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minimaln</w:t>
      </w:r>
      <w:r>
        <w:rPr>
          <w:rFonts w:ascii="Times New Roman" w:hAnsi="Times New Roman"/>
          <w:sz w:val="24"/>
          <w:szCs w:val="24"/>
        </w:rPr>
        <w:t xml:space="preserve">a nadziemna intensywność </w:t>
      </w:r>
      <w:r w:rsidRPr="00573344">
        <w:rPr>
          <w:rFonts w:ascii="Times New Roman" w:hAnsi="Times New Roman"/>
          <w:sz w:val="24"/>
          <w:szCs w:val="24"/>
        </w:rPr>
        <w:t>zabudowy (dla działki budowlanej): 0;</w:t>
      </w:r>
    </w:p>
    <w:p w14:paraId="2AE5E993" w14:textId="0E6D30EF" w:rsidR="00C2402A" w:rsidRPr="00573344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 xml:space="preserve">minimalny udział powierzchni biologicznie czynnej (dla działki budowlanej): </w:t>
      </w:r>
      <w:r>
        <w:rPr>
          <w:rFonts w:ascii="Times New Roman" w:hAnsi="Times New Roman"/>
          <w:sz w:val="24"/>
          <w:szCs w:val="24"/>
        </w:rPr>
        <w:t>0,</w:t>
      </w:r>
      <w:r w:rsidR="00435D5A">
        <w:rPr>
          <w:rFonts w:ascii="Times New Roman" w:hAnsi="Times New Roman"/>
          <w:sz w:val="24"/>
          <w:szCs w:val="24"/>
        </w:rPr>
        <w:t>7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513E75CB" w14:textId="77777777" w:rsidR="00C2402A" w:rsidRPr="00573344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maksymalna liczba kondygnacji nadziemnych: 2;</w:t>
      </w:r>
    </w:p>
    <w:p w14:paraId="6439D695" w14:textId="4D87FB11" w:rsidR="00C2402A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maksymalna wysokość zabudowy:</w:t>
      </w:r>
    </w:p>
    <w:p w14:paraId="158F3847" w14:textId="77777777" w:rsidR="00435D5A" w:rsidRPr="00B92A40" w:rsidRDefault="00435D5A" w:rsidP="00435D5A">
      <w:pPr>
        <w:pStyle w:val="Akapitzlist"/>
        <w:numPr>
          <w:ilvl w:val="2"/>
          <w:numId w:val="8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dla budynków mieszkalnych: 10 m,</w:t>
      </w:r>
    </w:p>
    <w:p w14:paraId="326EB005" w14:textId="77777777" w:rsidR="00435D5A" w:rsidRPr="00B92A40" w:rsidRDefault="00435D5A" w:rsidP="00435D5A">
      <w:pPr>
        <w:pStyle w:val="Akapitzlist"/>
        <w:numPr>
          <w:ilvl w:val="2"/>
          <w:numId w:val="8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dla budynków gospodarczo-garażowych: 6 m,</w:t>
      </w:r>
    </w:p>
    <w:p w14:paraId="5B637A72" w14:textId="615968B5" w:rsidR="00435D5A" w:rsidRPr="00B92A40" w:rsidRDefault="00435D5A" w:rsidP="00435D5A">
      <w:pPr>
        <w:pStyle w:val="Akapitzlist"/>
        <w:numPr>
          <w:ilvl w:val="2"/>
          <w:numId w:val="8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dla </w:t>
      </w:r>
      <w:r w:rsidR="00A10623">
        <w:rPr>
          <w:rFonts w:ascii="Times New Roman" w:hAnsi="Times New Roman"/>
          <w:sz w:val="24"/>
          <w:szCs w:val="24"/>
        </w:rPr>
        <w:t xml:space="preserve">wiat, </w:t>
      </w:r>
      <w:r w:rsidRPr="00B92A40">
        <w:rPr>
          <w:rFonts w:ascii="Times New Roman" w:hAnsi="Times New Roman"/>
          <w:sz w:val="24"/>
          <w:szCs w:val="24"/>
        </w:rPr>
        <w:t xml:space="preserve">budynków </w:t>
      </w:r>
      <w:r w:rsidR="00A10623">
        <w:rPr>
          <w:rFonts w:ascii="Times New Roman" w:hAnsi="Times New Roman"/>
          <w:sz w:val="24"/>
          <w:szCs w:val="24"/>
        </w:rPr>
        <w:t xml:space="preserve">magazynowych i </w:t>
      </w:r>
      <w:r w:rsidRPr="00B92A40">
        <w:rPr>
          <w:rFonts w:ascii="Times New Roman" w:hAnsi="Times New Roman"/>
          <w:sz w:val="24"/>
          <w:szCs w:val="24"/>
        </w:rPr>
        <w:t>budowli rolniczych: 15 m,</w:t>
      </w:r>
    </w:p>
    <w:p w14:paraId="63222B47" w14:textId="2E7AC44B" w:rsidR="00435D5A" w:rsidRPr="00FB4AA7" w:rsidRDefault="00435D5A" w:rsidP="00FB4AA7">
      <w:pPr>
        <w:pStyle w:val="Akapitzlist"/>
        <w:numPr>
          <w:ilvl w:val="2"/>
          <w:numId w:val="8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>dla masztów do pomiaru prędkości i kierunku wiatru: 160 m;</w:t>
      </w:r>
    </w:p>
    <w:p w14:paraId="19E9EE98" w14:textId="2A32E6F4" w:rsidR="00C2402A" w:rsidRPr="00E34CE9" w:rsidRDefault="00C2402A" w:rsidP="00274F6B">
      <w:pPr>
        <w:pStyle w:val="Akapitzlist"/>
        <w:numPr>
          <w:ilvl w:val="0"/>
          <w:numId w:val="18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geometria głównych połaci: dach symetryczny dwuspadowy o kącie nachylenia połaci </w:t>
      </w:r>
      <w:r w:rsidR="00435D5A" w:rsidRPr="00E34CE9">
        <w:rPr>
          <w:rFonts w:ascii="Times New Roman" w:hAnsi="Times New Roman"/>
          <w:sz w:val="24"/>
          <w:szCs w:val="24"/>
        </w:rPr>
        <w:t xml:space="preserve">do </w:t>
      </w:r>
      <w:r w:rsidRPr="00E34CE9">
        <w:rPr>
          <w:rFonts w:ascii="Times New Roman" w:hAnsi="Times New Roman"/>
          <w:sz w:val="24"/>
          <w:szCs w:val="24"/>
        </w:rPr>
        <w:t>45 stopni.</w:t>
      </w:r>
    </w:p>
    <w:p w14:paraId="5ECA983A" w14:textId="2C6B09E6" w:rsidR="00274F6B" w:rsidRPr="00E34CE9" w:rsidRDefault="00274F6B" w:rsidP="00274F6B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W granicach </w:t>
      </w:r>
      <w:r w:rsidR="00BF6CFE" w:rsidRPr="00E34CE9">
        <w:rPr>
          <w:rFonts w:ascii="Times New Roman" w:hAnsi="Times New Roman"/>
          <w:sz w:val="24"/>
          <w:szCs w:val="24"/>
        </w:rPr>
        <w:t>teren</w:t>
      </w:r>
      <w:r w:rsidR="00BF6CFE">
        <w:rPr>
          <w:rFonts w:ascii="Times New Roman" w:hAnsi="Times New Roman"/>
          <w:sz w:val="24"/>
          <w:szCs w:val="24"/>
        </w:rPr>
        <w:t xml:space="preserve">u </w:t>
      </w:r>
      <w:r w:rsidR="000F5873">
        <w:rPr>
          <w:rFonts w:ascii="Times New Roman" w:hAnsi="Times New Roman"/>
          <w:b/>
          <w:bCs/>
          <w:sz w:val="24"/>
          <w:szCs w:val="24"/>
        </w:rPr>
        <w:t>4</w:t>
      </w:r>
      <w:r w:rsidR="000F5873" w:rsidRPr="00E34CE9">
        <w:rPr>
          <w:rFonts w:ascii="Times New Roman" w:hAnsi="Times New Roman"/>
          <w:b/>
          <w:bCs/>
          <w:sz w:val="24"/>
          <w:szCs w:val="24"/>
        </w:rPr>
        <w:t>RZ</w:t>
      </w:r>
      <w:r w:rsidR="00942076" w:rsidRPr="00E34CE9">
        <w:rPr>
          <w:rFonts w:ascii="Times New Roman" w:hAnsi="Times New Roman"/>
          <w:sz w:val="24"/>
          <w:szCs w:val="24"/>
        </w:rPr>
        <w:t xml:space="preserve">, </w:t>
      </w:r>
      <w:r w:rsidR="00841552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ustala się stref</w:t>
      </w:r>
      <w:r w:rsidR="007A40DC" w:rsidRPr="00E34CE9">
        <w:rPr>
          <w:rFonts w:ascii="Times New Roman" w:hAnsi="Times New Roman"/>
          <w:sz w:val="24"/>
          <w:szCs w:val="24"/>
        </w:rPr>
        <w:t>ę</w:t>
      </w:r>
      <w:r w:rsidRPr="00E34CE9">
        <w:rPr>
          <w:rFonts w:ascii="Times New Roman" w:hAnsi="Times New Roman"/>
          <w:sz w:val="24"/>
          <w:szCs w:val="24"/>
        </w:rPr>
        <w:t xml:space="preserve"> biologicznie czynn</w:t>
      </w:r>
      <w:r w:rsidR="007A40DC" w:rsidRPr="00E34CE9">
        <w:rPr>
          <w:rFonts w:ascii="Times New Roman" w:hAnsi="Times New Roman"/>
          <w:sz w:val="24"/>
          <w:szCs w:val="24"/>
        </w:rPr>
        <w:t>ą</w:t>
      </w:r>
      <w:r w:rsidRPr="00E34CE9">
        <w:rPr>
          <w:rFonts w:ascii="Times New Roman" w:hAnsi="Times New Roman"/>
          <w:sz w:val="24"/>
          <w:szCs w:val="24"/>
        </w:rPr>
        <w:t>, dla któr</w:t>
      </w:r>
      <w:r w:rsidR="007A40DC" w:rsidRPr="00E34CE9">
        <w:rPr>
          <w:rFonts w:ascii="Times New Roman" w:hAnsi="Times New Roman"/>
          <w:sz w:val="24"/>
          <w:szCs w:val="24"/>
        </w:rPr>
        <w:t>ej</w:t>
      </w:r>
      <w:r w:rsidRPr="00E34CE9">
        <w:rPr>
          <w:rFonts w:ascii="Times New Roman" w:hAnsi="Times New Roman"/>
          <w:sz w:val="24"/>
          <w:szCs w:val="24"/>
        </w:rPr>
        <w:t xml:space="preserve"> obowiązują ustalenia § 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 xml:space="preserve"> ust. 4.</w:t>
      </w:r>
    </w:p>
    <w:p w14:paraId="6FBCF9DD" w14:textId="72E39E87" w:rsidR="00BF79A7" w:rsidRPr="00E34CE9" w:rsidRDefault="00BF79A7" w:rsidP="00BF79A7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</w:t>
      </w:r>
      <w:r w:rsidR="000F5873">
        <w:rPr>
          <w:rFonts w:ascii="Times New Roman" w:hAnsi="Times New Roman"/>
          <w:b/>
          <w:bCs/>
          <w:sz w:val="24"/>
          <w:szCs w:val="24"/>
        </w:rPr>
        <w:t xml:space="preserve"> 4</w:t>
      </w:r>
      <w:r w:rsidR="000F5873" w:rsidRPr="00E34CE9">
        <w:rPr>
          <w:rFonts w:ascii="Times New Roman" w:hAnsi="Times New Roman"/>
          <w:b/>
          <w:bCs/>
          <w:sz w:val="24"/>
          <w:szCs w:val="24"/>
        </w:rPr>
        <w:t>RZ</w:t>
      </w:r>
      <w:r w:rsidR="000F5873" w:rsidRPr="00E34CE9">
        <w:rPr>
          <w:rFonts w:ascii="Times New Roman" w:hAnsi="Times New Roman"/>
          <w:sz w:val="24"/>
          <w:szCs w:val="24"/>
        </w:rPr>
        <w:t xml:space="preserve">,  </w:t>
      </w:r>
      <w:r w:rsidRPr="00E34CE9">
        <w:rPr>
          <w:rFonts w:ascii="Times New Roman" w:hAnsi="Times New Roman"/>
          <w:sz w:val="24"/>
          <w:szCs w:val="24"/>
        </w:rPr>
        <w:t xml:space="preserve">zgodnie z rysunkiem planu, </w:t>
      </w:r>
      <w:r w:rsidR="00845DDF" w:rsidRPr="00E34CE9">
        <w:rPr>
          <w:rFonts w:ascii="Times New Roman" w:hAnsi="Times New Roman"/>
          <w:sz w:val="24"/>
          <w:szCs w:val="24"/>
        </w:rPr>
        <w:t>przebiega</w:t>
      </w:r>
      <w:r w:rsidRPr="00E34CE9">
        <w:rPr>
          <w:rFonts w:ascii="Times New Roman" w:hAnsi="Times New Roman"/>
          <w:sz w:val="24"/>
          <w:szCs w:val="24"/>
        </w:rPr>
        <w:t xml:space="preserve"> dystrybucyjn</w:t>
      </w:r>
      <w:r w:rsidR="007E0C00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napowietrzn</w:t>
      </w:r>
      <w:r w:rsidR="007E0C00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7E0C00" w:rsidRPr="00E34CE9">
        <w:rPr>
          <w:rFonts w:ascii="Times New Roman" w:hAnsi="Times New Roman"/>
          <w:sz w:val="24"/>
          <w:szCs w:val="24"/>
        </w:rPr>
        <w:t>a</w:t>
      </w:r>
      <w:r w:rsidRPr="00E34CE9">
        <w:rPr>
          <w:rFonts w:ascii="Times New Roman" w:hAnsi="Times New Roman"/>
          <w:sz w:val="24"/>
          <w:szCs w:val="24"/>
        </w:rPr>
        <w:t xml:space="preserve"> średniego napięcia wraz z pas</w:t>
      </w:r>
      <w:r w:rsidR="00541B6C" w:rsidRPr="00E34CE9">
        <w:rPr>
          <w:rFonts w:ascii="Times New Roman" w:hAnsi="Times New Roman"/>
          <w:sz w:val="24"/>
          <w:szCs w:val="24"/>
        </w:rPr>
        <w:t>ami</w:t>
      </w:r>
      <w:r w:rsidRPr="00E34CE9">
        <w:rPr>
          <w:rFonts w:ascii="Times New Roman" w:hAnsi="Times New Roman"/>
          <w:sz w:val="24"/>
          <w:szCs w:val="24"/>
        </w:rPr>
        <w:t xml:space="preserve"> ochrony funkcyjnej, dla któr</w:t>
      </w:r>
      <w:r w:rsidR="00195D74" w:rsidRPr="00E34CE9">
        <w:rPr>
          <w:rFonts w:ascii="Times New Roman" w:hAnsi="Times New Roman"/>
          <w:sz w:val="24"/>
          <w:szCs w:val="24"/>
        </w:rPr>
        <w:t>ych</w:t>
      </w:r>
      <w:r w:rsidRPr="00E34CE9">
        <w:rPr>
          <w:rFonts w:ascii="Times New Roman" w:hAnsi="Times New Roman"/>
          <w:sz w:val="24"/>
          <w:szCs w:val="24"/>
        </w:rPr>
        <w:t xml:space="preserve"> obowiązują ustalenia zawarte w § </w:t>
      </w:r>
      <w:r w:rsidR="006B3B2A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6DD973B" w14:textId="7F587D7E" w:rsidR="00CB256F" w:rsidRPr="00E34CE9" w:rsidRDefault="00CB256F" w:rsidP="00CB256F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6B3B2A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0DFF8575" w14:textId="594EE23E" w:rsidR="00CB256F" w:rsidRPr="00E34CE9" w:rsidRDefault="00CB256F" w:rsidP="00CB256F">
      <w:pPr>
        <w:pStyle w:val="Akapitzlist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6B3B2A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13BB9C9" w14:textId="351CC4D3" w:rsidR="00CB256F" w:rsidRPr="00FB4AA7" w:rsidRDefault="00CB256F" w:rsidP="00336EC4">
      <w:pPr>
        <w:pStyle w:val="Akapitzlist"/>
        <w:numPr>
          <w:ilvl w:val="0"/>
          <w:numId w:val="45"/>
        </w:numPr>
        <w:spacing w:after="0"/>
        <w:ind w:left="284" w:hanging="284"/>
        <w:jc w:val="both"/>
      </w:pPr>
      <w:r w:rsidRPr="00E34CE9">
        <w:rPr>
          <w:rFonts w:ascii="Times New Roman" w:hAnsi="Times New Roman"/>
          <w:sz w:val="24"/>
          <w:szCs w:val="24"/>
        </w:rPr>
        <w:lastRenderedPageBreak/>
        <w:t>Ustala się stawkę proce</w:t>
      </w:r>
      <w:r w:rsidRPr="00FF34D5">
        <w:rPr>
          <w:rFonts w:ascii="Times New Roman" w:hAnsi="Times New Roman"/>
          <w:sz w:val="24"/>
          <w:szCs w:val="24"/>
        </w:rPr>
        <w:t>ntową, na podstawie której ustala się opłatę, o której mowa w art. 36 ust. 4 ustawy</w:t>
      </w:r>
      <w:r w:rsidR="00683DE1">
        <w:rPr>
          <w:rFonts w:ascii="Times New Roman" w:hAnsi="Times New Roman"/>
          <w:sz w:val="24"/>
          <w:szCs w:val="24"/>
        </w:rPr>
        <w:t xml:space="preserve"> </w:t>
      </w:r>
      <w:r w:rsidR="00683DE1" w:rsidRPr="00EB4643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FF34D5">
        <w:rPr>
          <w:rFonts w:ascii="Times New Roman" w:hAnsi="Times New Roman"/>
          <w:sz w:val="24"/>
          <w:szCs w:val="24"/>
        </w:rPr>
        <w:t xml:space="preserve">, w wysokości </w:t>
      </w:r>
      <w:r w:rsidR="00857E62">
        <w:rPr>
          <w:rFonts w:ascii="Times New Roman" w:hAnsi="Times New Roman"/>
          <w:sz w:val="24"/>
          <w:szCs w:val="24"/>
        </w:rPr>
        <w:t>15</w:t>
      </w:r>
      <w:r w:rsidRPr="00FF34D5">
        <w:rPr>
          <w:rFonts w:ascii="Times New Roman" w:hAnsi="Times New Roman"/>
          <w:sz w:val="24"/>
          <w:szCs w:val="24"/>
        </w:rPr>
        <w:t>%.</w:t>
      </w:r>
      <w:bookmarkEnd w:id="21"/>
    </w:p>
    <w:p w14:paraId="071C21ED" w14:textId="7CF7EC54" w:rsidR="00013B73" w:rsidRDefault="00013B73" w:rsidP="00013B73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42C892E7" w14:textId="24C29626" w:rsidR="00C94A59" w:rsidRPr="005B0C07" w:rsidRDefault="00C94A59" w:rsidP="00C94A5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56D75">
        <w:rPr>
          <w:rFonts w:ascii="Times New Roman" w:hAnsi="Times New Roman"/>
          <w:sz w:val="24"/>
          <w:szCs w:val="24"/>
        </w:rPr>
        <w:t>Dla terenu</w:t>
      </w:r>
      <w:r w:rsidRPr="00B56D75">
        <w:rPr>
          <w:rFonts w:ascii="Times New Roman" w:hAnsi="Times New Roman"/>
          <w:b/>
          <w:sz w:val="24"/>
          <w:szCs w:val="24"/>
        </w:rPr>
        <w:t xml:space="preserve"> 1R</w:t>
      </w:r>
      <w:r w:rsidR="005C6EFC">
        <w:rPr>
          <w:rFonts w:ascii="Times New Roman" w:hAnsi="Times New Roman"/>
          <w:b/>
          <w:sz w:val="24"/>
          <w:szCs w:val="24"/>
        </w:rPr>
        <w:t>Z</w:t>
      </w:r>
      <w:r w:rsidRPr="00B56D75">
        <w:rPr>
          <w:rFonts w:ascii="Times New Roman" w:hAnsi="Times New Roman"/>
          <w:b/>
          <w:sz w:val="24"/>
          <w:szCs w:val="24"/>
        </w:rPr>
        <w:t xml:space="preserve">M </w:t>
      </w:r>
      <w:r w:rsidRPr="00B56D75">
        <w:rPr>
          <w:rFonts w:ascii="Times New Roman" w:hAnsi="Times New Roman"/>
          <w:sz w:val="24"/>
          <w:szCs w:val="24"/>
        </w:rPr>
        <w:t xml:space="preserve">(o powierzchni ok. </w:t>
      </w:r>
      <w:r w:rsidR="00B56D75" w:rsidRPr="005C6EFC">
        <w:rPr>
          <w:rFonts w:ascii="Times New Roman" w:hAnsi="Times New Roman"/>
          <w:sz w:val="24"/>
          <w:szCs w:val="24"/>
        </w:rPr>
        <w:t>0,72</w:t>
      </w:r>
      <w:r w:rsidRPr="00B56D75">
        <w:rPr>
          <w:rFonts w:ascii="Times New Roman" w:hAnsi="Times New Roman"/>
          <w:sz w:val="24"/>
          <w:szCs w:val="24"/>
        </w:rPr>
        <w:t>ha),</w:t>
      </w:r>
      <w:r w:rsidRPr="00F912F0">
        <w:rPr>
          <w:rFonts w:ascii="Times New Roman" w:hAnsi="Times New Roman"/>
          <w:sz w:val="24"/>
          <w:szCs w:val="24"/>
        </w:rPr>
        <w:t xml:space="preserve"> </w:t>
      </w:r>
      <w:r w:rsidR="00DC78C6" w:rsidRPr="00B92A40">
        <w:rPr>
          <w:rFonts w:ascii="Times New Roman" w:hAnsi="Times New Roman"/>
          <w:sz w:val="24"/>
          <w:szCs w:val="24"/>
        </w:rPr>
        <w:t>oznaczon</w:t>
      </w:r>
      <w:r w:rsidR="00DC78C6">
        <w:rPr>
          <w:rFonts w:ascii="Times New Roman" w:hAnsi="Times New Roman"/>
          <w:sz w:val="24"/>
          <w:szCs w:val="24"/>
        </w:rPr>
        <w:t xml:space="preserve">ego </w:t>
      </w:r>
      <w:r w:rsidR="00DC78C6" w:rsidRPr="00B92A40">
        <w:rPr>
          <w:rFonts w:ascii="Times New Roman" w:hAnsi="Times New Roman"/>
          <w:sz w:val="24"/>
          <w:szCs w:val="24"/>
        </w:rPr>
        <w:t xml:space="preserve">na rysunku planu, </w:t>
      </w:r>
      <w:r w:rsidRPr="0052501B">
        <w:rPr>
          <w:rFonts w:ascii="Times New Roman" w:hAnsi="Times New Roman"/>
          <w:sz w:val="24"/>
          <w:szCs w:val="24"/>
        </w:rPr>
        <w:t>obowiązują następujące ustalenia:</w:t>
      </w:r>
    </w:p>
    <w:p w14:paraId="35B8B092" w14:textId="05D43E17" w:rsidR="00335EF8" w:rsidRPr="00FC6923" w:rsidRDefault="00C94A59" w:rsidP="00335EF8">
      <w:pPr>
        <w:pStyle w:val="Akapitzlist"/>
        <w:numPr>
          <w:ilvl w:val="0"/>
          <w:numId w:val="14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13C1">
        <w:rPr>
          <w:rFonts w:ascii="Times New Roman" w:eastAsia="Lucida Sans Unicode" w:hAnsi="Times New Roman"/>
          <w:sz w:val="24"/>
          <w:szCs w:val="24"/>
        </w:rPr>
        <w:t>Przeznaczenie teren</w:t>
      </w:r>
      <w:r>
        <w:rPr>
          <w:rFonts w:ascii="Times New Roman" w:eastAsia="Lucida Sans Unicode" w:hAnsi="Times New Roman"/>
          <w:sz w:val="24"/>
          <w:szCs w:val="24"/>
        </w:rPr>
        <w:t>u</w:t>
      </w:r>
      <w:r w:rsidRPr="00925EFC">
        <w:rPr>
          <w:rFonts w:ascii="Times New Roman" w:hAnsi="Times New Roman"/>
          <w:sz w:val="24"/>
          <w:szCs w:val="24"/>
        </w:rPr>
        <w:t>: teren zabudowy z</w:t>
      </w:r>
      <w:r>
        <w:rPr>
          <w:rFonts w:ascii="Times New Roman" w:hAnsi="Times New Roman"/>
          <w:sz w:val="24"/>
          <w:szCs w:val="24"/>
        </w:rPr>
        <w:t>agrodowej</w:t>
      </w:r>
      <w:r w:rsidRPr="00925EFC">
        <w:rPr>
          <w:rFonts w:ascii="Times New Roman" w:hAnsi="Times New Roman"/>
          <w:sz w:val="24"/>
          <w:szCs w:val="24"/>
        </w:rPr>
        <w:t>.</w:t>
      </w:r>
      <w:r w:rsidR="00335EF8" w:rsidRPr="00FC6923">
        <w:rPr>
          <w:rFonts w:ascii="Times New Roman" w:hAnsi="Times New Roman"/>
          <w:sz w:val="24"/>
          <w:szCs w:val="24"/>
        </w:rPr>
        <w:t xml:space="preserve"> Dopuszcza się</w:t>
      </w:r>
      <w:r w:rsidR="00DA4A07">
        <w:rPr>
          <w:rFonts w:ascii="Times New Roman" w:hAnsi="Times New Roman"/>
          <w:sz w:val="24"/>
          <w:szCs w:val="24"/>
        </w:rPr>
        <w:t xml:space="preserve"> lokalizację</w:t>
      </w:r>
      <w:r w:rsidR="00335EF8" w:rsidRPr="00FC6923">
        <w:rPr>
          <w:rFonts w:ascii="Times New Roman" w:hAnsi="Times New Roman"/>
          <w:sz w:val="24"/>
          <w:szCs w:val="24"/>
        </w:rPr>
        <w:t>:</w:t>
      </w:r>
    </w:p>
    <w:p w14:paraId="095AAEC7" w14:textId="27F4B447" w:rsidR="00335EF8" w:rsidRPr="00FC6923" w:rsidRDefault="00335EF8" w:rsidP="00335EF8">
      <w:pPr>
        <w:pStyle w:val="Akapitzlist"/>
        <w:numPr>
          <w:ilvl w:val="0"/>
          <w:numId w:val="144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hAnsi="Times New Roman"/>
          <w:sz w:val="24"/>
          <w:szCs w:val="24"/>
        </w:rPr>
        <w:t xml:space="preserve">budynków mieszkalnych, przeznaczonych dla rolnika prowadzącego gospodarstwo rolne, </w:t>
      </w:r>
    </w:p>
    <w:p w14:paraId="76EFC4AF" w14:textId="71B4BFFD" w:rsidR="00335EF8" w:rsidRPr="00FC6923" w:rsidRDefault="00335EF8" w:rsidP="00335EF8">
      <w:pPr>
        <w:pStyle w:val="Akapitzlist"/>
        <w:numPr>
          <w:ilvl w:val="0"/>
          <w:numId w:val="14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hAnsi="Times New Roman"/>
          <w:sz w:val="24"/>
          <w:szCs w:val="24"/>
        </w:rPr>
        <w:t xml:space="preserve">obiektów budowlanych stanowiących część składową gospodarstwa rolnego w rozumieniu przepisów kodeksu cywilnego, </w:t>
      </w:r>
      <w:r w:rsidR="005C6EFC" w:rsidRPr="005C6EFC">
        <w:rPr>
          <w:rFonts w:ascii="Times New Roman" w:hAnsi="Times New Roman"/>
          <w:sz w:val="24"/>
          <w:szCs w:val="24"/>
        </w:rPr>
        <w:t>w tym: budynków gospodarczo-garażowych, magazynowych i inwentarskich oraz budowli rolniczych</w:t>
      </w:r>
      <w:r w:rsidRPr="00FC6923">
        <w:rPr>
          <w:rFonts w:ascii="Times New Roman" w:hAnsi="Times New Roman"/>
          <w:sz w:val="24"/>
          <w:szCs w:val="24"/>
        </w:rPr>
        <w:t>;</w:t>
      </w:r>
    </w:p>
    <w:p w14:paraId="5FD5A640" w14:textId="77777777" w:rsidR="00C94A59" w:rsidRPr="00573344" w:rsidRDefault="00C94A59" w:rsidP="005C6EFC">
      <w:pPr>
        <w:pStyle w:val="Akapitzlist"/>
        <w:numPr>
          <w:ilvl w:val="0"/>
          <w:numId w:val="14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257CAB4" w14:textId="3FDEB468" w:rsidR="00C94A59" w:rsidRPr="00573344" w:rsidRDefault="00C94A59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linie zabudowy: zgodnie z rysunkiem planu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D0832FC" w14:textId="5E861D15" w:rsidR="00C94A59" w:rsidRPr="00573344" w:rsidRDefault="00C94A59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y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udział powierzchni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</w:t>
      </w:r>
      <w:r>
        <w:rPr>
          <w:rFonts w:ascii="Times New Roman" w:hAnsi="Times New Roman"/>
          <w:sz w:val="24"/>
          <w:szCs w:val="24"/>
        </w:rPr>
        <w:t>0,</w:t>
      </w:r>
      <w:r w:rsidR="00CB3618">
        <w:rPr>
          <w:rFonts w:ascii="Times New Roman" w:hAnsi="Times New Roman"/>
          <w:sz w:val="24"/>
          <w:szCs w:val="24"/>
        </w:rPr>
        <w:t>25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5E98ADFC" w14:textId="6199261C" w:rsidR="00C94A59" w:rsidRPr="00573344" w:rsidRDefault="00C94A59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maksymaln</w:t>
      </w:r>
      <w:r>
        <w:rPr>
          <w:rFonts w:ascii="Times New Roman" w:hAnsi="Times New Roman"/>
          <w:sz w:val="24"/>
          <w:szCs w:val="24"/>
        </w:rPr>
        <w:t>a</w:t>
      </w:r>
      <w:r w:rsidRPr="005733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nadziemna intensywność</w:t>
      </w:r>
      <w:r w:rsidRPr="00573344">
        <w:rPr>
          <w:rFonts w:ascii="Times New Roman" w:hAnsi="Times New Roman"/>
          <w:sz w:val="24"/>
          <w:szCs w:val="24"/>
        </w:rPr>
        <w:t xml:space="preserve"> zabudowy (dla działki budowlanej): 0,</w:t>
      </w:r>
      <w:r w:rsidR="00CB3618">
        <w:rPr>
          <w:rFonts w:ascii="Times New Roman" w:hAnsi="Times New Roman"/>
          <w:sz w:val="24"/>
          <w:szCs w:val="24"/>
        </w:rPr>
        <w:t>5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22577E7B" w14:textId="77777777" w:rsidR="00C94A59" w:rsidRPr="00573344" w:rsidRDefault="00C94A59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minimaln</w:t>
      </w:r>
      <w:r>
        <w:rPr>
          <w:rFonts w:ascii="Times New Roman" w:hAnsi="Times New Roman"/>
          <w:sz w:val="24"/>
          <w:szCs w:val="24"/>
        </w:rPr>
        <w:t xml:space="preserve">a nadziemna intensywność </w:t>
      </w:r>
      <w:r w:rsidRPr="00573344">
        <w:rPr>
          <w:rFonts w:ascii="Times New Roman" w:hAnsi="Times New Roman"/>
          <w:sz w:val="24"/>
          <w:szCs w:val="24"/>
        </w:rPr>
        <w:t>zabudowy (dla działki budowlanej): 0;</w:t>
      </w:r>
    </w:p>
    <w:p w14:paraId="6CFCEF52" w14:textId="4B6CD340" w:rsidR="0058423D" w:rsidRDefault="00C94A59" w:rsidP="0058423D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 xml:space="preserve">minimalny udział powierzchni biologicznie czynnej (dla działki budowlanej): </w:t>
      </w:r>
      <w:r>
        <w:rPr>
          <w:rFonts w:ascii="Times New Roman" w:hAnsi="Times New Roman"/>
          <w:sz w:val="24"/>
          <w:szCs w:val="24"/>
        </w:rPr>
        <w:t>0,</w:t>
      </w:r>
      <w:r w:rsidR="00CB3618">
        <w:rPr>
          <w:rFonts w:ascii="Times New Roman" w:hAnsi="Times New Roman"/>
          <w:sz w:val="24"/>
          <w:szCs w:val="24"/>
        </w:rPr>
        <w:t>6</w:t>
      </w:r>
      <w:r w:rsidRPr="00573344">
        <w:rPr>
          <w:rFonts w:ascii="Times New Roman" w:hAnsi="Times New Roman"/>
          <w:sz w:val="24"/>
          <w:szCs w:val="24"/>
        </w:rPr>
        <w:t>;</w:t>
      </w:r>
    </w:p>
    <w:p w14:paraId="0AECDBF4" w14:textId="6EC7405C" w:rsidR="0058423D" w:rsidRPr="005C6EFC" w:rsidRDefault="0058423D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C6EFC">
        <w:rPr>
          <w:rFonts w:ascii="Times New Roman" w:eastAsia="Wingdings" w:hAnsi="Times New Roman"/>
          <w:sz w:val="24"/>
          <w:szCs w:val="24"/>
        </w:rPr>
        <w:t>maksymalna liczba kondygnacji nadziemnych:</w:t>
      </w:r>
    </w:p>
    <w:p w14:paraId="3BBEC4A8" w14:textId="6E4DE166" w:rsidR="0058423D" w:rsidRPr="00FC6923" w:rsidRDefault="0058423D" w:rsidP="0058423D">
      <w:pPr>
        <w:pStyle w:val="Akapitzlist"/>
        <w:numPr>
          <w:ilvl w:val="0"/>
          <w:numId w:val="14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>dla budynków mieszkalnych: 2</w:t>
      </w:r>
      <w:r w:rsidR="005C6EFC">
        <w:rPr>
          <w:rFonts w:ascii="Times New Roman" w:eastAsia="Wingdings" w:hAnsi="Times New Roman"/>
          <w:sz w:val="24"/>
          <w:szCs w:val="24"/>
        </w:rPr>
        <w:t>,</w:t>
      </w:r>
    </w:p>
    <w:p w14:paraId="208B3088" w14:textId="7C597FC8" w:rsidR="0058423D" w:rsidRPr="00FC6923" w:rsidRDefault="0058423D" w:rsidP="0058423D">
      <w:pPr>
        <w:pStyle w:val="Akapitzlist"/>
        <w:numPr>
          <w:ilvl w:val="0"/>
          <w:numId w:val="14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>dla</w:t>
      </w:r>
      <w:r w:rsidR="005C6EFC" w:rsidRPr="005C6EFC">
        <w:rPr>
          <w:rFonts w:ascii="Times New Roman" w:eastAsia="Wingdings" w:hAnsi="Times New Roman"/>
          <w:sz w:val="24"/>
          <w:szCs w:val="24"/>
        </w:rPr>
        <w:t xml:space="preserve"> budynków inwentarskich, magazynowych</w:t>
      </w:r>
      <w:r w:rsidRPr="00FC6923">
        <w:rPr>
          <w:rFonts w:ascii="Times New Roman" w:eastAsia="Wingdings" w:hAnsi="Times New Roman"/>
          <w:sz w:val="24"/>
          <w:szCs w:val="24"/>
        </w:rPr>
        <w:t>: 1;</w:t>
      </w:r>
    </w:p>
    <w:p w14:paraId="16D1A089" w14:textId="77777777" w:rsidR="0058423D" w:rsidRPr="005C6EFC" w:rsidRDefault="0058423D" w:rsidP="0058423D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>maksymalna wysokość zabudowy: 12 m;</w:t>
      </w:r>
    </w:p>
    <w:p w14:paraId="087C87BB" w14:textId="739448B5" w:rsidR="00CB3618" w:rsidRPr="005C6EFC" w:rsidRDefault="00CB3618" w:rsidP="004641A9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22F8E">
        <w:rPr>
          <w:rFonts w:ascii="Times New Roman" w:hAnsi="Times New Roman"/>
          <w:sz w:val="24"/>
          <w:szCs w:val="24"/>
        </w:rPr>
        <w:t xml:space="preserve">dopuszcza się 1 kondygnację podziemną; </w:t>
      </w:r>
    </w:p>
    <w:p w14:paraId="0308540E" w14:textId="77777777" w:rsidR="0058423D" w:rsidRPr="00FC6923" w:rsidRDefault="0058423D" w:rsidP="005C6EFC">
      <w:pPr>
        <w:pStyle w:val="Akapitzlist"/>
        <w:numPr>
          <w:ilvl w:val="0"/>
          <w:numId w:val="195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>geometria głównych połaci, pokrycie i kolorystyka dachu:</w:t>
      </w:r>
    </w:p>
    <w:p w14:paraId="718D5DF9" w14:textId="2CF15529" w:rsidR="0058423D" w:rsidRPr="00FC6923" w:rsidRDefault="0058423D" w:rsidP="0058423D">
      <w:pPr>
        <w:pStyle w:val="Akapitzlist"/>
        <w:numPr>
          <w:ilvl w:val="2"/>
          <w:numId w:val="143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 xml:space="preserve">dach symetryczny dwuspadowy lub wielospadowy o kącie nachylenia głównych połaci </w:t>
      </w:r>
      <w:r w:rsidR="005C6EFC">
        <w:rPr>
          <w:rFonts w:ascii="Times New Roman" w:eastAsia="Wingdings" w:hAnsi="Times New Roman"/>
          <w:sz w:val="24"/>
          <w:szCs w:val="24"/>
        </w:rPr>
        <w:t>do 45</w:t>
      </w:r>
      <w:r w:rsidRPr="00FC6923">
        <w:rPr>
          <w:rFonts w:ascii="Times New Roman" w:eastAsia="Wingdings" w:hAnsi="Times New Roman"/>
          <w:sz w:val="24"/>
          <w:szCs w:val="24"/>
        </w:rPr>
        <w:t xml:space="preserve"> stopni</w:t>
      </w:r>
      <w:r w:rsidR="00CB3618">
        <w:rPr>
          <w:rFonts w:ascii="Times New Roman" w:eastAsia="Wingdings" w:hAnsi="Times New Roman"/>
          <w:sz w:val="24"/>
          <w:szCs w:val="24"/>
        </w:rPr>
        <w:t xml:space="preserve"> lub dach płaski</w:t>
      </w:r>
      <w:r w:rsidRPr="00FC6923">
        <w:rPr>
          <w:rFonts w:ascii="Times New Roman" w:eastAsia="Wingdings" w:hAnsi="Times New Roman"/>
          <w:sz w:val="24"/>
          <w:szCs w:val="24"/>
        </w:rPr>
        <w:t>,</w:t>
      </w:r>
    </w:p>
    <w:p w14:paraId="58EF3F5E" w14:textId="415CC7C2" w:rsidR="0058423D" w:rsidRPr="00CB04DD" w:rsidRDefault="0058423D" w:rsidP="0058423D">
      <w:pPr>
        <w:pStyle w:val="Akapitzlist"/>
        <w:numPr>
          <w:ilvl w:val="2"/>
          <w:numId w:val="143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C6923">
        <w:rPr>
          <w:rFonts w:ascii="Times New Roman" w:eastAsia="Wingdings" w:hAnsi="Times New Roman"/>
          <w:sz w:val="24"/>
          <w:szCs w:val="24"/>
        </w:rPr>
        <w:t>pokrycie i kolorystyka dachów</w:t>
      </w:r>
      <w:r w:rsidR="005C6EFC">
        <w:rPr>
          <w:rFonts w:ascii="Times New Roman" w:eastAsia="Wingdings" w:hAnsi="Times New Roman"/>
          <w:sz w:val="24"/>
          <w:szCs w:val="24"/>
        </w:rPr>
        <w:t>,</w:t>
      </w:r>
      <w:r w:rsidRPr="00FC6923">
        <w:rPr>
          <w:rFonts w:ascii="Times New Roman" w:eastAsia="Wingdings" w:hAnsi="Times New Roman"/>
          <w:sz w:val="24"/>
          <w:szCs w:val="24"/>
        </w:rPr>
        <w:t xml:space="preserve"> z wyjątkiem dachów płaskich: dachówka ceramiczna, cementowa, materiał </w:t>
      </w:r>
      <w:proofErr w:type="spellStart"/>
      <w:r w:rsidRPr="00FC6923">
        <w:rPr>
          <w:rFonts w:ascii="Times New Roman" w:eastAsia="Wingdings" w:hAnsi="Times New Roman"/>
          <w:sz w:val="24"/>
          <w:szCs w:val="24"/>
        </w:rPr>
        <w:t>dachówkopodobny</w:t>
      </w:r>
      <w:proofErr w:type="spellEnd"/>
      <w:r w:rsidRPr="00FC6923">
        <w:rPr>
          <w:rFonts w:ascii="Times New Roman" w:eastAsia="Wingdings" w:hAnsi="Times New Roman"/>
          <w:sz w:val="24"/>
          <w:szCs w:val="24"/>
        </w:rPr>
        <w:t xml:space="preserve">; w odcieniach: grafitu, szarości, brązu, </w:t>
      </w:r>
      <w:r w:rsidRPr="00CB04DD">
        <w:rPr>
          <w:rFonts w:ascii="Times New Roman" w:eastAsia="Wingdings" w:hAnsi="Times New Roman"/>
          <w:sz w:val="24"/>
          <w:szCs w:val="24"/>
        </w:rPr>
        <w:t>naturalnej dachówki ceramicznej;</w:t>
      </w:r>
    </w:p>
    <w:p w14:paraId="6D5EDB01" w14:textId="77777777" w:rsidR="0058423D" w:rsidRPr="00CB04DD" w:rsidRDefault="0058423D" w:rsidP="005C6EFC">
      <w:pPr>
        <w:pStyle w:val="Akapitzlist"/>
        <w:numPr>
          <w:ilvl w:val="0"/>
          <w:numId w:val="195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B04DD">
        <w:rPr>
          <w:rFonts w:ascii="Times New Roman" w:eastAsia="Wingdings" w:hAnsi="Times New Roman"/>
          <w:sz w:val="24"/>
          <w:szCs w:val="24"/>
        </w:rPr>
        <w:t>materiał i kolorystyka elewacji: tynk w odcieniach białego, beżowego, écru. Dopuszcza się cegłę lub jej imitację, płytkę elewacyjną, drewno lub materiał drewnopodobny, kamień, szkło; w kolorystyce wynikającej z naturalnych barw tych materiałów.</w:t>
      </w:r>
    </w:p>
    <w:p w14:paraId="6B0497BE" w14:textId="30A39B58" w:rsidR="0058423D" w:rsidRPr="00E34CE9" w:rsidRDefault="0058423D" w:rsidP="0058423D">
      <w:pPr>
        <w:pStyle w:val="Akapitzlist"/>
        <w:numPr>
          <w:ilvl w:val="0"/>
          <w:numId w:val="143"/>
        </w:numPr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CB04DD">
        <w:rPr>
          <w:rFonts w:ascii="Times New Roman" w:eastAsia="Wingdings" w:hAnsi="Times New Roman"/>
          <w:sz w:val="24"/>
          <w:szCs w:val="24"/>
        </w:rPr>
        <w:t xml:space="preserve">Zasady lokalizacji budynków na działce: budynki należy lokalizować kalenicą lub ścianą </w:t>
      </w:r>
      <w:r w:rsidRPr="00E34CE9">
        <w:rPr>
          <w:rFonts w:ascii="Times New Roman" w:eastAsia="Wingdings" w:hAnsi="Times New Roman"/>
          <w:sz w:val="24"/>
          <w:szCs w:val="24"/>
        </w:rPr>
        <w:t>frontową równolegle lub prostopadle do linii zabudowy wyznaczonej od strony głównego wjazdu na działkę.</w:t>
      </w:r>
    </w:p>
    <w:p w14:paraId="718C85DA" w14:textId="4C51CB53" w:rsidR="00C94A59" w:rsidRPr="00E34CE9" w:rsidRDefault="00C94A59" w:rsidP="005C6EFC">
      <w:pPr>
        <w:pStyle w:val="Akapitzlist"/>
        <w:numPr>
          <w:ilvl w:val="0"/>
          <w:numId w:val="14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teren, zgodnie z rysunkiem planu, przebiega dystrybucyj</w:t>
      </w:r>
      <w:r w:rsidR="00335EF8" w:rsidRPr="00E34CE9">
        <w:rPr>
          <w:rFonts w:ascii="Times New Roman" w:hAnsi="Times New Roman"/>
          <w:sz w:val="24"/>
          <w:szCs w:val="24"/>
        </w:rPr>
        <w:t>na</w:t>
      </w:r>
      <w:r w:rsidRPr="00E34CE9">
        <w:rPr>
          <w:rFonts w:ascii="Times New Roman" w:hAnsi="Times New Roman"/>
          <w:sz w:val="24"/>
          <w:szCs w:val="24"/>
        </w:rPr>
        <w:t xml:space="preserve"> napowietrz</w:t>
      </w:r>
      <w:r w:rsidR="00335EF8" w:rsidRPr="00E34CE9">
        <w:rPr>
          <w:rFonts w:ascii="Times New Roman" w:hAnsi="Times New Roman"/>
          <w:sz w:val="24"/>
          <w:szCs w:val="24"/>
        </w:rPr>
        <w:t>na</w:t>
      </w:r>
      <w:r w:rsidRPr="00E34CE9">
        <w:rPr>
          <w:rFonts w:ascii="Times New Roman" w:hAnsi="Times New Roman"/>
          <w:sz w:val="24"/>
          <w:szCs w:val="24"/>
        </w:rPr>
        <w:t xml:space="preserve"> lini</w:t>
      </w:r>
      <w:r w:rsidR="00335EF8" w:rsidRPr="00E34CE9">
        <w:rPr>
          <w:rFonts w:ascii="Times New Roman" w:hAnsi="Times New Roman"/>
          <w:sz w:val="24"/>
          <w:szCs w:val="24"/>
        </w:rPr>
        <w:t xml:space="preserve">a </w:t>
      </w:r>
      <w:r w:rsidRPr="00E34CE9">
        <w:rPr>
          <w:rFonts w:ascii="Times New Roman" w:hAnsi="Times New Roman"/>
          <w:sz w:val="24"/>
          <w:szCs w:val="24"/>
        </w:rPr>
        <w:t>średniego napięcia wraz z pasami ochrony funkcyjnej, dla których obowiązują ustalenia zawarte w § 16.</w:t>
      </w:r>
    </w:p>
    <w:p w14:paraId="304C6A10" w14:textId="23C90333" w:rsidR="00C94A59" w:rsidRPr="00E34CE9" w:rsidRDefault="00C94A59" w:rsidP="005C6EFC">
      <w:pPr>
        <w:pStyle w:val="Akapitzlist"/>
        <w:numPr>
          <w:ilvl w:val="0"/>
          <w:numId w:val="14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 17.</w:t>
      </w:r>
    </w:p>
    <w:p w14:paraId="5DA4344B" w14:textId="4E324501" w:rsidR="0058423D" w:rsidRPr="00E34CE9" w:rsidRDefault="00C94A59" w:rsidP="0058423D">
      <w:pPr>
        <w:pStyle w:val="Akapitzlist"/>
        <w:numPr>
          <w:ilvl w:val="0"/>
          <w:numId w:val="14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 18.</w:t>
      </w:r>
    </w:p>
    <w:p w14:paraId="36BE7F49" w14:textId="78A7EFB7" w:rsidR="00C94A59" w:rsidRDefault="00C94A59" w:rsidP="005C6EFC">
      <w:pPr>
        <w:pStyle w:val="Akapitzlist"/>
        <w:numPr>
          <w:ilvl w:val="0"/>
          <w:numId w:val="14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</w:t>
      </w:r>
      <w:r w:rsidRPr="005C6EFC">
        <w:rPr>
          <w:rFonts w:ascii="Times New Roman" w:hAnsi="Times New Roman"/>
          <w:sz w:val="24"/>
          <w:szCs w:val="24"/>
        </w:rPr>
        <w:t xml:space="preserve"> podstawie której ustala się opłatę, o której mowa w art. 36 ust. 4 ustawy </w:t>
      </w:r>
      <w:r w:rsidRPr="005C6EFC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5C6EFC">
        <w:rPr>
          <w:rFonts w:ascii="Times New Roman" w:hAnsi="Times New Roman"/>
          <w:sz w:val="24"/>
          <w:szCs w:val="24"/>
        </w:rPr>
        <w:t>, w wysokości 15%.</w:t>
      </w:r>
    </w:p>
    <w:p w14:paraId="4D79982D" w14:textId="77777777" w:rsidR="00C94A59" w:rsidRPr="00A05699" w:rsidRDefault="00C94A59" w:rsidP="00013B73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D4E4535" w14:textId="3E8235CF" w:rsidR="00013B73" w:rsidRPr="00B92A40" w:rsidRDefault="00013B73" w:rsidP="00013B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90A02">
        <w:rPr>
          <w:rFonts w:ascii="Times New Roman" w:hAnsi="Times New Roman"/>
          <w:sz w:val="24"/>
          <w:szCs w:val="24"/>
        </w:rPr>
        <w:t xml:space="preserve">Dla terenów </w:t>
      </w:r>
      <w:r w:rsidRPr="00290A02">
        <w:rPr>
          <w:rFonts w:ascii="Times New Roman" w:hAnsi="Times New Roman"/>
          <w:b/>
          <w:bCs/>
          <w:sz w:val="24"/>
          <w:szCs w:val="24"/>
        </w:rPr>
        <w:t>1</w:t>
      </w:r>
      <w:r w:rsidRPr="00290A02">
        <w:rPr>
          <w:rFonts w:ascii="Times New Roman" w:hAnsi="Times New Roman"/>
          <w:b/>
          <w:sz w:val="24"/>
          <w:szCs w:val="24"/>
        </w:rPr>
        <w:t>WS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0,4</w:t>
      </w:r>
      <w:r w:rsidR="008D69E7" w:rsidRPr="008D69E7">
        <w:rPr>
          <w:rFonts w:ascii="Times New Roman" w:hAnsi="Times New Roman"/>
          <w:sz w:val="24"/>
          <w:szCs w:val="24"/>
        </w:rPr>
        <w:t>2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>)</w:t>
      </w:r>
      <w:r w:rsidRPr="00A0569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C76C7B">
        <w:rPr>
          <w:rFonts w:ascii="Times New Roman" w:hAnsi="Times New Roman"/>
          <w:b/>
          <w:bCs/>
          <w:sz w:val="24"/>
          <w:szCs w:val="24"/>
        </w:rPr>
        <w:t>2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="00C76C7B"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0,38</w:t>
      </w:r>
      <w:r w:rsidR="00C76C7B" w:rsidRPr="008D69E7">
        <w:rPr>
          <w:rFonts w:ascii="Times New Roman" w:hAnsi="Times New Roman"/>
          <w:sz w:val="24"/>
          <w:szCs w:val="24"/>
        </w:rPr>
        <w:t>ha</w:t>
      </w:r>
      <w:r w:rsidR="00C76C7B">
        <w:rPr>
          <w:rFonts w:ascii="Times New Roman" w:hAnsi="Times New Roman"/>
          <w:sz w:val="24"/>
          <w:szCs w:val="24"/>
        </w:rPr>
        <w:t xml:space="preserve">), </w:t>
      </w:r>
      <w:r w:rsidR="00C76C7B">
        <w:rPr>
          <w:rFonts w:ascii="Times New Roman" w:hAnsi="Times New Roman"/>
          <w:b/>
          <w:bCs/>
          <w:sz w:val="24"/>
          <w:szCs w:val="24"/>
        </w:rPr>
        <w:t>3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0,71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 xml:space="preserve">), </w:t>
      </w:r>
      <w:r w:rsidR="00C76C7B">
        <w:rPr>
          <w:rFonts w:ascii="Times New Roman" w:hAnsi="Times New Roman"/>
          <w:b/>
          <w:bCs/>
          <w:sz w:val="24"/>
          <w:szCs w:val="24"/>
        </w:rPr>
        <w:t>4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</w:t>
      </w:r>
      <w:r w:rsidR="008D69E7" w:rsidRPr="008D69E7">
        <w:rPr>
          <w:rFonts w:ascii="Times New Roman" w:hAnsi="Times New Roman"/>
          <w:sz w:val="24"/>
          <w:szCs w:val="24"/>
        </w:rPr>
        <w:t>04</w:t>
      </w:r>
      <w:r w:rsidRPr="008D69E7">
        <w:rPr>
          <w:rFonts w:ascii="Times New Roman" w:hAnsi="Times New Roman"/>
          <w:sz w:val="24"/>
          <w:szCs w:val="24"/>
        </w:rPr>
        <w:t>ha),</w:t>
      </w:r>
      <w:r>
        <w:rPr>
          <w:rFonts w:ascii="Times New Roman" w:hAnsi="Times New Roman"/>
          <w:sz w:val="24"/>
          <w:szCs w:val="24"/>
        </w:rPr>
        <w:t xml:space="preserve"> </w:t>
      </w:r>
      <w:r w:rsidR="00C76C7B">
        <w:rPr>
          <w:rFonts w:ascii="Times New Roman" w:hAnsi="Times New Roman"/>
          <w:b/>
          <w:bCs/>
          <w:sz w:val="24"/>
          <w:szCs w:val="24"/>
        </w:rPr>
        <w:t>5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Pr="00A05699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0,16</w:t>
      </w:r>
      <w:r w:rsidRPr="008D69E7"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z w:val="24"/>
          <w:szCs w:val="24"/>
        </w:rPr>
        <w:t>)</w:t>
      </w:r>
      <w:r w:rsidR="00EB274E">
        <w:rPr>
          <w:rFonts w:ascii="Times New Roman" w:hAnsi="Times New Roman"/>
          <w:sz w:val="24"/>
          <w:szCs w:val="24"/>
        </w:rPr>
        <w:t xml:space="preserve">, </w:t>
      </w:r>
      <w:r w:rsidR="00C76C7B"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="00EB274E" w:rsidRPr="00A05699">
        <w:rPr>
          <w:rFonts w:ascii="Times New Roman" w:hAnsi="Times New Roman"/>
          <w:sz w:val="24"/>
          <w:szCs w:val="24"/>
        </w:rPr>
        <w:t>(o powierzchni ok.</w:t>
      </w:r>
      <w:r w:rsidR="008B5DA7">
        <w:rPr>
          <w:rFonts w:ascii="Times New Roman" w:hAnsi="Times New Roman"/>
          <w:sz w:val="24"/>
          <w:szCs w:val="24"/>
        </w:rPr>
        <w:t xml:space="preserve"> </w:t>
      </w:r>
      <w:r w:rsidR="008D69E7">
        <w:rPr>
          <w:rFonts w:ascii="Times New Roman" w:hAnsi="Times New Roman"/>
          <w:sz w:val="24"/>
          <w:szCs w:val="24"/>
        </w:rPr>
        <w:t>0,1</w:t>
      </w:r>
      <w:r w:rsidR="00EB274E" w:rsidRPr="008D69E7">
        <w:rPr>
          <w:rFonts w:ascii="Times New Roman" w:hAnsi="Times New Roman"/>
          <w:sz w:val="24"/>
          <w:szCs w:val="24"/>
        </w:rPr>
        <w:t>ha</w:t>
      </w:r>
      <w:r w:rsidR="00EB274E">
        <w:rPr>
          <w:rFonts w:ascii="Times New Roman" w:hAnsi="Times New Roman"/>
          <w:sz w:val="24"/>
          <w:szCs w:val="24"/>
        </w:rPr>
        <w:t>)</w:t>
      </w:r>
      <w:r w:rsidR="008B5DA7">
        <w:rPr>
          <w:rFonts w:ascii="Times New Roman" w:hAnsi="Times New Roman"/>
          <w:sz w:val="24"/>
          <w:szCs w:val="24"/>
        </w:rPr>
        <w:t xml:space="preserve">, </w:t>
      </w:r>
      <w:r w:rsidR="00C76C7B">
        <w:rPr>
          <w:rFonts w:ascii="Times New Roman" w:hAnsi="Times New Roman"/>
          <w:b/>
          <w:bCs/>
          <w:sz w:val="24"/>
          <w:szCs w:val="24"/>
        </w:rPr>
        <w:t>7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="008B5DA7" w:rsidRPr="00A05699">
        <w:rPr>
          <w:rFonts w:ascii="Times New Roman" w:hAnsi="Times New Roman"/>
          <w:sz w:val="24"/>
          <w:szCs w:val="24"/>
        </w:rPr>
        <w:t>(o powierzchni ok.</w:t>
      </w:r>
      <w:r w:rsidR="008B5DA7">
        <w:rPr>
          <w:rFonts w:ascii="Times New Roman" w:hAnsi="Times New Roman"/>
          <w:sz w:val="24"/>
          <w:szCs w:val="24"/>
        </w:rPr>
        <w:t xml:space="preserve"> </w:t>
      </w:r>
      <w:r w:rsidR="008D69E7">
        <w:rPr>
          <w:rFonts w:ascii="Times New Roman" w:hAnsi="Times New Roman"/>
          <w:sz w:val="24"/>
          <w:szCs w:val="24"/>
        </w:rPr>
        <w:t>0,</w:t>
      </w:r>
      <w:r w:rsidR="008D69E7" w:rsidRPr="008D69E7">
        <w:rPr>
          <w:rFonts w:ascii="Times New Roman" w:hAnsi="Times New Roman"/>
          <w:sz w:val="24"/>
          <w:szCs w:val="24"/>
        </w:rPr>
        <w:t>33</w:t>
      </w:r>
      <w:r w:rsidR="008B5DA7" w:rsidRPr="008D69E7">
        <w:rPr>
          <w:rFonts w:ascii="Times New Roman" w:hAnsi="Times New Roman"/>
          <w:sz w:val="24"/>
          <w:szCs w:val="24"/>
        </w:rPr>
        <w:t>ha),</w:t>
      </w:r>
      <w:r w:rsidR="008B5DA7">
        <w:rPr>
          <w:rFonts w:ascii="Times New Roman" w:hAnsi="Times New Roman"/>
          <w:sz w:val="24"/>
          <w:szCs w:val="24"/>
        </w:rPr>
        <w:t xml:space="preserve"> </w:t>
      </w:r>
      <w:r w:rsidR="00C76C7B">
        <w:rPr>
          <w:rFonts w:ascii="Times New Roman" w:hAnsi="Times New Roman"/>
          <w:b/>
          <w:bCs/>
          <w:sz w:val="24"/>
          <w:szCs w:val="24"/>
        </w:rPr>
        <w:t>8</w:t>
      </w:r>
      <w:r w:rsidR="00C76C7B">
        <w:rPr>
          <w:rFonts w:ascii="Times New Roman" w:hAnsi="Times New Roman"/>
          <w:b/>
          <w:sz w:val="24"/>
          <w:szCs w:val="24"/>
        </w:rPr>
        <w:t xml:space="preserve">WS </w:t>
      </w:r>
      <w:r w:rsidR="008B5DA7" w:rsidRPr="00A05699">
        <w:rPr>
          <w:rFonts w:ascii="Times New Roman" w:hAnsi="Times New Roman"/>
          <w:sz w:val="24"/>
          <w:szCs w:val="24"/>
        </w:rPr>
        <w:t>(o powierzchni ok.</w:t>
      </w:r>
      <w:r w:rsidR="008B5DA7">
        <w:rPr>
          <w:rFonts w:ascii="Times New Roman" w:hAnsi="Times New Roman"/>
          <w:sz w:val="24"/>
          <w:szCs w:val="24"/>
        </w:rPr>
        <w:t xml:space="preserve"> </w:t>
      </w:r>
      <w:r w:rsidR="008D69E7">
        <w:rPr>
          <w:rFonts w:ascii="Times New Roman" w:hAnsi="Times New Roman"/>
          <w:sz w:val="24"/>
          <w:szCs w:val="24"/>
        </w:rPr>
        <w:t>0,</w:t>
      </w:r>
      <w:r w:rsidR="008D69E7" w:rsidRPr="008D69E7">
        <w:rPr>
          <w:rFonts w:ascii="Times New Roman" w:hAnsi="Times New Roman"/>
          <w:sz w:val="24"/>
          <w:szCs w:val="24"/>
        </w:rPr>
        <w:t>48</w:t>
      </w:r>
      <w:r w:rsidR="008B5DA7" w:rsidRPr="008D69E7">
        <w:rPr>
          <w:rFonts w:ascii="Times New Roman" w:hAnsi="Times New Roman"/>
          <w:sz w:val="24"/>
          <w:szCs w:val="24"/>
        </w:rPr>
        <w:t>ha),</w:t>
      </w:r>
      <w:r w:rsidR="008B5DA7">
        <w:rPr>
          <w:rFonts w:ascii="Times New Roman" w:hAnsi="Times New Roman"/>
          <w:sz w:val="24"/>
          <w:szCs w:val="24"/>
        </w:rPr>
        <w:t xml:space="preserve"> </w:t>
      </w:r>
      <w:r w:rsidRPr="00B92A40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ych</w:t>
      </w:r>
      <w:r w:rsidRPr="00B92A40">
        <w:rPr>
          <w:rFonts w:ascii="Times New Roman" w:hAnsi="Times New Roman"/>
          <w:sz w:val="24"/>
          <w:szCs w:val="24"/>
        </w:rPr>
        <w:t xml:space="preserve"> na rysunku planu, obowiązują następujące ustalenia:</w:t>
      </w:r>
    </w:p>
    <w:p w14:paraId="1EC1E05E" w14:textId="77777777" w:rsidR="00013B73" w:rsidRPr="004A130C" w:rsidRDefault="00013B73" w:rsidP="00013B73">
      <w:pPr>
        <w:pStyle w:val="Akapitzlist"/>
        <w:numPr>
          <w:ilvl w:val="0"/>
          <w:numId w:val="117"/>
        </w:numPr>
        <w:spacing w:after="0"/>
        <w:ind w:left="284" w:hanging="284"/>
        <w:contextualSpacing w:val="0"/>
        <w:jc w:val="both"/>
        <w:rPr>
          <w:rFonts w:ascii="Times New Roman" w:hAnsi="Times New Roman"/>
        </w:rPr>
      </w:pPr>
      <w:r w:rsidRPr="005B2913">
        <w:rPr>
          <w:rFonts w:ascii="Times New Roman" w:hAnsi="Times New Roman"/>
          <w:sz w:val="24"/>
          <w:szCs w:val="24"/>
        </w:rPr>
        <w:t xml:space="preserve">Przeznaczenie terenów: </w:t>
      </w:r>
      <w:r w:rsidRPr="00E11570">
        <w:rPr>
          <w:rFonts w:ascii="Times New Roman" w:hAnsi="Times New Roman"/>
          <w:sz w:val="24"/>
          <w:szCs w:val="24"/>
        </w:rPr>
        <w:t xml:space="preserve">tereny </w:t>
      </w:r>
      <w:r>
        <w:rPr>
          <w:rFonts w:ascii="Times New Roman" w:hAnsi="Times New Roman"/>
          <w:sz w:val="24"/>
          <w:szCs w:val="24"/>
        </w:rPr>
        <w:t>wód powierzchniowych śródlądowych.</w:t>
      </w:r>
    </w:p>
    <w:p w14:paraId="0EC92F06" w14:textId="77777777" w:rsidR="00013B73" w:rsidRPr="00E34CE9" w:rsidRDefault="00013B73" w:rsidP="00013B7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3A42">
        <w:rPr>
          <w:rFonts w:ascii="Times New Roman" w:hAnsi="Times New Roman"/>
          <w:sz w:val="24"/>
          <w:szCs w:val="24"/>
        </w:rPr>
        <w:t xml:space="preserve">Zasady kształtowania zabudowy oraz wskaźniki zagospodarowania terenu: </w:t>
      </w:r>
      <w:r w:rsidRPr="001874B0">
        <w:rPr>
          <w:rFonts w:ascii="Times New Roman" w:hAnsi="Times New Roman"/>
          <w:sz w:val="24"/>
          <w:szCs w:val="24"/>
        </w:rPr>
        <w:t xml:space="preserve">zakaz lokalizacji </w:t>
      </w:r>
      <w:r w:rsidRPr="00E34CE9">
        <w:rPr>
          <w:rFonts w:ascii="Times New Roman" w:hAnsi="Times New Roman"/>
          <w:sz w:val="24"/>
          <w:szCs w:val="24"/>
        </w:rPr>
        <w:t>zabudowy.</w:t>
      </w:r>
    </w:p>
    <w:p w14:paraId="33D8235D" w14:textId="43DF818F" w:rsidR="004735D6" w:rsidRPr="00E34CE9" w:rsidRDefault="004735D6" w:rsidP="005B1B06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Tereny</w:t>
      </w:r>
      <w:r w:rsidR="00D27775" w:rsidRPr="00E34CE9">
        <w:rPr>
          <w:rFonts w:ascii="Times New Roman" w:hAnsi="Times New Roman"/>
          <w:sz w:val="24"/>
          <w:szCs w:val="24"/>
        </w:rPr>
        <w:t xml:space="preserve"> </w:t>
      </w:r>
      <w:r w:rsidR="00BD73B1" w:rsidRPr="00E34CE9">
        <w:rPr>
          <w:rFonts w:ascii="Times New Roman" w:hAnsi="Times New Roman"/>
          <w:b/>
          <w:bCs/>
          <w:sz w:val="24"/>
          <w:szCs w:val="24"/>
        </w:rPr>
        <w:t>2WS</w:t>
      </w:r>
      <w:r w:rsidR="00BD73B1" w:rsidRPr="00E34CE9">
        <w:rPr>
          <w:rFonts w:ascii="Times New Roman" w:hAnsi="Times New Roman"/>
          <w:sz w:val="24"/>
          <w:szCs w:val="24"/>
        </w:rPr>
        <w:t>,</w:t>
      </w:r>
      <w:r w:rsidR="005A39AC">
        <w:rPr>
          <w:rFonts w:ascii="Times New Roman" w:hAnsi="Times New Roman"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3WS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4WS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5WS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6WS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7WS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8WS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27775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zlokalizowane są</w:t>
      </w:r>
      <w:r w:rsidR="00547293" w:rsidRPr="00E34CE9">
        <w:rPr>
          <w:rFonts w:ascii="Times New Roman" w:hAnsi="Times New Roman"/>
          <w:sz w:val="24"/>
          <w:szCs w:val="24"/>
        </w:rPr>
        <w:t xml:space="preserve"> </w:t>
      </w:r>
      <w:r w:rsidR="00D27775" w:rsidRPr="00E34CE9">
        <w:rPr>
          <w:rFonts w:ascii="Times New Roman" w:hAnsi="Times New Roman"/>
          <w:sz w:val="24"/>
          <w:szCs w:val="24"/>
        </w:rPr>
        <w:t>częściow</w:t>
      </w:r>
      <w:r w:rsidR="00435D5A" w:rsidRPr="00E34CE9">
        <w:rPr>
          <w:rFonts w:ascii="Times New Roman" w:hAnsi="Times New Roman"/>
          <w:sz w:val="24"/>
          <w:szCs w:val="24"/>
        </w:rPr>
        <w:t>o</w:t>
      </w:r>
      <w:r w:rsidR="00D27775" w:rsidRPr="00E34CE9">
        <w:rPr>
          <w:rFonts w:ascii="Times New Roman" w:hAnsi="Times New Roman"/>
          <w:sz w:val="24"/>
          <w:szCs w:val="24"/>
        </w:rPr>
        <w:t xml:space="preserve"> lub w całości w </w:t>
      </w:r>
      <w:r w:rsidR="00547293" w:rsidRPr="00E34CE9">
        <w:rPr>
          <w:rFonts w:ascii="Times New Roman" w:hAnsi="Times New Roman"/>
          <w:sz w:val="24"/>
          <w:szCs w:val="24"/>
        </w:rPr>
        <w:t>granicach strefy</w:t>
      </w:r>
      <w:r w:rsidR="00771FFA" w:rsidRPr="00E34CE9">
        <w:rPr>
          <w:rFonts w:ascii="Times New Roman" w:hAnsi="Times New Roman"/>
          <w:sz w:val="24"/>
          <w:szCs w:val="24"/>
        </w:rPr>
        <w:t xml:space="preserve"> </w:t>
      </w:r>
      <w:r w:rsidR="00547293" w:rsidRPr="00E34CE9">
        <w:rPr>
          <w:rFonts w:ascii="Times New Roman" w:hAnsi="Times New Roman"/>
          <w:sz w:val="24"/>
          <w:szCs w:val="24"/>
        </w:rPr>
        <w:t xml:space="preserve">z ograniczeniami w zabudowie i zagospodarowaniu wyznaczonej od terenów, na których dopuszcza się budowę elektrowni wiatrowych, dla której obowiązują ustalenia zawarte w § </w:t>
      </w:r>
      <w:r w:rsidR="00D2777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="00547293" w:rsidRPr="00E34CE9">
        <w:rPr>
          <w:rFonts w:ascii="Times New Roman" w:hAnsi="Times New Roman"/>
          <w:sz w:val="24"/>
          <w:szCs w:val="24"/>
        </w:rPr>
        <w:t>.</w:t>
      </w:r>
    </w:p>
    <w:p w14:paraId="443483B8" w14:textId="6E6F261F" w:rsidR="00D27775" w:rsidRPr="00E34CE9" w:rsidRDefault="00D27775" w:rsidP="00C75B4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Przez tereny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4WS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5WS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6WS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6C7B" w:rsidRPr="00E34CE9">
        <w:rPr>
          <w:rFonts w:ascii="Times New Roman" w:hAnsi="Times New Roman"/>
          <w:b/>
          <w:bCs/>
          <w:sz w:val="24"/>
          <w:szCs w:val="24"/>
        </w:rPr>
        <w:t>8WS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9D4617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przebiegają dystrybucyjne napowietrzne linie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1305FC27" w14:textId="61AFE057" w:rsidR="00BD73B1" w:rsidRPr="00E34CE9" w:rsidRDefault="00BD73B1" w:rsidP="00C75B4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 </w:t>
      </w:r>
      <w:r w:rsidRPr="00E34CE9">
        <w:rPr>
          <w:rFonts w:ascii="Times New Roman" w:hAnsi="Times New Roman"/>
          <w:b/>
          <w:bCs/>
          <w:sz w:val="24"/>
          <w:szCs w:val="24"/>
        </w:rPr>
        <w:t>8WS</w:t>
      </w:r>
      <w:r w:rsidRPr="00E34CE9">
        <w:rPr>
          <w:rFonts w:ascii="Times New Roman" w:hAnsi="Times New Roman"/>
          <w:sz w:val="24"/>
          <w:szCs w:val="24"/>
        </w:rPr>
        <w:t>, zgodnie z rysunkiem planu, zlokalizowany jest w granicach Obszaru Specjalnej Ochrony Siedlisk Natura 2000 „Ostoja Drawska” PLB320019, dla którego obowiązują ustalenia zawarte w § 12.</w:t>
      </w:r>
    </w:p>
    <w:p w14:paraId="77290840" w14:textId="1F640361" w:rsidR="00BD73B1" w:rsidRPr="00E34CE9" w:rsidRDefault="00BD73B1" w:rsidP="00C75B4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 </w:t>
      </w:r>
      <w:r w:rsidRPr="00E34CE9">
        <w:rPr>
          <w:rFonts w:ascii="Times New Roman" w:hAnsi="Times New Roman"/>
          <w:b/>
          <w:bCs/>
          <w:sz w:val="24"/>
          <w:szCs w:val="24"/>
        </w:rPr>
        <w:t>1WS</w:t>
      </w:r>
      <w:r w:rsidRPr="00E34CE9">
        <w:rPr>
          <w:rFonts w:ascii="Times New Roman" w:hAnsi="Times New Roman"/>
          <w:sz w:val="24"/>
          <w:szCs w:val="24"/>
        </w:rPr>
        <w:t xml:space="preserve">, zgodnie z rysunkiem planu, zlokalizowany jest częściowo w granicach </w:t>
      </w:r>
      <w:r w:rsidR="0043242D" w:rsidRPr="00E34CE9">
        <w:rPr>
          <w:rFonts w:ascii="Times New Roman" w:hAnsi="Times New Roman"/>
          <w:sz w:val="24"/>
          <w:szCs w:val="24"/>
        </w:rPr>
        <w:t>Specjalnego Obszaru Ochrony Siedlisk Natura 2000 „Dorzecze Parsęty” PLH320007, dla którego obowiązują ustalenia zawarte w § 13.</w:t>
      </w:r>
    </w:p>
    <w:p w14:paraId="038B3CE5" w14:textId="5C139E56" w:rsidR="00013B73" w:rsidRPr="00E34CE9" w:rsidRDefault="00013B73" w:rsidP="00013B7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 </w:t>
      </w:r>
      <w:r w:rsidR="00D2777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0FABCF66" w14:textId="2DD9C816" w:rsidR="00013B73" w:rsidRPr="00E34CE9" w:rsidRDefault="00013B73" w:rsidP="00013B73">
      <w:pPr>
        <w:pStyle w:val="Akapitzlist"/>
        <w:numPr>
          <w:ilvl w:val="0"/>
          <w:numId w:val="11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D27775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72BE8621" w14:textId="0038B1A3" w:rsidR="00013B73" w:rsidRPr="004714E6" w:rsidRDefault="00013B73" w:rsidP="004714E6">
      <w:pPr>
        <w:pStyle w:val="Akapitzlist"/>
        <w:numPr>
          <w:ilvl w:val="0"/>
          <w:numId w:val="117"/>
        </w:numPr>
        <w:spacing w:after="12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</w:t>
      </w:r>
      <w:r w:rsidRPr="00CE3A42">
        <w:rPr>
          <w:rFonts w:ascii="Times New Roman" w:hAnsi="Times New Roman"/>
          <w:sz w:val="24"/>
          <w:szCs w:val="24"/>
        </w:rPr>
        <w:t>, na podstawie której ustala się opłatę, o której mowa w art. 36 ust. 4 ustawy</w:t>
      </w:r>
      <w:r w:rsidR="006C6E76">
        <w:rPr>
          <w:rFonts w:ascii="Times New Roman" w:hAnsi="Times New Roman"/>
          <w:sz w:val="24"/>
          <w:szCs w:val="24"/>
        </w:rPr>
        <w:t xml:space="preserve"> </w:t>
      </w:r>
      <w:r w:rsidR="006C6E76" w:rsidRPr="00EB4643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CE3A42">
        <w:rPr>
          <w:rFonts w:ascii="Times New Roman" w:hAnsi="Times New Roman"/>
          <w:sz w:val="24"/>
          <w:szCs w:val="24"/>
        </w:rPr>
        <w:t xml:space="preserve">, w </w:t>
      </w:r>
      <w:r w:rsidRPr="00484937">
        <w:rPr>
          <w:rFonts w:ascii="Times New Roman" w:hAnsi="Times New Roman"/>
          <w:sz w:val="24"/>
          <w:szCs w:val="24"/>
        </w:rPr>
        <w:t>wysokości 0%.</w:t>
      </w:r>
    </w:p>
    <w:p w14:paraId="3C89A217" w14:textId="77777777" w:rsidR="00013B73" w:rsidRPr="0052501B" w:rsidRDefault="00013B73" w:rsidP="00CB256F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181940A" w14:textId="31E24B87" w:rsidR="00CB256F" w:rsidRPr="005B0C07" w:rsidRDefault="00CB256F" w:rsidP="00CB256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714E6">
        <w:rPr>
          <w:rFonts w:ascii="Times New Roman" w:hAnsi="Times New Roman"/>
          <w:sz w:val="24"/>
          <w:szCs w:val="24"/>
        </w:rPr>
        <w:t xml:space="preserve">Dla terenów </w:t>
      </w:r>
      <w:r w:rsidRPr="004714E6">
        <w:rPr>
          <w:rFonts w:ascii="Times New Roman" w:hAnsi="Times New Roman"/>
          <w:b/>
          <w:sz w:val="24"/>
          <w:szCs w:val="24"/>
        </w:rPr>
        <w:t>1L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5E96">
        <w:rPr>
          <w:rFonts w:ascii="Times New Roman" w:hAnsi="Times New Roman"/>
          <w:sz w:val="24"/>
          <w:szCs w:val="24"/>
        </w:rPr>
        <w:t>(o powierzchni ok.</w:t>
      </w:r>
      <w:r w:rsidR="00FA548C">
        <w:rPr>
          <w:rFonts w:ascii="Times New Roman" w:hAnsi="Times New Roman"/>
          <w:sz w:val="24"/>
          <w:szCs w:val="24"/>
        </w:rPr>
        <w:t xml:space="preserve"> </w:t>
      </w:r>
      <w:r w:rsidR="00AB7C04">
        <w:rPr>
          <w:rFonts w:ascii="Times New Roman" w:hAnsi="Times New Roman"/>
          <w:sz w:val="24"/>
          <w:szCs w:val="24"/>
        </w:rPr>
        <w:t>85,76</w:t>
      </w:r>
      <w:r w:rsidRPr="00AB7C04">
        <w:rPr>
          <w:rFonts w:ascii="Times New Roman" w:hAnsi="Times New Roman"/>
          <w:sz w:val="24"/>
          <w:szCs w:val="24"/>
        </w:rPr>
        <w:t>ha</w:t>
      </w:r>
      <w:r w:rsidRPr="00AE3A44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/>
          <w:sz w:val="24"/>
          <w:szCs w:val="24"/>
        </w:rPr>
        <w:t xml:space="preserve"> 2L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1,17</w:t>
      </w:r>
      <w:r w:rsidRPr="00AE3A44">
        <w:rPr>
          <w:rFonts w:ascii="Times New Roman" w:hAnsi="Times New Roman"/>
          <w:sz w:val="24"/>
          <w:szCs w:val="24"/>
        </w:rPr>
        <w:t>ha),</w:t>
      </w:r>
      <w:r>
        <w:rPr>
          <w:rFonts w:ascii="Times New Roman" w:hAnsi="Times New Roman"/>
          <w:b/>
          <w:sz w:val="24"/>
          <w:szCs w:val="24"/>
        </w:rPr>
        <w:t xml:space="preserve"> 3L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</w:t>
      </w:r>
      <w:r w:rsidR="00AB7C04" w:rsidRPr="00AB7C04">
        <w:rPr>
          <w:rFonts w:ascii="Times New Roman" w:hAnsi="Times New Roman"/>
          <w:sz w:val="24"/>
          <w:szCs w:val="24"/>
        </w:rPr>
        <w:t>97</w:t>
      </w:r>
      <w:r w:rsidRPr="00AB7C04">
        <w:rPr>
          <w:rFonts w:ascii="Times New Roman" w:hAnsi="Times New Roman"/>
          <w:sz w:val="24"/>
          <w:szCs w:val="24"/>
        </w:rPr>
        <w:t>ha</w:t>
      </w:r>
      <w:r w:rsidRPr="00AE3A44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/>
          <w:sz w:val="24"/>
          <w:szCs w:val="24"/>
        </w:rPr>
        <w:t xml:space="preserve"> 4L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7,59</w:t>
      </w:r>
      <w:r w:rsidRPr="00AB7C04">
        <w:rPr>
          <w:rFonts w:ascii="Times New Roman" w:hAnsi="Times New Roman"/>
          <w:sz w:val="24"/>
          <w:szCs w:val="24"/>
        </w:rPr>
        <w:t>ha</w:t>
      </w:r>
      <w:r w:rsidRPr="00AE3A44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/>
          <w:sz w:val="24"/>
          <w:szCs w:val="24"/>
        </w:rPr>
        <w:t xml:space="preserve"> 5L </w:t>
      </w:r>
      <w:r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2,</w:t>
      </w:r>
      <w:r w:rsidR="00AB7C04" w:rsidRPr="00AB7C04">
        <w:rPr>
          <w:rFonts w:ascii="Times New Roman" w:hAnsi="Times New Roman"/>
          <w:sz w:val="24"/>
          <w:szCs w:val="24"/>
        </w:rPr>
        <w:t>56</w:t>
      </w:r>
      <w:r w:rsidRPr="00AB7C04">
        <w:rPr>
          <w:rFonts w:ascii="Times New Roman" w:hAnsi="Times New Roman"/>
          <w:sz w:val="24"/>
          <w:szCs w:val="24"/>
        </w:rPr>
        <w:t>ha),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36EC4">
        <w:rPr>
          <w:rFonts w:ascii="Times New Roman" w:hAnsi="Times New Roman"/>
          <w:b/>
          <w:sz w:val="24"/>
          <w:szCs w:val="24"/>
        </w:rPr>
        <w:t xml:space="preserve">6L </w:t>
      </w:r>
      <w:r w:rsidR="00336EC4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</w:t>
      </w:r>
      <w:r w:rsidR="00AB7C04" w:rsidRPr="00AB7C04">
        <w:rPr>
          <w:rFonts w:ascii="Times New Roman" w:hAnsi="Times New Roman"/>
          <w:sz w:val="24"/>
          <w:szCs w:val="24"/>
        </w:rPr>
        <w:t>41</w:t>
      </w:r>
      <w:r w:rsidR="00336EC4" w:rsidRPr="00AB7C04">
        <w:rPr>
          <w:rFonts w:ascii="Times New Roman" w:hAnsi="Times New Roman"/>
          <w:sz w:val="24"/>
          <w:szCs w:val="24"/>
        </w:rPr>
        <w:t>ha),</w:t>
      </w:r>
      <w:r w:rsidR="00336EC4">
        <w:rPr>
          <w:rFonts w:ascii="Times New Roman" w:hAnsi="Times New Roman"/>
          <w:b/>
          <w:sz w:val="24"/>
          <w:szCs w:val="24"/>
        </w:rPr>
        <w:t xml:space="preserve"> 7L </w:t>
      </w:r>
      <w:r w:rsidR="00336EC4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</w:t>
      </w:r>
      <w:r w:rsidR="00AB7C04" w:rsidRPr="00AB7C04">
        <w:rPr>
          <w:rFonts w:ascii="Times New Roman" w:hAnsi="Times New Roman"/>
          <w:sz w:val="24"/>
          <w:szCs w:val="24"/>
        </w:rPr>
        <w:t>43</w:t>
      </w:r>
      <w:r w:rsidR="00336EC4" w:rsidRPr="00AB7C04">
        <w:rPr>
          <w:rFonts w:ascii="Times New Roman" w:hAnsi="Times New Roman"/>
          <w:sz w:val="24"/>
          <w:szCs w:val="24"/>
        </w:rPr>
        <w:t>ha),</w:t>
      </w:r>
      <w:r w:rsidR="00336EC4">
        <w:rPr>
          <w:rFonts w:ascii="Times New Roman" w:hAnsi="Times New Roman"/>
          <w:b/>
          <w:sz w:val="24"/>
          <w:szCs w:val="24"/>
        </w:rPr>
        <w:t xml:space="preserve"> </w:t>
      </w:r>
      <w:r w:rsidR="00FA548C">
        <w:rPr>
          <w:rFonts w:ascii="Times New Roman" w:hAnsi="Times New Roman"/>
          <w:b/>
          <w:sz w:val="24"/>
          <w:szCs w:val="24"/>
        </w:rPr>
        <w:t xml:space="preserve">8L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20,</w:t>
      </w:r>
      <w:r w:rsidR="00AB7C04" w:rsidRPr="00AB7C04">
        <w:rPr>
          <w:rFonts w:ascii="Times New Roman" w:hAnsi="Times New Roman"/>
          <w:sz w:val="24"/>
          <w:szCs w:val="24"/>
        </w:rPr>
        <w:t>45</w:t>
      </w:r>
      <w:r w:rsidR="00FA548C" w:rsidRPr="00AB7C04">
        <w:rPr>
          <w:rFonts w:ascii="Times New Roman" w:hAnsi="Times New Roman"/>
          <w:sz w:val="24"/>
          <w:szCs w:val="24"/>
        </w:rPr>
        <w:t>ha),</w:t>
      </w:r>
      <w:r w:rsidR="00FA548C">
        <w:rPr>
          <w:rFonts w:ascii="Times New Roman" w:hAnsi="Times New Roman"/>
          <w:b/>
          <w:sz w:val="24"/>
          <w:szCs w:val="24"/>
        </w:rPr>
        <w:t xml:space="preserve"> 9L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151,19</w:t>
      </w:r>
      <w:r w:rsidR="00FA548C" w:rsidRPr="00AE3A44">
        <w:rPr>
          <w:rFonts w:ascii="Times New Roman" w:hAnsi="Times New Roman"/>
          <w:sz w:val="24"/>
          <w:szCs w:val="24"/>
        </w:rPr>
        <w:t>ha),</w:t>
      </w:r>
      <w:r w:rsidR="00FA548C">
        <w:rPr>
          <w:rFonts w:ascii="Times New Roman" w:hAnsi="Times New Roman"/>
          <w:b/>
          <w:sz w:val="24"/>
          <w:szCs w:val="24"/>
        </w:rPr>
        <w:t xml:space="preserve"> 10L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0,93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11L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15,91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12L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0,47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13L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3,1</w:t>
      </w:r>
      <w:r w:rsidR="00AB7C04" w:rsidRPr="00AB7C04">
        <w:rPr>
          <w:rFonts w:ascii="Times New Roman" w:hAnsi="Times New Roman"/>
          <w:sz w:val="24"/>
          <w:szCs w:val="24"/>
        </w:rPr>
        <w:t>9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14L </w:t>
      </w:r>
      <w:r w:rsidR="00FA548C" w:rsidRPr="009D5E96">
        <w:rPr>
          <w:rFonts w:ascii="Times New Roman" w:hAnsi="Times New Roman"/>
          <w:sz w:val="24"/>
          <w:szCs w:val="24"/>
        </w:rPr>
        <w:t>(o powierzchni ok.</w:t>
      </w:r>
      <w:r w:rsidR="00AB7C04">
        <w:rPr>
          <w:rFonts w:ascii="Times New Roman" w:hAnsi="Times New Roman"/>
          <w:sz w:val="24"/>
          <w:szCs w:val="24"/>
        </w:rPr>
        <w:t xml:space="preserve"> 0,4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15L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2,42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16L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1,03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17L </w:t>
      </w:r>
      <w:r w:rsidR="00FA548C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AB7C04">
        <w:rPr>
          <w:rFonts w:ascii="Times New Roman" w:hAnsi="Times New Roman"/>
          <w:sz w:val="24"/>
          <w:szCs w:val="24"/>
        </w:rPr>
        <w:t>0,09</w:t>
      </w:r>
      <w:r w:rsidR="00FA548C" w:rsidRPr="00AB7C04">
        <w:rPr>
          <w:rFonts w:ascii="Times New Roman" w:hAnsi="Times New Roman"/>
          <w:sz w:val="24"/>
          <w:szCs w:val="24"/>
        </w:rPr>
        <w:t>ha</w:t>
      </w:r>
      <w:r w:rsidR="00FA548C" w:rsidRPr="00AE3A44">
        <w:rPr>
          <w:rFonts w:ascii="Times New Roman" w:hAnsi="Times New Roman"/>
          <w:sz w:val="24"/>
          <w:szCs w:val="24"/>
        </w:rPr>
        <w:t>),</w:t>
      </w:r>
      <w:r w:rsidR="00FA548C">
        <w:rPr>
          <w:rFonts w:ascii="Times New Roman" w:hAnsi="Times New Roman"/>
          <w:b/>
          <w:sz w:val="24"/>
          <w:szCs w:val="24"/>
        </w:rPr>
        <w:t xml:space="preserve"> </w:t>
      </w:r>
      <w:r w:rsidRPr="0052501B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ych</w:t>
      </w:r>
      <w:r w:rsidRPr="0052501B">
        <w:rPr>
          <w:rFonts w:ascii="Times New Roman" w:hAnsi="Times New Roman"/>
          <w:sz w:val="24"/>
          <w:szCs w:val="24"/>
        </w:rPr>
        <w:t xml:space="preserve"> na rysunku planu</w:t>
      </w:r>
      <w:r>
        <w:rPr>
          <w:rFonts w:ascii="Times New Roman" w:hAnsi="Times New Roman"/>
          <w:sz w:val="24"/>
          <w:szCs w:val="24"/>
        </w:rPr>
        <w:t>,</w:t>
      </w:r>
      <w:r w:rsidRPr="0052501B">
        <w:rPr>
          <w:rFonts w:ascii="Times New Roman" w:hAnsi="Times New Roman"/>
          <w:sz w:val="24"/>
          <w:szCs w:val="24"/>
        </w:rPr>
        <w:t xml:space="preserve"> obowiązują następujące ustalenia:</w:t>
      </w:r>
    </w:p>
    <w:p w14:paraId="3318F9F5" w14:textId="77777777" w:rsidR="00CB256F" w:rsidRPr="0052501B" w:rsidRDefault="00CB256F" w:rsidP="006C6E76">
      <w:pPr>
        <w:pStyle w:val="Akapitzlist"/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Przeznaczenie teren</w:t>
      </w:r>
      <w:r>
        <w:rPr>
          <w:rFonts w:ascii="Times New Roman" w:hAnsi="Times New Roman"/>
          <w:sz w:val="24"/>
          <w:szCs w:val="24"/>
        </w:rPr>
        <w:t>ów</w:t>
      </w:r>
      <w:r w:rsidRPr="0052501B">
        <w:rPr>
          <w:rFonts w:ascii="Times New Roman" w:hAnsi="Times New Roman"/>
          <w:sz w:val="24"/>
          <w:szCs w:val="24"/>
        </w:rPr>
        <w:t xml:space="preserve">: </w:t>
      </w:r>
      <w:r w:rsidRPr="002C42E5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>y</w:t>
      </w:r>
      <w:r w:rsidRPr="002C42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lasu.</w:t>
      </w:r>
    </w:p>
    <w:p w14:paraId="1BCDDE59" w14:textId="77777777" w:rsidR="006C6E76" w:rsidRPr="00B92A40" w:rsidRDefault="006C6E76" w:rsidP="005B1B06">
      <w:pPr>
        <w:pStyle w:val="Akapitzlist"/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Zasady kształtowania zabudowy oraz wskaźniki zagospodarowania terenu: </w:t>
      </w:r>
    </w:p>
    <w:p w14:paraId="43D7B6B4" w14:textId="77777777" w:rsidR="006C6E76" w:rsidRPr="00E34CE9" w:rsidRDefault="006C6E76" w:rsidP="006C6E76">
      <w:pPr>
        <w:pStyle w:val="Akapitzlist"/>
        <w:numPr>
          <w:ilvl w:val="1"/>
          <w:numId w:val="14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92A40">
        <w:rPr>
          <w:rFonts w:ascii="Times New Roman" w:hAnsi="Times New Roman"/>
          <w:sz w:val="24"/>
          <w:szCs w:val="24"/>
        </w:rPr>
        <w:t xml:space="preserve">zasady </w:t>
      </w:r>
      <w:r w:rsidRPr="00E34CE9">
        <w:rPr>
          <w:rFonts w:ascii="Times New Roman" w:hAnsi="Times New Roman"/>
          <w:sz w:val="24"/>
          <w:szCs w:val="24"/>
        </w:rPr>
        <w:t>zagospodarowania zgodnie z przepisami odrębnymi;</w:t>
      </w:r>
    </w:p>
    <w:p w14:paraId="4588DDF9" w14:textId="77777777" w:rsidR="006C6E76" w:rsidRPr="00E34CE9" w:rsidRDefault="006C6E76" w:rsidP="006C6E76">
      <w:pPr>
        <w:pStyle w:val="Akapitzlist"/>
        <w:numPr>
          <w:ilvl w:val="1"/>
          <w:numId w:val="14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zakaz zabudowy kubaturowej.</w:t>
      </w:r>
    </w:p>
    <w:p w14:paraId="515A5284" w14:textId="2AF7A625" w:rsidR="008A1327" w:rsidRPr="00E34CE9" w:rsidRDefault="00547293" w:rsidP="008A1327">
      <w:pPr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Tereny</w:t>
      </w:r>
      <w:r w:rsidR="00FA548C" w:rsidRPr="00E34CE9">
        <w:rPr>
          <w:rFonts w:ascii="Times New Roman" w:hAnsi="Times New Roman"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1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6C6E76" w:rsidRPr="00E34CE9">
        <w:rPr>
          <w:rFonts w:ascii="Times New Roman" w:hAnsi="Times New Roman"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3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FA548C" w:rsidRPr="00E34CE9">
        <w:rPr>
          <w:rFonts w:ascii="Times New Roman" w:hAnsi="Times New Roman"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4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FA548C" w:rsidRPr="00E34CE9">
        <w:rPr>
          <w:rFonts w:ascii="Times New Roman" w:hAnsi="Times New Roman"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5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6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7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8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9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>11</w:t>
      </w:r>
      <w:r w:rsidR="00FA548C" w:rsidRPr="00E34CE9">
        <w:rPr>
          <w:rFonts w:ascii="Times New Roman" w:hAnsi="Times New Roman"/>
          <w:b/>
          <w:bCs/>
          <w:sz w:val="24"/>
          <w:szCs w:val="24"/>
        </w:rPr>
        <w:t>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 xml:space="preserve"> 12L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 xml:space="preserve"> 13L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 xml:space="preserve"> 14L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247959" w:rsidRPr="00E34CE9">
        <w:rPr>
          <w:rFonts w:ascii="Times New Roman" w:hAnsi="Times New Roman"/>
          <w:b/>
          <w:bCs/>
          <w:sz w:val="24"/>
          <w:szCs w:val="24"/>
        </w:rPr>
        <w:t xml:space="preserve"> 15L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A548C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 xml:space="preserve">zgodnie z rysunkiem planu, zlokalizowane są </w:t>
      </w:r>
      <w:r w:rsidR="00D27775" w:rsidRPr="00E34CE9">
        <w:rPr>
          <w:rFonts w:ascii="Times New Roman" w:hAnsi="Times New Roman"/>
          <w:sz w:val="24"/>
          <w:szCs w:val="24"/>
        </w:rPr>
        <w:t xml:space="preserve">częściowo lub w całości </w:t>
      </w:r>
      <w:r w:rsidRPr="00E34CE9">
        <w:rPr>
          <w:rFonts w:ascii="Times New Roman" w:hAnsi="Times New Roman"/>
          <w:sz w:val="24"/>
          <w:szCs w:val="24"/>
        </w:rPr>
        <w:t>w granicach strefy</w:t>
      </w:r>
      <w:r w:rsidR="00066F05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 xml:space="preserve">z ograniczeniami w zabudowie i zagospodarowaniu wyznaczonej od terenów, na których dopuszcza się budowę elektrowni wiatrowych, dla której obowiązują ustalenia zawarte w § </w:t>
      </w:r>
      <w:r w:rsidR="00FA548C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6EF5A023" w14:textId="7988AADD" w:rsidR="008A1327" w:rsidRPr="00E34CE9" w:rsidRDefault="008A1327" w:rsidP="008A1327">
      <w:pPr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Przez tereny </w:t>
      </w:r>
      <w:r w:rsidRPr="00E34CE9">
        <w:rPr>
          <w:rFonts w:ascii="Times New Roman" w:hAnsi="Times New Roman"/>
          <w:b/>
          <w:bCs/>
          <w:sz w:val="24"/>
          <w:szCs w:val="24"/>
        </w:rPr>
        <w:t>1L</w:t>
      </w:r>
      <w:r w:rsidRPr="00E34CE9">
        <w:rPr>
          <w:rFonts w:ascii="Times New Roman" w:hAnsi="Times New Roman"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4L</w:t>
      </w:r>
      <w:r w:rsidRPr="00E34CE9">
        <w:rPr>
          <w:rFonts w:ascii="Times New Roman" w:hAnsi="Times New Roman"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5L</w:t>
      </w:r>
      <w:r w:rsidRPr="00E34CE9">
        <w:rPr>
          <w:rFonts w:ascii="Times New Roman" w:hAnsi="Times New Roman"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9L</w:t>
      </w:r>
      <w:r w:rsidRPr="00E34CE9">
        <w:rPr>
          <w:rFonts w:ascii="Times New Roman" w:hAnsi="Times New Roman"/>
          <w:sz w:val="24"/>
          <w:szCs w:val="24"/>
        </w:rPr>
        <w:t>,</w:t>
      </w:r>
      <w:r w:rsidRPr="00E34CE9">
        <w:rPr>
          <w:rFonts w:ascii="Times New Roman" w:hAnsi="Times New Roman"/>
          <w:b/>
          <w:bCs/>
          <w:sz w:val="24"/>
          <w:szCs w:val="24"/>
        </w:rPr>
        <w:t xml:space="preserve"> 11L</w:t>
      </w:r>
      <w:r w:rsidRPr="00E34CE9">
        <w:rPr>
          <w:rFonts w:ascii="Times New Roman" w:hAnsi="Times New Roman"/>
          <w:sz w:val="24"/>
          <w:szCs w:val="24"/>
        </w:rPr>
        <w:t>,</w:t>
      </w:r>
      <w:r w:rsidR="00841552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przebiegają dystrybucyjne napowietrzne linie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1A9D1C8A" w14:textId="5AB601C6" w:rsidR="00B645E0" w:rsidRPr="00E34CE9" w:rsidRDefault="00B645E0" w:rsidP="00B645E0">
      <w:pPr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lastRenderedPageBreak/>
        <w:t>Teren</w:t>
      </w:r>
      <w:r w:rsidR="000157BD" w:rsidRPr="00E34CE9">
        <w:rPr>
          <w:rFonts w:ascii="Times New Roman" w:hAnsi="Times New Roman"/>
          <w:sz w:val="24"/>
          <w:szCs w:val="24"/>
        </w:rPr>
        <w:t>y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b/>
          <w:bCs/>
          <w:sz w:val="24"/>
          <w:szCs w:val="24"/>
        </w:rPr>
        <w:t>9L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="000157BD" w:rsidRPr="00E34CE9">
        <w:rPr>
          <w:rFonts w:ascii="Times New Roman" w:hAnsi="Times New Roman"/>
          <w:b/>
          <w:bCs/>
          <w:sz w:val="24"/>
          <w:szCs w:val="24"/>
        </w:rPr>
        <w:t>10L</w:t>
      </w:r>
      <w:r w:rsidR="000157BD" w:rsidRPr="00E34CE9">
        <w:rPr>
          <w:rFonts w:ascii="Times New Roman" w:hAnsi="Times New Roman"/>
          <w:sz w:val="24"/>
          <w:szCs w:val="24"/>
        </w:rPr>
        <w:t xml:space="preserve">, </w:t>
      </w:r>
      <w:r w:rsidR="000157BD" w:rsidRPr="00E34CE9">
        <w:rPr>
          <w:rFonts w:ascii="Times New Roman" w:hAnsi="Times New Roman"/>
          <w:b/>
          <w:bCs/>
          <w:sz w:val="24"/>
          <w:szCs w:val="24"/>
        </w:rPr>
        <w:t>12L</w:t>
      </w:r>
      <w:r w:rsidR="000157BD" w:rsidRPr="00E34CE9">
        <w:rPr>
          <w:rFonts w:ascii="Times New Roman" w:hAnsi="Times New Roman"/>
          <w:sz w:val="24"/>
          <w:szCs w:val="24"/>
        </w:rPr>
        <w:t xml:space="preserve">, </w:t>
      </w:r>
      <w:r w:rsidR="000157BD" w:rsidRPr="00E34CE9">
        <w:rPr>
          <w:rFonts w:ascii="Times New Roman" w:hAnsi="Times New Roman"/>
          <w:b/>
          <w:bCs/>
          <w:sz w:val="24"/>
          <w:szCs w:val="24"/>
        </w:rPr>
        <w:t>16L</w:t>
      </w:r>
      <w:r w:rsidR="000157BD"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sz w:val="24"/>
          <w:szCs w:val="24"/>
        </w:rPr>
        <w:t>zgodnie z rysunkiem planu, zlokalizowan</w:t>
      </w:r>
      <w:r w:rsidR="000157BD" w:rsidRPr="00E34CE9">
        <w:rPr>
          <w:rFonts w:ascii="Times New Roman" w:hAnsi="Times New Roman"/>
          <w:sz w:val="24"/>
          <w:szCs w:val="24"/>
        </w:rPr>
        <w:t>e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="000157BD" w:rsidRPr="00E34CE9">
        <w:rPr>
          <w:rFonts w:ascii="Times New Roman" w:hAnsi="Times New Roman"/>
          <w:sz w:val="24"/>
          <w:szCs w:val="24"/>
        </w:rPr>
        <w:t>są</w:t>
      </w:r>
      <w:r w:rsidRPr="00E34CE9">
        <w:rPr>
          <w:rFonts w:ascii="Times New Roman" w:hAnsi="Times New Roman"/>
          <w:sz w:val="24"/>
          <w:szCs w:val="24"/>
        </w:rPr>
        <w:t xml:space="preserve"> w granicach Obszaru Specjalnej Ochrony Siedlisk Natura 2000 „Ostoja Drawska” PLB320019, dla którego obowiązują ustalenia zawarte w § 12.</w:t>
      </w:r>
    </w:p>
    <w:p w14:paraId="1E6A239A" w14:textId="3A9DADAB" w:rsidR="00B645E0" w:rsidRPr="00E34CE9" w:rsidRDefault="000157BD" w:rsidP="008A1327">
      <w:pPr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 </w:t>
      </w:r>
      <w:r w:rsidRPr="00E34CE9">
        <w:rPr>
          <w:rFonts w:ascii="Times New Roman" w:hAnsi="Times New Roman"/>
          <w:b/>
          <w:bCs/>
          <w:sz w:val="24"/>
          <w:szCs w:val="24"/>
        </w:rPr>
        <w:t>1L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b/>
          <w:bCs/>
          <w:sz w:val="24"/>
          <w:szCs w:val="24"/>
        </w:rPr>
        <w:t>2L</w:t>
      </w:r>
      <w:r w:rsidRPr="00E34CE9">
        <w:rPr>
          <w:rFonts w:ascii="Times New Roman" w:hAnsi="Times New Roman"/>
          <w:sz w:val="24"/>
          <w:szCs w:val="24"/>
        </w:rPr>
        <w:t>, zlokalizowane są częściowo w granicach Specjalnego Obszaru Ochrony Siedlisk Natura 2000 „Dorzecze Parsęty” PLH320007, dla którego obowiązują ustalenia zawarte w § 13.</w:t>
      </w:r>
    </w:p>
    <w:p w14:paraId="06EA883F" w14:textId="3A729195" w:rsidR="004714E6" w:rsidRPr="00E34CE9" w:rsidRDefault="00CB256F" w:rsidP="004714E6">
      <w:pPr>
        <w:pStyle w:val="Akapitzlist"/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FA548C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6D91C1C7" w14:textId="704DC5D1" w:rsidR="00CB256F" w:rsidRPr="00E34CE9" w:rsidRDefault="00CB256F" w:rsidP="00CB256F">
      <w:pPr>
        <w:pStyle w:val="Akapitzlist"/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bookmarkStart w:id="23" w:name="_Hlk121397362"/>
      <w:r w:rsidRPr="00E34CE9">
        <w:rPr>
          <w:rFonts w:ascii="Times New Roman" w:hAnsi="Times New Roman"/>
          <w:sz w:val="24"/>
          <w:szCs w:val="24"/>
        </w:rPr>
        <w:t xml:space="preserve">§ </w:t>
      </w:r>
      <w:r w:rsidR="00FA548C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bookmarkEnd w:id="23"/>
      <w:r w:rsidRPr="00E34CE9">
        <w:rPr>
          <w:rFonts w:ascii="Times New Roman" w:hAnsi="Times New Roman"/>
          <w:sz w:val="24"/>
          <w:szCs w:val="24"/>
        </w:rPr>
        <w:t>.</w:t>
      </w:r>
    </w:p>
    <w:p w14:paraId="75DBF77C" w14:textId="2733F97A" w:rsidR="00CB256F" w:rsidRPr="00A90D4E" w:rsidRDefault="00CB256F" w:rsidP="00A90D4E">
      <w:pPr>
        <w:pStyle w:val="Akapitzlist"/>
        <w:numPr>
          <w:ilvl w:val="0"/>
          <w:numId w:val="46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</w:t>
      </w:r>
      <w:r w:rsidRPr="00FF34D5">
        <w:rPr>
          <w:rFonts w:ascii="Times New Roman" w:hAnsi="Times New Roman"/>
          <w:sz w:val="24"/>
          <w:szCs w:val="24"/>
        </w:rPr>
        <w:t>ocentową, na podstawie której ustala się opłatę, o której mowa w art. 36 ust. 4 ustawy</w:t>
      </w:r>
      <w:r w:rsidR="006C6E76">
        <w:rPr>
          <w:rFonts w:ascii="Times New Roman" w:hAnsi="Times New Roman"/>
          <w:sz w:val="24"/>
          <w:szCs w:val="24"/>
        </w:rPr>
        <w:t xml:space="preserve"> </w:t>
      </w:r>
      <w:r w:rsidR="006C6E76" w:rsidRPr="00EB4643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FF34D5">
        <w:rPr>
          <w:rFonts w:ascii="Times New Roman" w:hAnsi="Times New Roman"/>
          <w:sz w:val="24"/>
          <w:szCs w:val="24"/>
        </w:rPr>
        <w:t>, w wysokości 0%.</w:t>
      </w:r>
    </w:p>
    <w:p w14:paraId="1C57242F" w14:textId="77777777" w:rsidR="00A90D4E" w:rsidRPr="0052501B" w:rsidRDefault="00A90D4E" w:rsidP="00CB256F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2B24F6E" w14:textId="07D8BEDC" w:rsidR="00CB256F" w:rsidRPr="005B0C07" w:rsidRDefault="00CB256F" w:rsidP="00CB256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24" w:name="_Hlk153808522"/>
      <w:r w:rsidRPr="006A1964">
        <w:rPr>
          <w:rFonts w:ascii="Times New Roman" w:hAnsi="Times New Roman"/>
          <w:sz w:val="24"/>
          <w:szCs w:val="24"/>
        </w:rPr>
        <w:t>Dla teren</w:t>
      </w:r>
      <w:r w:rsidR="00336EC4" w:rsidRPr="006A1964">
        <w:rPr>
          <w:rFonts w:ascii="Times New Roman" w:hAnsi="Times New Roman"/>
          <w:sz w:val="24"/>
          <w:szCs w:val="24"/>
        </w:rPr>
        <w:t>ów</w:t>
      </w:r>
      <w:r w:rsidRPr="006A1964">
        <w:rPr>
          <w:rFonts w:ascii="Times New Roman" w:hAnsi="Times New Roman"/>
          <w:sz w:val="24"/>
          <w:szCs w:val="24"/>
        </w:rPr>
        <w:t xml:space="preserve"> </w:t>
      </w:r>
      <w:r w:rsidRPr="006A1964">
        <w:rPr>
          <w:rFonts w:ascii="Times New Roman" w:hAnsi="Times New Roman"/>
          <w:b/>
          <w:sz w:val="24"/>
          <w:szCs w:val="24"/>
        </w:rPr>
        <w:t xml:space="preserve">1ZN </w:t>
      </w:r>
      <w:r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0,35</w:t>
      </w:r>
      <w:r w:rsidRPr="006A1964">
        <w:rPr>
          <w:rFonts w:ascii="Times New Roman" w:hAnsi="Times New Roman"/>
          <w:sz w:val="24"/>
          <w:szCs w:val="24"/>
        </w:rPr>
        <w:t>ha),</w:t>
      </w:r>
      <w:r w:rsidRPr="006A1964">
        <w:rPr>
          <w:rFonts w:ascii="Times New Roman" w:hAnsi="Times New Roman"/>
          <w:b/>
          <w:sz w:val="24"/>
          <w:szCs w:val="24"/>
        </w:rPr>
        <w:t xml:space="preserve">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2ZN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2,24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3ZN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</w:t>
      </w:r>
      <w:r w:rsidR="00C76C7B">
        <w:rPr>
          <w:rFonts w:ascii="Times New Roman" w:hAnsi="Times New Roman"/>
          <w:sz w:val="24"/>
          <w:szCs w:val="24"/>
        </w:rPr>
        <w:t>,</w:t>
      </w:r>
      <w:r w:rsidR="002B366F" w:rsidRPr="006A1964">
        <w:rPr>
          <w:rFonts w:ascii="Times New Roman" w:hAnsi="Times New Roman"/>
          <w:sz w:val="24"/>
          <w:szCs w:val="24"/>
        </w:rPr>
        <w:t>29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4ZN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0,60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5ZN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30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6ZN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64</w:t>
      </w:r>
      <w:r w:rsidR="00336EC4" w:rsidRPr="006A1964">
        <w:rPr>
          <w:rFonts w:ascii="Times New Roman" w:hAnsi="Times New Roman"/>
          <w:sz w:val="24"/>
          <w:szCs w:val="24"/>
        </w:rPr>
        <w:t>ha)</w:t>
      </w:r>
      <w:r w:rsidR="00841552" w:rsidRPr="006A1964">
        <w:rPr>
          <w:rFonts w:ascii="Times New Roman" w:hAnsi="Times New Roman"/>
          <w:sz w:val="24"/>
          <w:szCs w:val="24"/>
        </w:rPr>
        <w:t>,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 7ZN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1,70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8ZN </w:t>
      </w:r>
      <w:r w:rsidR="00336EC4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2,30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9ZN </w:t>
      </w:r>
      <w:r w:rsidR="00336EC4" w:rsidRPr="006A1964">
        <w:rPr>
          <w:rFonts w:ascii="Times New Roman" w:hAnsi="Times New Roman"/>
          <w:sz w:val="24"/>
          <w:szCs w:val="24"/>
        </w:rPr>
        <w:t>(o powierzchni ok.</w:t>
      </w:r>
      <w:r w:rsidR="00C76C7B">
        <w:rPr>
          <w:rFonts w:ascii="Times New Roman" w:hAnsi="Times New Roman"/>
          <w:sz w:val="24"/>
          <w:szCs w:val="24"/>
        </w:rPr>
        <w:t xml:space="preserve"> 1,04</w:t>
      </w:r>
      <w:r w:rsidR="00336EC4" w:rsidRPr="006A1964">
        <w:rPr>
          <w:rFonts w:ascii="Times New Roman" w:hAnsi="Times New Roman"/>
          <w:sz w:val="24"/>
          <w:szCs w:val="24"/>
        </w:rPr>
        <w:t xml:space="preserve">ha), 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10ZN </w:t>
      </w:r>
      <w:r w:rsidR="00336EC4" w:rsidRPr="006A1964">
        <w:rPr>
          <w:rFonts w:ascii="Times New Roman" w:hAnsi="Times New Roman"/>
          <w:sz w:val="24"/>
          <w:szCs w:val="24"/>
        </w:rPr>
        <w:t>(o powierzchni</w:t>
      </w:r>
      <w:r w:rsidR="004A507D" w:rsidRPr="006A1964">
        <w:rPr>
          <w:rFonts w:ascii="Times New Roman" w:hAnsi="Times New Roman"/>
          <w:sz w:val="24"/>
          <w:szCs w:val="24"/>
        </w:rPr>
        <w:t xml:space="preserve"> </w:t>
      </w:r>
      <w:r w:rsidR="00336EC4" w:rsidRPr="006A1964">
        <w:rPr>
          <w:rFonts w:ascii="Times New Roman" w:hAnsi="Times New Roman"/>
          <w:sz w:val="24"/>
          <w:szCs w:val="24"/>
        </w:rPr>
        <w:t xml:space="preserve">ok. </w:t>
      </w:r>
      <w:r w:rsidR="00C76C7B">
        <w:rPr>
          <w:rFonts w:ascii="Times New Roman" w:hAnsi="Times New Roman"/>
          <w:sz w:val="24"/>
          <w:szCs w:val="24"/>
        </w:rPr>
        <w:t>0,46</w:t>
      </w:r>
      <w:r w:rsidR="00336EC4" w:rsidRPr="006A1964">
        <w:rPr>
          <w:rFonts w:ascii="Times New Roman" w:hAnsi="Times New Roman"/>
          <w:sz w:val="24"/>
          <w:szCs w:val="24"/>
        </w:rPr>
        <w:t>ha)</w:t>
      </w:r>
      <w:r w:rsidR="00915CF7" w:rsidRPr="006A1964">
        <w:rPr>
          <w:rFonts w:ascii="Times New Roman" w:hAnsi="Times New Roman"/>
          <w:sz w:val="24"/>
          <w:szCs w:val="24"/>
        </w:rPr>
        <w:t xml:space="preserve">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11ZN </w:t>
      </w:r>
      <w:r w:rsidR="00915CF7" w:rsidRPr="006A1964">
        <w:rPr>
          <w:rFonts w:ascii="Times New Roman" w:hAnsi="Times New Roman"/>
          <w:sz w:val="24"/>
          <w:szCs w:val="24"/>
        </w:rPr>
        <w:t>(o powierzchni ok.</w:t>
      </w:r>
      <w:r w:rsidR="004A507D" w:rsidRPr="006A1964">
        <w:rPr>
          <w:rFonts w:ascii="Times New Roman" w:hAnsi="Times New Roman"/>
          <w:sz w:val="24"/>
          <w:szCs w:val="24"/>
        </w:rPr>
        <w:t xml:space="preserve"> </w:t>
      </w:r>
      <w:r w:rsidR="002B366F" w:rsidRPr="006A1964">
        <w:rPr>
          <w:rFonts w:ascii="Times New Roman" w:hAnsi="Times New Roman"/>
          <w:sz w:val="24"/>
          <w:szCs w:val="24"/>
        </w:rPr>
        <w:t>0,77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12ZN </w:t>
      </w:r>
      <w:r w:rsidR="00915CF7" w:rsidRPr="006A1964">
        <w:rPr>
          <w:rFonts w:ascii="Times New Roman" w:hAnsi="Times New Roman"/>
          <w:sz w:val="24"/>
          <w:szCs w:val="24"/>
        </w:rPr>
        <w:t>(o powierzchni ok.</w:t>
      </w:r>
      <w:r w:rsidR="004A507D" w:rsidRPr="006A1964">
        <w:rPr>
          <w:rFonts w:ascii="Times New Roman" w:hAnsi="Times New Roman"/>
          <w:sz w:val="24"/>
          <w:szCs w:val="24"/>
        </w:rPr>
        <w:t xml:space="preserve">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2</w:t>
      </w:r>
      <w:r w:rsidR="002B366F" w:rsidRPr="006A1964">
        <w:rPr>
          <w:rFonts w:ascii="Times New Roman" w:hAnsi="Times New Roman"/>
          <w:sz w:val="24"/>
          <w:szCs w:val="24"/>
        </w:rPr>
        <w:t>6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13ZN </w:t>
      </w:r>
      <w:r w:rsidR="00915CF7" w:rsidRPr="006A1964">
        <w:rPr>
          <w:rFonts w:ascii="Times New Roman" w:hAnsi="Times New Roman"/>
          <w:sz w:val="24"/>
          <w:szCs w:val="24"/>
        </w:rPr>
        <w:t>(o powierzchni ok.</w:t>
      </w:r>
      <w:r w:rsidR="004A507D" w:rsidRPr="006A1964">
        <w:rPr>
          <w:rFonts w:ascii="Times New Roman" w:hAnsi="Times New Roman"/>
          <w:sz w:val="24"/>
          <w:szCs w:val="24"/>
        </w:rPr>
        <w:t xml:space="preserve"> </w:t>
      </w:r>
      <w:r w:rsidR="00C76C7B">
        <w:rPr>
          <w:rFonts w:ascii="Times New Roman" w:hAnsi="Times New Roman"/>
          <w:sz w:val="24"/>
          <w:szCs w:val="24"/>
        </w:rPr>
        <w:t>6,04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14ZN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34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15ZN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1,60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16ZN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16,04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17ZN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11,59</w:t>
      </w:r>
      <w:r w:rsidR="00915CF7" w:rsidRPr="006A1964">
        <w:rPr>
          <w:rFonts w:ascii="Times New Roman" w:hAnsi="Times New Roman"/>
          <w:sz w:val="24"/>
          <w:szCs w:val="24"/>
        </w:rPr>
        <w:t xml:space="preserve">ha),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18ZN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1,52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336EC4" w:rsidRPr="006A1964">
        <w:rPr>
          <w:rFonts w:ascii="Times New Roman" w:hAnsi="Times New Roman"/>
          <w:b/>
          <w:sz w:val="24"/>
          <w:szCs w:val="24"/>
        </w:rPr>
        <w:t xml:space="preserve"> 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19ZN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2,18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20ZN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1,</w:t>
      </w:r>
      <w:r w:rsidR="00C76C7B">
        <w:rPr>
          <w:rFonts w:ascii="Times New Roman" w:hAnsi="Times New Roman"/>
          <w:sz w:val="24"/>
          <w:szCs w:val="24"/>
        </w:rPr>
        <w:t>56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21ZN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1</w:t>
      </w:r>
      <w:r w:rsidR="00C76C7B">
        <w:rPr>
          <w:rFonts w:ascii="Times New Roman" w:hAnsi="Times New Roman"/>
          <w:sz w:val="24"/>
          <w:szCs w:val="24"/>
        </w:rPr>
        <w:t>,62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22ZN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8,98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23ZN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71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24ZN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2B366F" w:rsidRPr="006A1964">
        <w:rPr>
          <w:rFonts w:ascii="Times New Roman" w:hAnsi="Times New Roman"/>
          <w:sz w:val="24"/>
          <w:szCs w:val="24"/>
        </w:rPr>
        <w:t>0,</w:t>
      </w:r>
      <w:r w:rsidR="00C76C7B">
        <w:rPr>
          <w:rFonts w:ascii="Times New Roman" w:hAnsi="Times New Roman"/>
          <w:sz w:val="24"/>
          <w:szCs w:val="24"/>
        </w:rPr>
        <w:t>47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25ZN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34,90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26ZN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1,13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27ZN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0,61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28ZN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07397F" w:rsidRPr="006A1964">
        <w:rPr>
          <w:rFonts w:ascii="Times New Roman" w:hAnsi="Times New Roman"/>
          <w:sz w:val="24"/>
          <w:szCs w:val="24"/>
        </w:rPr>
        <w:t>2,</w:t>
      </w:r>
      <w:r w:rsidR="00C76C7B">
        <w:rPr>
          <w:rFonts w:ascii="Times New Roman" w:hAnsi="Times New Roman"/>
          <w:sz w:val="24"/>
          <w:szCs w:val="24"/>
        </w:rPr>
        <w:t>66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29ZN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07397F" w:rsidRPr="006A1964">
        <w:rPr>
          <w:rFonts w:ascii="Times New Roman" w:hAnsi="Times New Roman"/>
          <w:sz w:val="24"/>
          <w:szCs w:val="24"/>
        </w:rPr>
        <w:t>1</w:t>
      </w:r>
      <w:r w:rsidR="00C76C7B">
        <w:rPr>
          <w:rFonts w:ascii="Times New Roman" w:hAnsi="Times New Roman"/>
          <w:sz w:val="24"/>
          <w:szCs w:val="24"/>
        </w:rPr>
        <w:t>7,43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30ZN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0,90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31ZN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0,53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32ZN </w:t>
      </w:r>
      <w:r w:rsidR="00915CF7" w:rsidRPr="006A1964">
        <w:rPr>
          <w:rFonts w:ascii="Times New Roman" w:hAnsi="Times New Roman"/>
          <w:sz w:val="24"/>
          <w:szCs w:val="24"/>
        </w:rPr>
        <w:t xml:space="preserve">(o powierzchni ok. </w:t>
      </w:r>
      <w:r w:rsidR="00C76C7B">
        <w:rPr>
          <w:rFonts w:ascii="Times New Roman" w:hAnsi="Times New Roman"/>
          <w:sz w:val="24"/>
          <w:szCs w:val="24"/>
        </w:rPr>
        <w:t>2,74</w:t>
      </w:r>
      <w:r w:rsidR="00915CF7" w:rsidRPr="006A1964">
        <w:rPr>
          <w:rFonts w:ascii="Times New Roman" w:hAnsi="Times New Roman"/>
          <w:sz w:val="24"/>
          <w:szCs w:val="24"/>
        </w:rPr>
        <w:t>ha),</w:t>
      </w:r>
      <w:r w:rsidR="00915CF7" w:rsidRPr="006A1964">
        <w:rPr>
          <w:rFonts w:ascii="Times New Roman" w:hAnsi="Times New Roman"/>
          <w:b/>
          <w:sz w:val="24"/>
          <w:szCs w:val="24"/>
        </w:rPr>
        <w:t xml:space="preserve"> </w:t>
      </w:r>
      <w:r w:rsidR="00176424" w:rsidRPr="0052501B">
        <w:rPr>
          <w:rFonts w:ascii="Times New Roman" w:hAnsi="Times New Roman"/>
          <w:sz w:val="24"/>
          <w:szCs w:val="24"/>
        </w:rPr>
        <w:t>oznaczon</w:t>
      </w:r>
      <w:r w:rsidR="00176424">
        <w:rPr>
          <w:rFonts w:ascii="Times New Roman" w:hAnsi="Times New Roman"/>
          <w:sz w:val="24"/>
          <w:szCs w:val="24"/>
        </w:rPr>
        <w:t>ych</w:t>
      </w:r>
      <w:r w:rsidR="00176424"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sz w:val="24"/>
          <w:szCs w:val="24"/>
        </w:rPr>
        <w:t>na rysunku planu</w:t>
      </w:r>
      <w:r>
        <w:rPr>
          <w:rFonts w:ascii="Times New Roman" w:hAnsi="Times New Roman"/>
          <w:sz w:val="24"/>
          <w:szCs w:val="24"/>
        </w:rPr>
        <w:t>,</w:t>
      </w:r>
      <w:r w:rsidRPr="0052501B">
        <w:rPr>
          <w:rFonts w:ascii="Times New Roman" w:hAnsi="Times New Roman"/>
          <w:sz w:val="24"/>
          <w:szCs w:val="24"/>
        </w:rPr>
        <w:t xml:space="preserve"> obowiązują następujące ustalenia:</w:t>
      </w:r>
    </w:p>
    <w:p w14:paraId="5D9DDA58" w14:textId="226AEB13" w:rsidR="00CB256F" w:rsidRPr="00E34CE9" w:rsidRDefault="00CB256F" w:rsidP="00CB256F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Przeznaczenie teren</w:t>
      </w:r>
      <w:r w:rsidR="0047145B" w:rsidRPr="00E34CE9">
        <w:rPr>
          <w:rFonts w:ascii="Times New Roman" w:hAnsi="Times New Roman"/>
          <w:sz w:val="24"/>
          <w:szCs w:val="24"/>
        </w:rPr>
        <w:t>ów</w:t>
      </w:r>
      <w:r w:rsidRPr="00E34CE9">
        <w:rPr>
          <w:rFonts w:ascii="Times New Roman" w:hAnsi="Times New Roman"/>
          <w:sz w:val="24"/>
          <w:szCs w:val="24"/>
        </w:rPr>
        <w:t>: teren</w:t>
      </w:r>
      <w:r w:rsidR="00176424" w:rsidRPr="00E34CE9">
        <w:rPr>
          <w:rFonts w:ascii="Times New Roman" w:hAnsi="Times New Roman"/>
          <w:sz w:val="24"/>
          <w:szCs w:val="24"/>
        </w:rPr>
        <w:t>y</w:t>
      </w:r>
      <w:r w:rsidRPr="00E34CE9">
        <w:rPr>
          <w:rFonts w:ascii="Times New Roman" w:hAnsi="Times New Roman"/>
          <w:sz w:val="24"/>
          <w:szCs w:val="24"/>
        </w:rPr>
        <w:t xml:space="preserve"> zieleni naturalnej.</w:t>
      </w:r>
    </w:p>
    <w:p w14:paraId="229C1713" w14:textId="77777777" w:rsidR="00CE60F4" w:rsidRPr="00E34CE9" w:rsidRDefault="00CB256F" w:rsidP="00CE60F4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684461D3" w14:textId="211EA6D6" w:rsidR="00CA24CE" w:rsidRPr="00E34CE9" w:rsidRDefault="00CE60F4" w:rsidP="00CA24CE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W granicach teren</w:t>
      </w:r>
      <w:r w:rsidR="00435D5A" w:rsidRPr="00E34CE9">
        <w:rPr>
          <w:rFonts w:ascii="Times New Roman" w:hAnsi="Times New Roman"/>
          <w:sz w:val="24"/>
          <w:szCs w:val="24"/>
        </w:rPr>
        <w:t>u</w:t>
      </w:r>
      <w:r w:rsidRPr="00E34CE9">
        <w:rPr>
          <w:rFonts w:ascii="Times New Roman" w:hAnsi="Times New Roman"/>
          <w:sz w:val="24"/>
          <w:szCs w:val="24"/>
        </w:rPr>
        <w:t xml:space="preserve"> </w:t>
      </w:r>
      <w:r w:rsidR="007D32F3" w:rsidRPr="00E34CE9">
        <w:rPr>
          <w:rFonts w:ascii="Times New Roman" w:hAnsi="Times New Roman"/>
          <w:b/>
          <w:bCs/>
          <w:sz w:val="24"/>
          <w:szCs w:val="24"/>
        </w:rPr>
        <w:t>25</w:t>
      </w:r>
      <w:r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Pr="00E34CE9">
        <w:rPr>
          <w:rFonts w:ascii="Times New Roman" w:hAnsi="Times New Roman"/>
          <w:sz w:val="24"/>
          <w:szCs w:val="24"/>
        </w:rPr>
        <w:t xml:space="preserve"> zgodnie z rysunkiem planu, zlokalizowana jest strefa</w:t>
      </w:r>
      <w:r w:rsidR="00555587" w:rsidRPr="00E34CE9">
        <w:rPr>
          <w:rFonts w:ascii="Times New Roman" w:hAnsi="Times New Roman"/>
          <w:sz w:val="24"/>
          <w:szCs w:val="24"/>
        </w:rPr>
        <w:t xml:space="preserve"> „WIII” ograniczonej ochrony konserwatorskiej stanowisk archeologicznych</w:t>
      </w:r>
      <w:r w:rsidRPr="00E34CE9">
        <w:rPr>
          <w:rFonts w:ascii="Times New Roman" w:hAnsi="Times New Roman"/>
          <w:sz w:val="24"/>
          <w:szCs w:val="24"/>
        </w:rPr>
        <w:t>,</w:t>
      </w:r>
      <w:r w:rsidR="00555587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dla którego obowiązują ustalenia zawarte w § </w:t>
      </w:r>
      <w:r w:rsidR="00435D5A" w:rsidRPr="00E34CE9">
        <w:rPr>
          <w:rFonts w:ascii="Times New Roman" w:hAnsi="Times New Roman"/>
          <w:sz w:val="24"/>
          <w:szCs w:val="24"/>
        </w:rPr>
        <w:t>9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2F975413" w14:textId="64BC7C4D" w:rsidR="00CA24CE" w:rsidRPr="00E34CE9" w:rsidRDefault="00CA24CE" w:rsidP="00CA24CE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Tereny</w:t>
      </w:r>
      <w:r w:rsidR="00B25AED" w:rsidRPr="00E34CE9">
        <w:rPr>
          <w:rFonts w:ascii="Times New Roman" w:hAnsi="Times New Roman"/>
          <w:sz w:val="24"/>
          <w:szCs w:val="24"/>
        </w:rPr>
        <w:t xml:space="preserve"> 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3ZN</w:t>
      </w:r>
      <w:r w:rsidR="00B25AED" w:rsidRPr="00E34CE9">
        <w:rPr>
          <w:rFonts w:ascii="Times New Roman" w:hAnsi="Times New Roman"/>
          <w:sz w:val="24"/>
          <w:szCs w:val="24"/>
        </w:rPr>
        <w:t xml:space="preserve">, 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6ZN</w:t>
      </w:r>
      <w:r w:rsidR="00B25AED" w:rsidRPr="00E34CE9">
        <w:rPr>
          <w:rFonts w:ascii="Times New Roman" w:hAnsi="Times New Roman"/>
          <w:sz w:val="24"/>
          <w:szCs w:val="24"/>
        </w:rPr>
        <w:t xml:space="preserve">, 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8ZN</w:t>
      </w:r>
      <w:r w:rsidR="00B25AED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631407" w:rsidRPr="00E34CE9">
        <w:rPr>
          <w:rFonts w:ascii="Times New Roman" w:hAnsi="Times New Roman"/>
          <w:b/>
          <w:sz w:val="24"/>
          <w:szCs w:val="24"/>
        </w:rPr>
        <w:t>9ZN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sz w:val="24"/>
          <w:szCs w:val="24"/>
        </w:rPr>
        <w:t xml:space="preserve"> </w:t>
      </w:r>
      <w:r w:rsidR="00631407" w:rsidRPr="00E34CE9">
        <w:rPr>
          <w:rFonts w:ascii="Times New Roman" w:hAnsi="Times New Roman"/>
          <w:b/>
          <w:sz w:val="24"/>
          <w:szCs w:val="24"/>
        </w:rPr>
        <w:t>10ZN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11ZN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12ZN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13ZN</w:t>
      </w:r>
      <w:r w:rsidR="00631407" w:rsidRPr="00E34CE9">
        <w:rPr>
          <w:rFonts w:ascii="Times New Roman" w:hAnsi="Times New Roman"/>
          <w:sz w:val="24"/>
          <w:szCs w:val="24"/>
        </w:rPr>
        <w:t xml:space="preserve">, </w:t>
      </w:r>
      <w:r w:rsidR="00631407" w:rsidRPr="00E34CE9">
        <w:rPr>
          <w:rFonts w:ascii="Times New Roman" w:hAnsi="Times New Roman"/>
          <w:b/>
          <w:sz w:val="24"/>
          <w:szCs w:val="24"/>
        </w:rPr>
        <w:t>14ZN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15ZN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16ZN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17ZN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18ZN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sz w:val="24"/>
          <w:szCs w:val="24"/>
        </w:rPr>
        <w:t xml:space="preserve"> </w:t>
      </w:r>
      <w:r w:rsidR="00631407" w:rsidRPr="00E34CE9">
        <w:rPr>
          <w:rFonts w:ascii="Times New Roman" w:hAnsi="Times New Roman"/>
          <w:b/>
          <w:sz w:val="24"/>
          <w:szCs w:val="24"/>
        </w:rPr>
        <w:t>19ZN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F70E5D" w:rsidRPr="00E34CE9">
        <w:rPr>
          <w:rFonts w:ascii="Times New Roman" w:hAnsi="Times New Roman"/>
          <w:sz w:val="24"/>
          <w:szCs w:val="24"/>
        </w:rPr>
        <w:t xml:space="preserve">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20ZN</w:t>
      </w:r>
      <w:r w:rsidR="00F70E5D" w:rsidRPr="00E34CE9">
        <w:rPr>
          <w:rFonts w:ascii="Times New Roman" w:hAnsi="Times New Roman"/>
          <w:sz w:val="24"/>
          <w:szCs w:val="24"/>
        </w:rPr>
        <w:t xml:space="preserve">,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21ZN</w:t>
      </w:r>
      <w:r w:rsidR="00F70E5D" w:rsidRPr="00E34CE9">
        <w:rPr>
          <w:rFonts w:ascii="Times New Roman" w:hAnsi="Times New Roman"/>
          <w:sz w:val="24"/>
          <w:szCs w:val="24"/>
        </w:rPr>
        <w:t xml:space="preserve">,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22ZN</w:t>
      </w:r>
      <w:r w:rsidR="00F70E5D" w:rsidRPr="00E34CE9">
        <w:rPr>
          <w:rFonts w:ascii="Times New Roman" w:hAnsi="Times New Roman"/>
          <w:sz w:val="24"/>
          <w:szCs w:val="24"/>
        </w:rPr>
        <w:t>,</w:t>
      </w:r>
      <w:r w:rsidR="00F70E5D" w:rsidRPr="00E34CE9">
        <w:rPr>
          <w:rFonts w:ascii="Times New Roman" w:hAnsi="Times New Roman"/>
          <w:b/>
          <w:sz w:val="24"/>
          <w:szCs w:val="24"/>
        </w:rPr>
        <w:t xml:space="preserve"> </w:t>
      </w:r>
      <w:r w:rsidR="00631407" w:rsidRPr="00E34CE9">
        <w:rPr>
          <w:rFonts w:ascii="Times New Roman" w:hAnsi="Times New Roman"/>
          <w:b/>
          <w:sz w:val="24"/>
          <w:szCs w:val="24"/>
        </w:rPr>
        <w:t>23ZN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24ZN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25ZN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26ZN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27ZN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28ZN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29ZN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32ZN</w:t>
      </w:r>
      <w:r w:rsidR="00841552" w:rsidRPr="00E34CE9">
        <w:rPr>
          <w:rFonts w:ascii="Times New Roman" w:hAnsi="Times New Roman"/>
          <w:sz w:val="24"/>
          <w:szCs w:val="24"/>
        </w:rPr>
        <w:t>,</w:t>
      </w:r>
      <w:r w:rsidR="00631407" w:rsidRPr="00E34CE9">
        <w:rPr>
          <w:rFonts w:ascii="Times New Roman" w:hAnsi="Times New Roman"/>
          <w:b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zlokalizowane są w całości lub częściowo w granicach strefy z ograniczeniami w zabudowie i zagospodarowaniu wyznaczonej od terenów, na których dopuszcza się budowę elektrowni wiatrowych, dla której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564C6A44" w14:textId="2A3307D0" w:rsidR="00CA24CE" w:rsidRPr="00E34CE9" w:rsidRDefault="00CA24CE" w:rsidP="00CA24CE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Przez tereny</w:t>
      </w:r>
      <w:r w:rsidR="00DD4BBA" w:rsidRPr="00E34CE9">
        <w:rPr>
          <w:rFonts w:ascii="Times New Roman" w:hAnsi="Times New Roman"/>
          <w:sz w:val="24"/>
          <w:szCs w:val="24"/>
        </w:rPr>
        <w:t xml:space="preserve"> 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>2</w:t>
      </w:r>
      <w:r w:rsidR="00DD4BBA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10ZN</w:t>
      </w:r>
      <w:r w:rsidR="00B25AED" w:rsidRPr="00E34CE9">
        <w:rPr>
          <w:rFonts w:ascii="Times New Roman" w:hAnsi="Times New Roman"/>
          <w:sz w:val="24"/>
          <w:szCs w:val="24"/>
        </w:rPr>
        <w:t xml:space="preserve">,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11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D4BBA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12</w:t>
      </w:r>
      <w:r w:rsidR="00DD4BBA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13</w:t>
      </w:r>
      <w:r w:rsidR="00DD4BBA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18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F70E5D" w:rsidRPr="00E34CE9">
        <w:rPr>
          <w:rFonts w:ascii="Times New Roman" w:hAnsi="Times New Roman"/>
          <w:bCs/>
          <w:sz w:val="24"/>
          <w:szCs w:val="24"/>
        </w:rPr>
        <w:t xml:space="preserve"> </w:t>
      </w:r>
      <w:r w:rsidR="00F70E5D" w:rsidRPr="00E34CE9">
        <w:rPr>
          <w:rFonts w:ascii="Times New Roman" w:hAnsi="Times New Roman"/>
          <w:b/>
          <w:sz w:val="24"/>
          <w:szCs w:val="24"/>
        </w:rPr>
        <w:t>2</w:t>
      </w:r>
      <w:r w:rsidR="00B25AED" w:rsidRPr="00E34CE9">
        <w:rPr>
          <w:rFonts w:ascii="Times New Roman" w:hAnsi="Times New Roman"/>
          <w:b/>
          <w:sz w:val="24"/>
          <w:szCs w:val="24"/>
        </w:rPr>
        <w:t>1</w:t>
      </w:r>
      <w:r w:rsidR="00F70E5D" w:rsidRPr="00E34CE9">
        <w:rPr>
          <w:rFonts w:ascii="Times New Roman" w:hAnsi="Times New Roman"/>
          <w:b/>
          <w:sz w:val="24"/>
          <w:szCs w:val="24"/>
        </w:rPr>
        <w:t>ZN</w:t>
      </w:r>
      <w:r w:rsidR="00F70E5D" w:rsidRPr="00E34CE9">
        <w:rPr>
          <w:rFonts w:ascii="Times New Roman" w:hAnsi="Times New Roman"/>
          <w:bCs/>
          <w:sz w:val="24"/>
          <w:szCs w:val="24"/>
        </w:rPr>
        <w:t>,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2</w:t>
      </w:r>
      <w:r w:rsidR="00F70E5D" w:rsidRPr="00E34CE9">
        <w:rPr>
          <w:rFonts w:ascii="Times New Roman" w:hAnsi="Times New Roman"/>
          <w:b/>
          <w:bCs/>
          <w:sz w:val="24"/>
          <w:szCs w:val="24"/>
        </w:rPr>
        <w:t>3</w:t>
      </w:r>
      <w:r w:rsidR="00DD4BBA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 xml:space="preserve"> 3</w:t>
      </w:r>
      <w:r w:rsidR="00B25AED" w:rsidRPr="00E34CE9">
        <w:rPr>
          <w:rFonts w:ascii="Times New Roman" w:hAnsi="Times New Roman"/>
          <w:b/>
          <w:bCs/>
          <w:sz w:val="24"/>
          <w:szCs w:val="24"/>
        </w:rPr>
        <w:t>2</w:t>
      </w:r>
      <w:r w:rsidR="0013115B" w:rsidRPr="00E34CE9">
        <w:rPr>
          <w:rFonts w:ascii="Times New Roman" w:hAnsi="Times New Roman"/>
          <w:b/>
          <w:bCs/>
          <w:sz w:val="24"/>
          <w:szCs w:val="24"/>
        </w:rPr>
        <w:t>ZN</w:t>
      </w:r>
      <w:r w:rsidR="00841552" w:rsidRPr="00E34CE9">
        <w:rPr>
          <w:rFonts w:ascii="Times New Roman" w:hAnsi="Times New Roman"/>
          <w:bCs/>
          <w:sz w:val="24"/>
          <w:szCs w:val="24"/>
        </w:rPr>
        <w:t>,</w:t>
      </w:r>
      <w:r w:rsidR="00DD4BBA" w:rsidRPr="00E34CE9">
        <w:rPr>
          <w:rFonts w:ascii="Times New Roman" w:hAnsi="Times New Roman"/>
          <w:sz w:val="24"/>
          <w:szCs w:val="24"/>
        </w:rPr>
        <w:t xml:space="preserve"> </w:t>
      </w:r>
      <w:r w:rsidRPr="00E34CE9">
        <w:rPr>
          <w:rFonts w:ascii="Times New Roman" w:hAnsi="Times New Roman"/>
          <w:sz w:val="24"/>
          <w:szCs w:val="24"/>
        </w:rPr>
        <w:t>zgodnie z rysunkiem planu, przebiegają dystrybucyjne napowietrzne linie średniego napięcia wraz z pasami ochrony funkcyjnej, dla których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6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2F34560B" w14:textId="794A5C79" w:rsidR="00B25AED" w:rsidRPr="00E34CE9" w:rsidRDefault="00B25AED" w:rsidP="00CA24CE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Tereny </w:t>
      </w:r>
      <w:r w:rsidRPr="00E34CE9">
        <w:rPr>
          <w:rFonts w:ascii="Times New Roman" w:hAnsi="Times New Roman"/>
          <w:b/>
          <w:bCs/>
          <w:sz w:val="24"/>
          <w:szCs w:val="24"/>
        </w:rPr>
        <w:t>21ZN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b/>
          <w:bCs/>
          <w:sz w:val="24"/>
          <w:szCs w:val="24"/>
        </w:rPr>
        <w:t>22ZN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b/>
          <w:bCs/>
          <w:sz w:val="24"/>
          <w:szCs w:val="24"/>
        </w:rPr>
        <w:t>23ZN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b/>
          <w:bCs/>
          <w:sz w:val="24"/>
          <w:szCs w:val="24"/>
        </w:rPr>
        <w:t>30ZN</w:t>
      </w:r>
      <w:r w:rsidRPr="00E34CE9">
        <w:rPr>
          <w:rFonts w:ascii="Times New Roman" w:hAnsi="Times New Roman"/>
          <w:sz w:val="24"/>
          <w:szCs w:val="24"/>
        </w:rPr>
        <w:t xml:space="preserve">, </w:t>
      </w:r>
      <w:r w:rsidRPr="00E34CE9">
        <w:rPr>
          <w:rFonts w:ascii="Times New Roman" w:hAnsi="Times New Roman"/>
          <w:b/>
          <w:bCs/>
          <w:sz w:val="24"/>
          <w:szCs w:val="24"/>
        </w:rPr>
        <w:t>31ZN</w:t>
      </w:r>
      <w:r w:rsidRPr="00E34CE9">
        <w:rPr>
          <w:rFonts w:ascii="Times New Roman" w:hAnsi="Times New Roman"/>
          <w:sz w:val="24"/>
          <w:szCs w:val="24"/>
        </w:rPr>
        <w:t>, zgodnie z rysunkiem planu, zlokalizowane są w granicach Obszaru Specjalnej Ochrony Siedlisk Natura 2000 „Ostoja Drawska” PLB320019, dla którego obowiązują ustalenia zawarte w § 12.</w:t>
      </w:r>
    </w:p>
    <w:p w14:paraId="47CCB3CB" w14:textId="1A6FDDBF" w:rsidR="00CB256F" w:rsidRPr="00E34CE9" w:rsidRDefault="00CB256F" w:rsidP="00CB256F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C56CBB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131A5355" w14:textId="1C37D161" w:rsidR="00CB256F" w:rsidRPr="00E34CE9" w:rsidRDefault="00CB256F" w:rsidP="00CB256F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lastRenderedPageBreak/>
        <w:t xml:space="preserve">Zasady modernizacji, rozbudowy i budowy systemów infrastruktury technicznej: zgodnie z § </w:t>
      </w:r>
      <w:r w:rsidR="00C56CBB" w:rsidRPr="00E34CE9">
        <w:rPr>
          <w:rFonts w:ascii="Times New Roman" w:hAnsi="Times New Roman"/>
          <w:sz w:val="24"/>
          <w:szCs w:val="24"/>
        </w:rPr>
        <w:t>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459BE4FB" w14:textId="08004863" w:rsidR="005B6208" w:rsidRPr="005B6208" w:rsidRDefault="00CB256F" w:rsidP="005B6208">
      <w:pPr>
        <w:pStyle w:val="Akapitzlist"/>
        <w:numPr>
          <w:ilvl w:val="0"/>
          <w:numId w:val="4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procentową, na</w:t>
      </w:r>
      <w:r w:rsidRPr="00FF34D5">
        <w:rPr>
          <w:rFonts w:ascii="Times New Roman" w:hAnsi="Times New Roman"/>
          <w:sz w:val="24"/>
          <w:szCs w:val="24"/>
        </w:rPr>
        <w:t xml:space="preserve"> podstawie której ustala się opłatę, o której mowa w art. 36 ust. 4 ustawy</w:t>
      </w:r>
      <w:r w:rsidR="00176424">
        <w:rPr>
          <w:rFonts w:ascii="Times New Roman" w:hAnsi="Times New Roman"/>
          <w:sz w:val="24"/>
          <w:szCs w:val="24"/>
        </w:rPr>
        <w:t xml:space="preserve"> </w:t>
      </w:r>
      <w:r w:rsidR="00176424" w:rsidRPr="00EB4643">
        <w:rPr>
          <w:rFonts w:ascii="Times New Roman" w:eastAsia="Wingdings" w:hAnsi="Times New Roman"/>
          <w:sz w:val="24"/>
          <w:szCs w:val="24"/>
        </w:rPr>
        <w:t>o planowaniu i zagospodarowaniu przestrzennym</w:t>
      </w:r>
      <w:r w:rsidRPr="00FF34D5">
        <w:rPr>
          <w:rFonts w:ascii="Times New Roman" w:hAnsi="Times New Roman"/>
          <w:sz w:val="24"/>
          <w:szCs w:val="24"/>
        </w:rPr>
        <w:t>, w wysokości 0%.</w:t>
      </w:r>
      <w:bookmarkEnd w:id="24"/>
    </w:p>
    <w:p w14:paraId="14F59B8D" w14:textId="77777777" w:rsidR="005B6208" w:rsidRPr="0052501B" w:rsidRDefault="005B6208" w:rsidP="005B6208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D5D2127" w14:textId="197696DD" w:rsidR="005B6208" w:rsidRPr="00A3607F" w:rsidRDefault="005B6208" w:rsidP="005B620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2501B">
        <w:rPr>
          <w:rFonts w:ascii="Times New Roman" w:hAnsi="Times New Roman"/>
          <w:sz w:val="24"/>
          <w:szCs w:val="24"/>
        </w:rPr>
        <w:t>Dla teren</w:t>
      </w:r>
      <w:r>
        <w:rPr>
          <w:rFonts w:ascii="Times New Roman" w:hAnsi="Times New Roman"/>
          <w:sz w:val="24"/>
          <w:szCs w:val="24"/>
        </w:rPr>
        <w:t>u</w:t>
      </w:r>
      <w:r w:rsidRPr="0052501B">
        <w:rPr>
          <w:rFonts w:ascii="Times New Roman" w:hAnsi="Times New Roman"/>
          <w:sz w:val="24"/>
          <w:szCs w:val="24"/>
        </w:rPr>
        <w:t xml:space="preserve"> </w:t>
      </w:r>
      <w:r w:rsidRPr="0052501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ZD</w:t>
      </w:r>
      <w:r w:rsidR="008D69E7">
        <w:rPr>
          <w:rFonts w:ascii="Times New Roman" w:hAnsi="Times New Roman"/>
          <w:b/>
          <w:sz w:val="24"/>
          <w:szCs w:val="24"/>
        </w:rPr>
        <w:t xml:space="preserve"> </w:t>
      </w:r>
      <w:r w:rsidR="008D69E7" w:rsidRPr="009D5E96">
        <w:rPr>
          <w:rFonts w:ascii="Times New Roman" w:hAnsi="Times New Roman"/>
          <w:sz w:val="24"/>
          <w:szCs w:val="24"/>
        </w:rPr>
        <w:t xml:space="preserve">(o powierzchni ok. </w:t>
      </w:r>
      <w:r w:rsidR="008D69E7">
        <w:rPr>
          <w:rFonts w:ascii="Times New Roman" w:hAnsi="Times New Roman"/>
          <w:sz w:val="24"/>
          <w:szCs w:val="24"/>
        </w:rPr>
        <w:t>0,</w:t>
      </w:r>
      <w:r w:rsidR="008D69E7" w:rsidRPr="008D69E7">
        <w:rPr>
          <w:rFonts w:ascii="Times New Roman" w:hAnsi="Times New Roman"/>
          <w:sz w:val="24"/>
          <w:szCs w:val="24"/>
        </w:rPr>
        <w:t>6ha)</w:t>
      </w:r>
      <w:r w:rsidRPr="008D69E7">
        <w:rPr>
          <w:rFonts w:ascii="Times New Roman" w:hAnsi="Times New Roman"/>
          <w:bCs/>
          <w:sz w:val="24"/>
          <w:szCs w:val="24"/>
        </w:rPr>
        <w:t>,</w:t>
      </w:r>
      <w:r w:rsidRPr="005B1B06">
        <w:rPr>
          <w:rFonts w:ascii="Times New Roman" w:hAnsi="Times New Roman"/>
          <w:bCs/>
          <w:sz w:val="24"/>
          <w:szCs w:val="24"/>
        </w:rPr>
        <w:t xml:space="preserve"> </w:t>
      </w:r>
      <w:r w:rsidRPr="00A3607F">
        <w:rPr>
          <w:rFonts w:ascii="Times New Roman" w:hAnsi="Times New Roman"/>
          <w:sz w:val="24"/>
          <w:szCs w:val="24"/>
        </w:rPr>
        <w:t>oznaczon</w:t>
      </w:r>
      <w:r>
        <w:rPr>
          <w:rFonts w:ascii="Times New Roman" w:hAnsi="Times New Roman"/>
          <w:sz w:val="24"/>
          <w:szCs w:val="24"/>
        </w:rPr>
        <w:t>ego</w:t>
      </w:r>
      <w:r w:rsidRPr="00A3607F">
        <w:rPr>
          <w:rFonts w:ascii="Times New Roman" w:hAnsi="Times New Roman"/>
          <w:sz w:val="24"/>
          <w:szCs w:val="24"/>
        </w:rPr>
        <w:t xml:space="preserve"> na rysunku planu, obowiązują następujące ustalenia:</w:t>
      </w:r>
    </w:p>
    <w:p w14:paraId="4450416A" w14:textId="77777777" w:rsidR="00F70E5A" w:rsidRDefault="005B6208" w:rsidP="00F70E5A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3607F">
        <w:rPr>
          <w:rFonts w:ascii="Times New Roman" w:hAnsi="Times New Roman"/>
          <w:sz w:val="24"/>
          <w:szCs w:val="24"/>
        </w:rPr>
        <w:t>Przeznaczenie teren</w:t>
      </w:r>
      <w:r>
        <w:rPr>
          <w:rFonts w:ascii="Times New Roman" w:hAnsi="Times New Roman"/>
          <w:sz w:val="24"/>
          <w:szCs w:val="24"/>
        </w:rPr>
        <w:t>u</w:t>
      </w:r>
      <w:r w:rsidRPr="00A3607F">
        <w:rPr>
          <w:rFonts w:ascii="Times New Roman" w:hAnsi="Times New Roman"/>
          <w:sz w:val="24"/>
          <w:szCs w:val="24"/>
        </w:rPr>
        <w:t xml:space="preserve">: teren </w:t>
      </w:r>
      <w:r>
        <w:rPr>
          <w:rFonts w:ascii="Times New Roman" w:hAnsi="Times New Roman"/>
          <w:sz w:val="24"/>
          <w:szCs w:val="24"/>
        </w:rPr>
        <w:t>ogródków działkowych</w:t>
      </w:r>
      <w:r w:rsidRPr="00A3607F">
        <w:rPr>
          <w:rFonts w:ascii="Times New Roman" w:hAnsi="Times New Roman"/>
          <w:sz w:val="24"/>
          <w:szCs w:val="24"/>
        </w:rPr>
        <w:t>.</w:t>
      </w:r>
      <w:r w:rsidR="00F70E5A">
        <w:rPr>
          <w:rFonts w:ascii="Times New Roman" w:hAnsi="Times New Roman"/>
          <w:sz w:val="24"/>
          <w:szCs w:val="24"/>
        </w:rPr>
        <w:t xml:space="preserve"> </w:t>
      </w:r>
      <w:r w:rsidR="00F70E5A" w:rsidRPr="00C96CEA">
        <w:rPr>
          <w:rFonts w:ascii="Times New Roman" w:hAnsi="Times New Roman"/>
          <w:sz w:val="24"/>
          <w:szCs w:val="24"/>
        </w:rPr>
        <w:t>W granicach jednej działki ogrodowej dopuszcza się lokalizację jednej altany działkowej w rozumieniu przepisów o rodzinnych ogrodach działkowych oraz jednego budynku gospodarczego o powierzchni do 35m</w:t>
      </w:r>
      <w:r w:rsidR="00F70E5A" w:rsidRPr="00C96CEA">
        <w:rPr>
          <w:rFonts w:ascii="Times New Roman" w:hAnsi="Times New Roman"/>
          <w:sz w:val="24"/>
          <w:szCs w:val="24"/>
          <w:vertAlign w:val="superscript"/>
        </w:rPr>
        <w:t>2</w:t>
      </w:r>
      <w:r w:rsidR="00F70E5A" w:rsidRPr="00C96CEA">
        <w:rPr>
          <w:rFonts w:ascii="Times New Roman" w:hAnsi="Times New Roman"/>
          <w:sz w:val="24"/>
          <w:szCs w:val="24"/>
        </w:rPr>
        <w:t>.</w:t>
      </w:r>
    </w:p>
    <w:p w14:paraId="42F74E5A" w14:textId="24859C6D" w:rsidR="00F70E5A" w:rsidRDefault="00F70E5A" w:rsidP="00F70E5A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3344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0F5132A7" w14:textId="77777777" w:rsidR="00F20EC1" w:rsidRPr="00D50E89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657">
        <w:rPr>
          <w:rFonts w:ascii="Times New Roman" w:hAnsi="Times New Roman"/>
          <w:sz w:val="24"/>
          <w:szCs w:val="24"/>
        </w:rPr>
        <w:t>linie zabudowy: zgodnie z rysunkiem planu</w:t>
      </w:r>
      <w:r>
        <w:rPr>
          <w:rFonts w:ascii="Times New Roman" w:hAnsi="Times New Roman"/>
          <w:sz w:val="24"/>
          <w:szCs w:val="24"/>
        </w:rPr>
        <w:t>. N</w:t>
      </w:r>
      <w:r w:rsidRPr="009D3663">
        <w:rPr>
          <w:rFonts w:ascii="Times New Roman" w:hAnsi="Times New Roman"/>
          <w:sz w:val="24"/>
          <w:szCs w:val="24"/>
        </w:rPr>
        <w:t>ależy zachować odległości od lasów, zgodnie z obowiązującymi przepisami, dotyczącymi warunków technicznych jakim powinny odpowiadać budynki i ich usytuowanie.</w:t>
      </w:r>
    </w:p>
    <w:p w14:paraId="58D0A851" w14:textId="34620ED3" w:rsidR="00F20EC1" w:rsidRPr="00F20EC1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maksymalny udział powierzchni zabudowy (dla działki budowlanej): 0,3;</w:t>
      </w:r>
    </w:p>
    <w:p w14:paraId="57D61F7D" w14:textId="7254ADFB" w:rsidR="00F20EC1" w:rsidRPr="00B872E5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maksymalna intensywność zabudowy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72E5">
        <w:rPr>
          <w:rFonts w:ascii="Times New Roman" w:hAnsi="Times New Roman"/>
          <w:sz w:val="24"/>
          <w:szCs w:val="24"/>
        </w:rPr>
        <w:t>(dla działki budowlanej): 0,</w:t>
      </w:r>
      <w:r>
        <w:rPr>
          <w:rFonts w:ascii="Times New Roman" w:hAnsi="Times New Roman"/>
          <w:sz w:val="24"/>
          <w:szCs w:val="24"/>
        </w:rPr>
        <w:t>35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54C2A8FF" w14:textId="3C931EA4" w:rsidR="00F20EC1" w:rsidRPr="00B872E5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 xml:space="preserve">minimalna powierzchnia nowo wydzielonej działki </w:t>
      </w:r>
      <w:r w:rsidRPr="00266776">
        <w:rPr>
          <w:rFonts w:ascii="Times New Roman" w:hAnsi="Times New Roman"/>
          <w:sz w:val="24"/>
          <w:szCs w:val="24"/>
        </w:rPr>
        <w:t xml:space="preserve">budowlanej: </w:t>
      </w:r>
      <w:r>
        <w:rPr>
          <w:rFonts w:ascii="Times New Roman" w:hAnsi="Times New Roman"/>
          <w:sz w:val="24"/>
          <w:szCs w:val="24"/>
        </w:rPr>
        <w:t>2</w:t>
      </w:r>
      <w:r w:rsidRPr="00266776">
        <w:rPr>
          <w:rFonts w:ascii="Times New Roman" w:hAnsi="Times New Roman"/>
          <w:sz w:val="24"/>
          <w:szCs w:val="24"/>
        </w:rPr>
        <w:t>00m</w:t>
      </w:r>
      <w:r w:rsidRPr="00FB4AA7">
        <w:rPr>
          <w:rFonts w:ascii="Times New Roman" w:hAnsi="Times New Roman"/>
          <w:sz w:val="24"/>
          <w:szCs w:val="24"/>
          <w:vertAlign w:val="superscript"/>
        </w:rPr>
        <w:t>2</w:t>
      </w:r>
      <w:r w:rsidRPr="00266776">
        <w:rPr>
          <w:rFonts w:ascii="Times New Roman" w:hAnsi="Times New Roman"/>
          <w:sz w:val="24"/>
          <w:szCs w:val="24"/>
        </w:rPr>
        <w:t>;</w:t>
      </w:r>
    </w:p>
    <w:p w14:paraId="4ADA1CE5" w14:textId="730B4DDF" w:rsidR="00F20EC1" w:rsidRPr="00B872E5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minimalny udział powierzchni biologicznie czynnej (dla działki budowlanej): 0,</w:t>
      </w:r>
      <w:r>
        <w:rPr>
          <w:rFonts w:ascii="Times New Roman" w:hAnsi="Times New Roman"/>
          <w:sz w:val="24"/>
          <w:szCs w:val="24"/>
        </w:rPr>
        <w:t>55</w:t>
      </w:r>
      <w:r w:rsidRPr="00B872E5">
        <w:rPr>
          <w:rFonts w:ascii="Times New Roman" w:hAnsi="Times New Roman"/>
          <w:sz w:val="24"/>
          <w:szCs w:val="24"/>
        </w:rPr>
        <w:t>;</w:t>
      </w:r>
    </w:p>
    <w:p w14:paraId="56B381F2" w14:textId="16384DFA" w:rsidR="00F20EC1" w:rsidRPr="00F20EC1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>maksymalna liczba kondygnacji nadziemnych: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0EC1">
        <w:rPr>
          <w:rFonts w:ascii="Times New Roman" w:hAnsi="Times New Roman"/>
          <w:sz w:val="24"/>
          <w:szCs w:val="24"/>
        </w:rPr>
        <w:t>1;</w:t>
      </w:r>
    </w:p>
    <w:p w14:paraId="1FBBA16F" w14:textId="77777777" w:rsidR="00F20EC1" w:rsidRPr="00B872E5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872E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7C2CD545" w14:textId="425542DB" w:rsidR="00F20EC1" w:rsidRPr="00FA4BB0" w:rsidRDefault="00F20EC1" w:rsidP="00F20EC1">
      <w:pPr>
        <w:pStyle w:val="Akapitzlist"/>
        <w:numPr>
          <w:ilvl w:val="0"/>
          <w:numId w:val="18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A4BB0">
        <w:rPr>
          <w:rFonts w:ascii="Times New Roman" w:hAnsi="Times New Roman"/>
          <w:sz w:val="24"/>
          <w:szCs w:val="24"/>
        </w:rPr>
        <w:t xml:space="preserve">dla </w:t>
      </w:r>
      <w:r w:rsidRPr="00C96CEA">
        <w:rPr>
          <w:rFonts w:ascii="Times New Roman" w:hAnsi="Times New Roman"/>
          <w:sz w:val="24"/>
          <w:szCs w:val="24"/>
        </w:rPr>
        <w:t>dachów dwuspadowych</w:t>
      </w:r>
      <w:r>
        <w:rPr>
          <w:rFonts w:ascii="Times New Roman" w:hAnsi="Times New Roman"/>
          <w:sz w:val="24"/>
          <w:szCs w:val="24"/>
        </w:rPr>
        <w:t>: 5</w:t>
      </w:r>
      <w:r w:rsidRPr="00FA4BB0">
        <w:rPr>
          <w:rFonts w:ascii="Times New Roman" w:hAnsi="Times New Roman"/>
          <w:sz w:val="24"/>
          <w:szCs w:val="24"/>
        </w:rPr>
        <w:t>m,</w:t>
      </w:r>
    </w:p>
    <w:p w14:paraId="5EFEAFE0" w14:textId="412F5FC6" w:rsidR="00F20EC1" w:rsidRPr="00FA4BB0" w:rsidRDefault="00F20EC1" w:rsidP="004F74D4">
      <w:pPr>
        <w:pStyle w:val="Akapitzlist"/>
        <w:numPr>
          <w:ilvl w:val="0"/>
          <w:numId w:val="181"/>
        </w:numPr>
        <w:tabs>
          <w:tab w:val="left" w:pos="579"/>
        </w:tabs>
        <w:spacing w:after="0"/>
        <w:ind w:left="851" w:hanging="272"/>
        <w:jc w:val="both"/>
        <w:rPr>
          <w:rFonts w:ascii="Times New Roman" w:hAnsi="Times New Roman"/>
          <w:sz w:val="24"/>
          <w:szCs w:val="24"/>
        </w:rPr>
      </w:pPr>
      <w:r w:rsidRPr="00C96CEA">
        <w:rPr>
          <w:rFonts w:ascii="Times New Roman" w:hAnsi="Times New Roman"/>
          <w:sz w:val="24"/>
          <w:szCs w:val="24"/>
        </w:rPr>
        <w:t>dla dachów płaskich</w:t>
      </w:r>
      <w:r w:rsidRPr="00FA4BB0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3</w:t>
      </w:r>
      <w:r w:rsidRPr="00FA4BB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.</w:t>
      </w:r>
    </w:p>
    <w:p w14:paraId="6BAE0F4C" w14:textId="77777777" w:rsidR="00F20EC1" w:rsidRPr="00EC3C4C" w:rsidRDefault="00F20EC1" w:rsidP="00F20EC1">
      <w:pPr>
        <w:pStyle w:val="Akapitzlist"/>
        <w:numPr>
          <w:ilvl w:val="0"/>
          <w:numId w:val="17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C3C4C">
        <w:rPr>
          <w:rFonts w:ascii="Times New Roman" w:hAnsi="Times New Roman"/>
          <w:sz w:val="24"/>
          <w:szCs w:val="24"/>
        </w:rPr>
        <w:t xml:space="preserve">geometria głównych połaci, pokrycie i kolorystyka dachu: </w:t>
      </w:r>
    </w:p>
    <w:p w14:paraId="104FB18F" w14:textId="534EBE7B" w:rsidR="00F20EC1" w:rsidRDefault="00F20EC1" w:rsidP="00F20EC1">
      <w:pPr>
        <w:pStyle w:val="Akapitzlist"/>
        <w:numPr>
          <w:ilvl w:val="0"/>
          <w:numId w:val="182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C96CEA">
        <w:rPr>
          <w:rFonts w:ascii="Times New Roman" w:hAnsi="Times New Roman"/>
          <w:sz w:val="24"/>
          <w:szCs w:val="24"/>
        </w:rPr>
        <w:t>geometria głównych połaci dachu: dachy dwuspadowe o kącie nachylenia do 35 stopni lub dach płaski,</w:t>
      </w:r>
    </w:p>
    <w:p w14:paraId="07B1A877" w14:textId="77777777" w:rsidR="00066F05" w:rsidRPr="00E34CE9" w:rsidRDefault="00F20EC1" w:rsidP="00066F05">
      <w:pPr>
        <w:pStyle w:val="Akapitzlist"/>
        <w:numPr>
          <w:ilvl w:val="0"/>
          <w:numId w:val="182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pokrycie i kolorystyka dachów z wyjątkiem dachów płaskich: blachodachówka, dachówka, w odcieniach: grafitu, szarości, brązu, naturalnej dachówki ceramicznej. Dopuszcza się pokrycie dachu płytą warstwową lub blachą</w:t>
      </w:r>
      <w:r w:rsidR="00066F05" w:rsidRPr="00E34CE9">
        <w:rPr>
          <w:rFonts w:ascii="Times New Roman" w:hAnsi="Times New Roman"/>
          <w:sz w:val="24"/>
          <w:szCs w:val="24"/>
        </w:rPr>
        <w:t>.</w:t>
      </w:r>
    </w:p>
    <w:p w14:paraId="66ABB959" w14:textId="1A4B4733" w:rsidR="00066F05" w:rsidRPr="00E34CE9" w:rsidRDefault="00066F05" w:rsidP="00066F05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Teren, zgodnie z rysunkiem planu, zlokalizowany jest częściowo w granicach strefy z ograniczeniami w zabudowie i zagospodarowaniu wyznaczonej od terenów, na których dopuszcza się budowę elektrowni wiatrowych, dla której obowiązują ustalenia zawarte w § 1</w:t>
      </w:r>
      <w:r w:rsidR="00435D5A" w:rsidRPr="00E34CE9">
        <w:rPr>
          <w:rFonts w:ascii="Times New Roman" w:hAnsi="Times New Roman"/>
          <w:sz w:val="24"/>
          <w:szCs w:val="24"/>
        </w:rPr>
        <w:t>5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43B08CEF" w14:textId="57E2F304" w:rsidR="00066F05" w:rsidRPr="00E34CE9" w:rsidRDefault="00F20EC1" w:rsidP="00066F05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obsługi komunikacyjnej: zgodnie z § 1</w:t>
      </w:r>
      <w:r w:rsidR="00435D5A" w:rsidRPr="00E34CE9">
        <w:rPr>
          <w:rFonts w:ascii="Times New Roman" w:hAnsi="Times New Roman"/>
          <w:sz w:val="24"/>
          <w:szCs w:val="24"/>
        </w:rPr>
        <w:t>7</w:t>
      </w:r>
      <w:r w:rsidRPr="00E34CE9">
        <w:rPr>
          <w:rFonts w:ascii="Times New Roman" w:hAnsi="Times New Roman"/>
          <w:sz w:val="24"/>
          <w:szCs w:val="24"/>
        </w:rPr>
        <w:t xml:space="preserve">. </w:t>
      </w:r>
    </w:p>
    <w:p w14:paraId="12607A6B" w14:textId="4CEC8DF1" w:rsidR="00066F05" w:rsidRPr="00E34CE9" w:rsidRDefault="00F20EC1" w:rsidP="00066F05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Zasady modernizacji, rozbudowy i budowy systemów infrastruktury technicznej: zgodnie z § 1</w:t>
      </w:r>
      <w:r w:rsidR="00435D5A" w:rsidRPr="00E34CE9">
        <w:rPr>
          <w:rFonts w:ascii="Times New Roman" w:hAnsi="Times New Roman"/>
          <w:sz w:val="24"/>
          <w:szCs w:val="24"/>
        </w:rPr>
        <w:t>8</w:t>
      </w:r>
      <w:r w:rsidRPr="00E34CE9">
        <w:rPr>
          <w:rFonts w:ascii="Times New Roman" w:hAnsi="Times New Roman"/>
          <w:sz w:val="24"/>
          <w:szCs w:val="24"/>
        </w:rPr>
        <w:t>.</w:t>
      </w:r>
    </w:p>
    <w:p w14:paraId="207BBAD4" w14:textId="79D24A8D" w:rsidR="000B489B" w:rsidRDefault="005B6208" w:rsidP="000B489B">
      <w:pPr>
        <w:pStyle w:val="Akapitzlist"/>
        <w:numPr>
          <w:ilvl w:val="0"/>
          <w:numId w:val="17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4CE9">
        <w:rPr>
          <w:rFonts w:ascii="Times New Roman" w:hAnsi="Times New Roman"/>
          <w:sz w:val="24"/>
          <w:szCs w:val="24"/>
        </w:rPr>
        <w:t>Ustala się stawkę procentową</w:t>
      </w:r>
      <w:r w:rsidRPr="00066F05">
        <w:rPr>
          <w:rFonts w:ascii="Times New Roman" w:hAnsi="Times New Roman"/>
          <w:sz w:val="24"/>
          <w:szCs w:val="24"/>
        </w:rPr>
        <w:t xml:space="preserve">, na podstawie której ustala się opłatę, o której mowa w art. 36 ust. 4 ustawy o planowaniu i zagospodarowaniu przestrzennym, w wysokości </w:t>
      </w:r>
      <w:r w:rsidR="00F20EC1" w:rsidRPr="00066F05">
        <w:rPr>
          <w:rFonts w:ascii="Times New Roman" w:hAnsi="Times New Roman"/>
          <w:sz w:val="24"/>
          <w:szCs w:val="24"/>
        </w:rPr>
        <w:t>15</w:t>
      </w:r>
      <w:r w:rsidRPr="00066F05">
        <w:rPr>
          <w:rFonts w:ascii="Times New Roman" w:hAnsi="Times New Roman"/>
          <w:sz w:val="24"/>
          <w:szCs w:val="24"/>
        </w:rPr>
        <w:t>%.</w:t>
      </w:r>
    </w:p>
    <w:p w14:paraId="10E9925B" w14:textId="6A39174F" w:rsidR="00CB256F" w:rsidRPr="00716A40" w:rsidRDefault="00CB256F" w:rsidP="00CB256F">
      <w:pPr>
        <w:pStyle w:val="Nagwek1"/>
      </w:pPr>
      <w:r w:rsidRPr="00716A40">
        <w:t>Rozdział 1</w:t>
      </w:r>
      <w:r w:rsidR="001A5683">
        <w:t>3</w:t>
      </w:r>
    </w:p>
    <w:p w14:paraId="64198592" w14:textId="54266EE6" w:rsidR="00EF1544" w:rsidRPr="006923BE" w:rsidRDefault="00CB256F" w:rsidP="0031569A">
      <w:pPr>
        <w:pStyle w:val="Nagwek1"/>
        <w:spacing w:before="0"/>
      </w:pPr>
      <w:r w:rsidRPr="00716A40">
        <w:t>Ustalenia końcowe</w:t>
      </w:r>
    </w:p>
    <w:p w14:paraId="4C4E7E1F" w14:textId="77777777" w:rsidR="00EF1544" w:rsidRPr="006923BE" w:rsidRDefault="00EF1544" w:rsidP="005B1B06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A493FC7" w14:textId="17E2E438" w:rsidR="00EF1544" w:rsidRDefault="00EF1544" w:rsidP="00EF1544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6923BE">
        <w:rPr>
          <w:rFonts w:ascii="Times New Roman" w:hAnsi="Times New Roman"/>
          <w:sz w:val="24"/>
          <w:szCs w:val="24"/>
        </w:rPr>
        <w:t xml:space="preserve">Wykonanie uchwały powierza się </w:t>
      </w:r>
      <w:r w:rsidR="004E0876">
        <w:rPr>
          <w:rFonts w:ascii="Times New Roman" w:hAnsi="Times New Roman"/>
          <w:sz w:val="24"/>
          <w:szCs w:val="24"/>
        </w:rPr>
        <w:t>Burmistrzowi</w:t>
      </w:r>
      <w:r w:rsidRPr="006923BE">
        <w:rPr>
          <w:rFonts w:ascii="Times New Roman" w:hAnsi="Times New Roman"/>
          <w:sz w:val="24"/>
          <w:szCs w:val="24"/>
        </w:rPr>
        <w:t xml:space="preserve"> </w:t>
      </w:r>
      <w:r w:rsidR="004E0876">
        <w:rPr>
          <w:rFonts w:ascii="Times New Roman" w:hAnsi="Times New Roman"/>
          <w:sz w:val="24"/>
          <w:szCs w:val="24"/>
        </w:rPr>
        <w:t>Barwic</w:t>
      </w:r>
      <w:r w:rsidRPr="006923BE">
        <w:rPr>
          <w:rFonts w:ascii="Times New Roman" w:hAnsi="Times New Roman"/>
          <w:sz w:val="24"/>
          <w:szCs w:val="24"/>
        </w:rPr>
        <w:t>.</w:t>
      </w:r>
    </w:p>
    <w:p w14:paraId="3BA4EBDD" w14:textId="77777777" w:rsidR="00F6204E" w:rsidRDefault="00F6204E" w:rsidP="00EF1544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3D3B1698" w14:textId="77777777" w:rsidR="00F6204E" w:rsidRPr="006923BE" w:rsidRDefault="00F6204E" w:rsidP="00EF1544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6720B14C" w14:textId="77777777" w:rsidR="00EF1544" w:rsidRPr="006923BE" w:rsidRDefault="00EF1544" w:rsidP="005B1B06">
      <w:pPr>
        <w:widowControl w:val="0"/>
        <w:numPr>
          <w:ilvl w:val="0"/>
          <w:numId w:val="20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170B5439" w14:textId="7F85656D" w:rsidR="00435D5A" w:rsidRDefault="00EF1544" w:rsidP="003363A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6923BE">
        <w:rPr>
          <w:rFonts w:ascii="Times New Roman" w:hAnsi="Times New Roman"/>
          <w:sz w:val="24"/>
          <w:szCs w:val="24"/>
        </w:rPr>
        <w:t xml:space="preserve">Niniejsza uchwała wchodzi w życie po upływie 14 dni od dnia ogłoszenia jej w Dzienniku Urzędowym Województwa </w:t>
      </w:r>
      <w:r w:rsidR="004E0876">
        <w:rPr>
          <w:rFonts w:ascii="Times New Roman" w:hAnsi="Times New Roman"/>
          <w:sz w:val="24"/>
          <w:szCs w:val="24"/>
        </w:rPr>
        <w:t>Zachodniop</w:t>
      </w:r>
      <w:r w:rsidRPr="006923BE">
        <w:rPr>
          <w:rFonts w:ascii="Times New Roman" w:hAnsi="Times New Roman"/>
          <w:sz w:val="24"/>
          <w:szCs w:val="24"/>
        </w:rPr>
        <w:t>omorskiego.</w:t>
      </w:r>
    </w:p>
    <w:p w14:paraId="11906EED" w14:textId="77777777" w:rsidR="00435D5A" w:rsidRDefault="00435D5A" w:rsidP="003363A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  <w:sectPr w:rsidR="00435D5A" w:rsidSect="00D03010">
          <w:footerReference w:type="default" r:id="rId14"/>
          <w:footerReference w:type="first" r:id="rId15"/>
          <w:pgSz w:w="11906" w:h="16838"/>
          <w:pgMar w:top="1135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5B02C9CA" w14:textId="671EAD29" w:rsidR="00125C9E" w:rsidRPr="00035054" w:rsidRDefault="00125C9E" w:rsidP="00125C9E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35054"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1504444B" w14:textId="187EDD1B" w:rsidR="00125C9E" w:rsidRPr="00035054" w:rsidRDefault="00125C9E" w:rsidP="00125C9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5054">
        <w:rPr>
          <w:rFonts w:ascii="Times New Roman" w:hAnsi="Times New Roman"/>
          <w:b/>
          <w:sz w:val="24"/>
          <w:szCs w:val="24"/>
        </w:rPr>
        <w:t>do Uchwały Nr…</w:t>
      </w:r>
      <w:r w:rsidR="00841552" w:rsidRPr="00841552">
        <w:rPr>
          <w:rFonts w:ascii="Times New Roman" w:hAnsi="Times New Roman"/>
          <w:sz w:val="24"/>
          <w:szCs w:val="24"/>
        </w:rPr>
        <w:t>..</w:t>
      </w:r>
      <w:r w:rsidRPr="00035054">
        <w:rPr>
          <w:rFonts w:ascii="Times New Roman" w:hAnsi="Times New Roman"/>
          <w:b/>
          <w:sz w:val="24"/>
          <w:szCs w:val="24"/>
        </w:rPr>
        <w:t>/……/…</w:t>
      </w:r>
      <w:r w:rsidR="00841552" w:rsidRPr="00841552">
        <w:rPr>
          <w:rFonts w:ascii="Times New Roman" w:hAnsi="Times New Roman"/>
          <w:sz w:val="24"/>
          <w:szCs w:val="24"/>
        </w:rPr>
        <w:t>..</w:t>
      </w:r>
      <w:r w:rsidRPr="00035054">
        <w:rPr>
          <w:rFonts w:ascii="Times New Roman" w:hAnsi="Times New Roman"/>
          <w:b/>
          <w:sz w:val="24"/>
          <w:szCs w:val="24"/>
        </w:rPr>
        <w:t xml:space="preserve"> Rady </w:t>
      </w:r>
      <w:r w:rsidR="004E0876">
        <w:rPr>
          <w:rFonts w:ascii="Times New Roman" w:hAnsi="Times New Roman"/>
          <w:b/>
          <w:sz w:val="24"/>
          <w:szCs w:val="24"/>
        </w:rPr>
        <w:t>Miejskiej w Barwicach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Pr="00035054">
        <w:rPr>
          <w:rFonts w:ascii="Times New Roman" w:hAnsi="Times New Roman"/>
          <w:b/>
          <w:sz w:val="24"/>
          <w:szCs w:val="24"/>
        </w:rPr>
        <w:t xml:space="preserve"> z dnia ……</w:t>
      </w:r>
      <w:r>
        <w:rPr>
          <w:rFonts w:ascii="Times New Roman" w:hAnsi="Times New Roman"/>
          <w:b/>
          <w:sz w:val="24"/>
          <w:szCs w:val="24"/>
        </w:rPr>
        <w:t>……</w:t>
      </w:r>
      <w:r w:rsidRPr="00035054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4C668A9" w14:textId="6F52D90A" w:rsidR="00FB4AA7" w:rsidRDefault="00125C9E" w:rsidP="00A25398">
      <w:pPr>
        <w:jc w:val="center"/>
        <w:rPr>
          <w:rFonts w:ascii="Times New Roman" w:hAnsi="Times New Roman"/>
          <w:b/>
          <w:sz w:val="24"/>
          <w:szCs w:val="24"/>
        </w:rPr>
      </w:pPr>
      <w:r w:rsidRPr="00035054">
        <w:rPr>
          <w:rFonts w:ascii="Times New Roman" w:hAnsi="Times New Roman"/>
          <w:b/>
          <w:sz w:val="24"/>
          <w:szCs w:val="24"/>
        </w:rPr>
        <w:t>w sprawie uchwalenia miejscowego planu z</w:t>
      </w:r>
      <w:r>
        <w:rPr>
          <w:rFonts w:ascii="Times New Roman" w:hAnsi="Times New Roman"/>
          <w:b/>
          <w:sz w:val="24"/>
          <w:szCs w:val="24"/>
        </w:rPr>
        <w:t xml:space="preserve">agospodarowania przestrzennego </w:t>
      </w:r>
      <w:r w:rsidRPr="00035054">
        <w:rPr>
          <w:rFonts w:ascii="Times New Roman" w:hAnsi="Times New Roman"/>
          <w:b/>
          <w:sz w:val="24"/>
          <w:szCs w:val="24"/>
        </w:rPr>
        <w:t>dla</w:t>
      </w:r>
      <w:r w:rsidR="004E0876">
        <w:rPr>
          <w:rFonts w:ascii="Times New Roman" w:hAnsi="Times New Roman"/>
          <w:b/>
          <w:sz w:val="24"/>
          <w:szCs w:val="24"/>
        </w:rPr>
        <w:t xml:space="preserve"> </w:t>
      </w:r>
      <w:bookmarkStart w:id="25" w:name="_Hlk20820919"/>
      <w:bookmarkStart w:id="26" w:name="_Hlk20821726"/>
      <w:r w:rsidR="004E0876" w:rsidRPr="004E0876">
        <w:rPr>
          <w:rFonts w:ascii="Times New Roman" w:hAnsi="Times New Roman"/>
          <w:b/>
          <w:sz w:val="24"/>
          <w:szCs w:val="24"/>
        </w:rPr>
        <w:t>części obrębów Białowąs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4E0876" w:rsidRPr="004E0876">
        <w:rPr>
          <w:rFonts w:ascii="Times New Roman" w:hAnsi="Times New Roman"/>
          <w:b/>
          <w:sz w:val="24"/>
          <w:szCs w:val="24"/>
        </w:rPr>
        <w:t xml:space="preserve"> Kłodzino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4E0876" w:rsidRPr="004E0876">
        <w:rPr>
          <w:rFonts w:ascii="Times New Roman" w:hAnsi="Times New Roman"/>
          <w:b/>
          <w:sz w:val="24"/>
          <w:szCs w:val="24"/>
        </w:rPr>
        <w:t xml:space="preserve"> Łeknica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4E0876" w:rsidRPr="004E0876">
        <w:rPr>
          <w:rFonts w:ascii="Times New Roman" w:hAnsi="Times New Roman"/>
          <w:b/>
          <w:sz w:val="24"/>
          <w:szCs w:val="24"/>
        </w:rPr>
        <w:t xml:space="preserve"> Sulikowo</w:t>
      </w:r>
      <w:r w:rsidR="00841552" w:rsidRPr="00841552">
        <w:rPr>
          <w:rFonts w:ascii="Times New Roman" w:hAnsi="Times New Roman"/>
          <w:sz w:val="24"/>
          <w:szCs w:val="24"/>
        </w:rPr>
        <w:t>,</w:t>
      </w:r>
      <w:r w:rsidR="004E0876" w:rsidRPr="004E0876">
        <w:rPr>
          <w:rFonts w:ascii="Times New Roman" w:hAnsi="Times New Roman"/>
          <w:b/>
          <w:sz w:val="24"/>
          <w:szCs w:val="24"/>
        </w:rPr>
        <w:t xml:space="preserve"> w gminie Barwice</w:t>
      </w:r>
      <w:bookmarkEnd w:id="25"/>
      <w:bookmarkEnd w:id="26"/>
    </w:p>
    <w:p w14:paraId="12C847D1" w14:textId="5C18B498" w:rsidR="00257C60" w:rsidRDefault="00FB4AA7" w:rsidP="00257C6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Podstawą prawną do sporządzenia niniejszego uzasadnienia jest art. 15 ust. 1 ustawy </w:t>
      </w:r>
      <w:r>
        <w:rPr>
          <w:rFonts w:ascii="Times New Roman" w:hAnsi="Times New Roman"/>
          <w:sz w:val="24"/>
          <w:szCs w:val="24"/>
        </w:rPr>
        <w:br/>
        <w:t>o planowaniu i zagospodarowaniu przestrzennym (</w:t>
      </w:r>
      <w:proofErr w:type="spellStart"/>
      <w:r w:rsidR="009948FC" w:rsidRPr="009948FC">
        <w:rPr>
          <w:rFonts w:ascii="Times New Roman" w:hAnsi="Times New Roman"/>
          <w:sz w:val="24"/>
          <w:szCs w:val="24"/>
        </w:rPr>
        <w:t>t.j</w:t>
      </w:r>
      <w:proofErr w:type="spellEnd"/>
      <w:r w:rsidR="009948FC" w:rsidRPr="009948FC">
        <w:rPr>
          <w:rFonts w:ascii="Times New Roman" w:hAnsi="Times New Roman"/>
          <w:sz w:val="24"/>
          <w:szCs w:val="24"/>
        </w:rPr>
        <w:t>. Dz. U. z 2024 r. poz. 1130</w:t>
      </w:r>
      <w:r>
        <w:rPr>
          <w:rFonts w:ascii="Times New Roman" w:hAnsi="Times New Roman"/>
          <w:sz w:val="24"/>
          <w:szCs w:val="24"/>
        </w:rPr>
        <w:t>), zwanej dalej „</w:t>
      </w:r>
      <w:proofErr w:type="spellStart"/>
      <w:r>
        <w:rPr>
          <w:rFonts w:ascii="Times New Roman" w:hAnsi="Times New Roman"/>
          <w:i/>
          <w:sz w:val="24"/>
          <w:szCs w:val="24"/>
        </w:rPr>
        <w:t>upizp</w:t>
      </w:r>
      <w:proofErr w:type="spellEnd"/>
      <w:r>
        <w:rPr>
          <w:rFonts w:ascii="Times New Roman" w:hAnsi="Times New Roman"/>
          <w:sz w:val="24"/>
          <w:szCs w:val="24"/>
        </w:rPr>
        <w:t xml:space="preserve">”. </w:t>
      </w:r>
    </w:p>
    <w:p w14:paraId="214CDE0E" w14:textId="5E2E3634" w:rsidR="00257C60" w:rsidRDefault="00257C60" w:rsidP="00257C6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41449">
        <w:rPr>
          <w:rFonts w:ascii="Times New Roman" w:hAnsi="Times New Roman"/>
          <w:sz w:val="24"/>
          <w:szCs w:val="24"/>
        </w:rPr>
        <w:t xml:space="preserve">W granicach obszaru objętego projektem planu obowiązuje aktualnie miejscowy plan zagospodarowania przestrzennego, przyjęty uchwałą nr III/14/2010 Rady Miejskiej w Barwicach z dnia 30 grudnia 2010r. </w:t>
      </w:r>
      <w:r w:rsidRPr="00241449">
        <w:rPr>
          <w:rFonts w:ascii="Times New Roman" w:hAnsi="Times New Roman"/>
          <w:i/>
          <w:iCs/>
          <w:sz w:val="24"/>
          <w:szCs w:val="24"/>
        </w:rPr>
        <w:t xml:space="preserve">w sprawie miejscowego planu zagospodarowania przestrzennego dla </w:t>
      </w:r>
      <w:r w:rsidRPr="00816447">
        <w:rPr>
          <w:rFonts w:ascii="Times New Roman" w:hAnsi="Times New Roman"/>
          <w:i/>
          <w:iCs/>
          <w:sz w:val="24"/>
          <w:szCs w:val="24"/>
        </w:rPr>
        <w:t>terenów położonych w gminie Barwice „Budowa farm elektrowni wiatrowych”.</w:t>
      </w:r>
      <w:r w:rsidRPr="00816447">
        <w:rPr>
          <w:rFonts w:ascii="Times New Roman" w:hAnsi="Times New Roman"/>
          <w:sz w:val="24"/>
          <w:szCs w:val="24"/>
        </w:rPr>
        <w:t xml:space="preserve"> Wskazany obowiązujący plan miejscowy dopuszcza lokalizację elektrowni wiatrowych. Zmieniły się jednak uwarunkowania prawne, bowiem ustawą z dnia 9 marca 2023 r. o zmianie ustawy o inwestycjach w zakresie elektrowni wiatrowych oraz niektórych innych ustaw (Dz. U. poz. 553) wprowadzono zmiany w zakresie minimalnych odległości pomiędzy planowaną elektrownią wiatrową, a budynkiem mieszkalnym lub budynkiem o funkcji mieszanej.</w:t>
      </w:r>
      <w:r w:rsidR="00816447" w:rsidRPr="00816447">
        <w:t xml:space="preserve"> </w:t>
      </w:r>
      <w:r w:rsidR="00816447" w:rsidRPr="00816447">
        <w:rPr>
          <w:rFonts w:ascii="Times New Roman" w:hAnsi="Times New Roman"/>
          <w:sz w:val="24"/>
          <w:szCs w:val="24"/>
        </w:rPr>
        <w:t>Ustawa weszła w życie 23 kwietnia 2023 roku. Zgodnie z nowymi przepisami w przypadku lokalizowania, budowy lub przebudowy elektrowni wiatrowej odległość tej elektrowni od budynku mieszkalnego albo budynku o funkcji mieszanej jest równa lub większa od dziesięciokrotności całkowitej wysokości elektrowni wiatrowej, chyba że plan miejscowy określa inną odległość, wyrażoną w metrach, jednak nie mniejszą niż 700 metrów. Jest to minimalna odległość, jaką może przyjąć rada gminy w uchwalanym planie miejscowym. Obecnie obowiązujący plan dopuszcza lokalizację elektrowni wiatrowych w mniejszej odległości niż 700m, co blokuje rozwój zarówno elektrowni wiatrowych, jak i również sąsiedniej zabudowy mieszkaniowej (w Sulikowie i Kolonii Sulikowo). W związku z powyższym za konieczną uznano zmianę tego planu i dostosowanie ustaleń do nowych minimalnych odległości pomiędzy zabudową mieszkaniową, a elektrowniami wiatrowymi. Zgodnie z ww. ustawą plan miejscowy, na podstawie którego ma być lokalizowana elektrownia wiatrowa, sporządza się co najmniej dla obszaru położonego w granicach gminy, w której jest lokalizowana elektrownia wiatrowa, znajdującego się w odległości nie mniejszej niż 700m.</w:t>
      </w:r>
    </w:p>
    <w:p w14:paraId="31DC58E9" w14:textId="37C18E1E" w:rsidR="00FB4AA7" w:rsidRDefault="00FB4AA7" w:rsidP="00257C6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C73379">
        <w:rPr>
          <w:rFonts w:ascii="Times New Roman" w:hAnsi="Times New Roman"/>
          <w:sz w:val="24"/>
          <w:szCs w:val="24"/>
        </w:rPr>
        <w:t>Zgodnie z</w:t>
      </w:r>
      <w:r>
        <w:rPr>
          <w:rFonts w:ascii="Times New Roman" w:hAnsi="Times New Roman"/>
          <w:sz w:val="24"/>
          <w:szCs w:val="24"/>
        </w:rPr>
        <w:t xml:space="preserve"> rysunkiem </w:t>
      </w:r>
      <w:r w:rsidRPr="00C73379">
        <w:rPr>
          <w:rFonts w:ascii="Times New Roman" w:hAnsi="Times New Roman"/>
          <w:sz w:val="24"/>
          <w:szCs w:val="24"/>
        </w:rPr>
        <w:t>Studium uwarunkowań i kierunków zagospodarowania przestrzennego gminy</w:t>
      </w:r>
      <w:r w:rsidR="00187AA8">
        <w:rPr>
          <w:rFonts w:ascii="Times New Roman" w:hAnsi="Times New Roman"/>
          <w:sz w:val="24"/>
          <w:szCs w:val="24"/>
        </w:rPr>
        <w:t xml:space="preserve"> Barwice</w:t>
      </w:r>
      <w:r w:rsidRPr="00C73379">
        <w:rPr>
          <w:rFonts w:ascii="Times New Roman" w:hAnsi="Times New Roman"/>
          <w:sz w:val="24"/>
          <w:szCs w:val="24"/>
        </w:rPr>
        <w:t>, obszar objęty planem zlokalizowany jest głównie na terenach użytkowanych rolniczo oraz obszarach leśnych. Realizacja planu odbywa się w oparciu o art. 67 ust. 3 pkt 2 lit. a ustawy z dnia 7 lipca 2023 r. o zmianie ustawy o planowaniu i zagospodarowaniu przestrzennym oraz niektórych innych ustaw (Dz. U. poz. 1688), zgodnie z którym Rada Gminy została zwolniona z obowiązku stwierdzania, że miejscowy plan zagospodarowania przestrzennego nie narusza ustaleń studium w zakresie lokalizacji urządzeń wytwarzających energię z odnawialnych źródeł energii oraz ich stref ochronnych.</w:t>
      </w:r>
    </w:p>
    <w:p w14:paraId="22F4D16E" w14:textId="3FCC963D" w:rsidR="00FB4AA7" w:rsidRDefault="00FB4AA7" w:rsidP="00257C60">
      <w:pPr>
        <w:spacing w:after="0"/>
        <w:ind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CB1E5A">
        <w:rPr>
          <w:rFonts w:ascii="Times New Roman" w:hAnsi="Times New Roman"/>
          <w:sz w:val="24"/>
          <w:szCs w:val="24"/>
        </w:rPr>
        <w:t xml:space="preserve">Procedura sporządzenia </w:t>
      </w:r>
      <w:r w:rsidRPr="00CB1E5A">
        <w:rPr>
          <w:rFonts w:ascii="Times New Roman" w:hAnsi="Times New Roman"/>
          <w:i/>
          <w:sz w:val="24"/>
          <w:szCs w:val="24"/>
        </w:rPr>
        <w:t>miejscowego planu zagospodarowania przestrzennego</w:t>
      </w:r>
      <w:r w:rsidR="00CB1E5A" w:rsidRPr="00CB1E5A">
        <w:t xml:space="preserve"> </w:t>
      </w:r>
      <w:r w:rsidR="00CB1E5A" w:rsidRPr="00CB1E5A">
        <w:rPr>
          <w:rFonts w:ascii="Times New Roman" w:hAnsi="Times New Roman"/>
          <w:i/>
          <w:sz w:val="24"/>
          <w:szCs w:val="24"/>
        </w:rPr>
        <w:t>dla części obrębów Białowąs, Kłodzino, Łeknica, Sulikowo, w gminie Barwice</w:t>
      </w:r>
      <w:r w:rsidRPr="00CB1E5A">
        <w:rPr>
          <w:rFonts w:ascii="Times New Roman" w:hAnsi="Times New Roman"/>
          <w:i/>
          <w:sz w:val="24"/>
          <w:szCs w:val="24"/>
        </w:rPr>
        <w:t xml:space="preserve">, </w:t>
      </w:r>
      <w:r w:rsidRPr="00CB1E5A">
        <w:rPr>
          <w:rFonts w:ascii="Times New Roman" w:hAnsi="Times New Roman"/>
          <w:sz w:val="24"/>
          <w:szCs w:val="24"/>
        </w:rPr>
        <w:t>prowadzona jest na podstawie art. 18 ust. 2 pkt 5 i art. 40 ust. 1 ustawy z dnia 8 marca 1990 r. o samorządzie gminnym (</w:t>
      </w:r>
      <w:proofErr w:type="spellStart"/>
      <w:r w:rsidR="00187363" w:rsidRPr="00187363">
        <w:rPr>
          <w:rFonts w:ascii="Times New Roman" w:hAnsi="Times New Roman"/>
          <w:sz w:val="24"/>
          <w:szCs w:val="24"/>
        </w:rPr>
        <w:t>t.j</w:t>
      </w:r>
      <w:proofErr w:type="spellEnd"/>
      <w:r w:rsidR="00187363" w:rsidRPr="00187363">
        <w:rPr>
          <w:rFonts w:ascii="Times New Roman" w:hAnsi="Times New Roman"/>
          <w:sz w:val="24"/>
          <w:szCs w:val="24"/>
        </w:rPr>
        <w:t xml:space="preserve">. Dz. U. z 2024 r. poz. 609 z </w:t>
      </w:r>
      <w:proofErr w:type="spellStart"/>
      <w:r w:rsidR="00187363" w:rsidRPr="00187363">
        <w:rPr>
          <w:rFonts w:ascii="Times New Roman" w:hAnsi="Times New Roman"/>
          <w:sz w:val="24"/>
          <w:szCs w:val="24"/>
        </w:rPr>
        <w:t>późn</w:t>
      </w:r>
      <w:proofErr w:type="spellEnd"/>
      <w:r w:rsidR="00187363" w:rsidRPr="00187363">
        <w:rPr>
          <w:rFonts w:ascii="Times New Roman" w:hAnsi="Times New Roman"/>
          <w:sz w:val="24"/>
          <w:szCs w:val="24"/>
        </w:rPr>
        <w:t>. zm.</w:t>
      </w:r>
      <w:r w:rsidRPr="00CB1E5A">
        <w:rPr>
          <w:rFonts w:ascii="Times New Roman" w:hAnsi="Times New Roman"/>
          <w:sz w:val="24"/>
          <w:szCs w:val="24"/>
          <w:shd w:val="clear" w:color="auto" w:fill="FFFFFF"/>
        </w:rPr>
        <w:t xml:space="preserve">), </w:t>
      </w:r>
      <w:r w:rsidRPr="00CB1E5A">
        <w:rPr>
          <w:rFonts w:ascii="Times New Roman" w:hAnsi="Times New Roman"/>
          <w:sz w:val="24"/>
          <w:szCs w:val="24"/>
        </w:rPr>
        <w:t xml:space="preserve">art. 20 </w:t>
      </w:r>
      <w:proofErr w:type="spellStart"/>
      <w:r w:rsidRPr="00CB1E5A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CB1E5A">
        <w:rPr>
          <w:rFonts w:ascii="Times New Roman" w:hAnsi="Times New Roman"/>
          <w:sz w:val="24"/>
          <w:szCs w:val="24"/>
        </w:rPr>
        <w:t xml:space="preserve"> oraz w związku </w:t>
      </w:r>
      <w:r w:rsidRPr="00CB1E5A">
        <w:rPr>
          <w:rFonts w:ascii="Times New Roman" w:hAnsi="Times New Roman"/>
          <w:i/>
          <w:iCs/>
          <w:sz w:val="24"/>
          <w:szCs w:val="24"/>
        </w:rPr>
        <w:t>z uchwałą nr</w:t>
      </w:r>
      <w:r w:rsidR="00CB1E5A" w:rsidRPr="00241449">
        <w:rPr>
          <w:rFonts w:ascii="Times New Roman" w:hAnsi="Times New Roman"/>
          <w:i/>
          <w:iCs/>
          <w:sz w:val="24"/>
          <w:szCs w:val="24"/>
        </w:rPr>
        <w:t xml:space="preserve"> LXII/503/2023 </w:t>
      </w:r>
      <w:r w:rsidRPr="00CB1E5A">
        <w:rPr>
          <w:rFonts w:ascii="Times New Roman" w:hAnsi="Times New Roman"/>
          <w:i/>
          <w:iCs/>
          <w:sz w:val="24"/>
          <w:szCs w:val="24"/>
        </w:rPr>
        <w:t>Rady</w:t>
      </w:r>
      <w:r w:rsidR="00CB1E5A" w:rsidRPr="00241449">
        <w:rPr>
          <w:rFonts w:ascii="Times New Roman" w:hAnsi="Times New Roman"/>
          <w:i/>
          <w:iCs/>
          <w:sz w:val="24"/>
          <w:szCs w:val="24"/>
        </w:rPr>
        <w:t xml:space="preserve"> Miejskiej w Barwicach</w:t>
      </w:r>
      <w:r w:rsidRPr="00CB1E5A">
        <w:rPr>
          <w:rFonts w:ascii="Times New Roman" w:hAnsi="Times New Roman"/>
          <w:i/>
          <w:iCs/>
          <w:sz w:val="24"/>
          <w:szCs w:val="24"/>
        </w:rPr>
        <w:t xml:space="preserve"> z dn</w:t>
      </w:r>
      <w:r w:rsidR="00CB1E5A" w:rsidRPr="00241449">
        <w:rPr>
          <w:rFonts w:ascii="Times New Roman" w:hAnsi="Times New Roman"/>
          <w:i/>
          <w:iCs/>
          <w:sz w:val="24"/>
          <w:szCs w:val="24"/>
        </w:rPr>
        <w:t>ia 26 października</w:t>
      </w:r>
      <w:r w:rsidRPr="00CB1E5A">
        <w:rPr>
          <w:rFonts w:ascii="Times New Roman" w:hAnsi="Times New Roman"/>
          <w:i/>
          <w:iCs/>
          <w:sz w:val="24"/>
          <w:szCs w:val="24"/>
        </w:rPr>
        <w:t xml:space="preserve"> 2023 roku w sprawie </w:t>
      </w:r>
      <w:r w:rsidRPr="00CB1E5A">
        <w:rPr>
          <w:rFonts w:ascii="Times New Roman" w:hAnsi="Times New Roman"/>
          <w:i/>
          <w:iCs/>
          <w:sz w:val="24"/>
          <w:szCs w:val="24"/>
        </w:rPr>
        <w:lastRenderedPageBreak/>
        <w:t xml:space="preserve">przystąpienia do sporządzenia miejscowego planu zagospodarowania przestrzennego </w:t>
      </w:r>
      <w:r w:rsidR="00CB1E5A" w:rsidRPr="00CB1E5A">
        <w:rPr>
          <w:rFonts w:ascii="Times New Roman" w:hAnsi="Times New Roman"/>
          <w:i/>
          <w:iCs/>
          <w:sz w:val="24"/>
          <w:szCs w:val="24"/>
        </w:rPr>
        <w:t>dla części obrębów Białowąs, Kłodzino, Łeknica, Sulikowo, w gminie Barwice.</w:t>
      </w:r>
    </w:p>
    <w:p w14:paraId="30CC760C" w14:textId="20DD5177" w:rsidR="004B5B97" w:rsidRPr="00C73379" w:rsidRDefault="00FB4AA7" w:rsidP="00257C6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57C60">
        <w:rPr>
          <w:rFonts w:ascii="Times New Roman" w:hAnsi="Times New Roman"/>
          <w:sz w:val="24"/>
          <w:szCs w:val="24"/>
        </w:rPr>
        <w:t>Głównym celem prac planistycznych jest dopuszczenie w granicach planu lokalizacji instalacji odnawialnych źródeł energii, wraz z infrastrukturą techniczną. Wniosek o sporządzenie tego planu złożył prywatny inwestor.</w:t>
      </w:r>
      <w:r w:rsidRPr="00C73379">
        <w:rPr>
          <w:rFonts w:ascii="Times New Roman" w:hAnsi="Times New Roman"/>
          <w:sz w:val="24"/>
          <w:szCs w:val="24"/>
        </w:rPr>
        <w:t xml:space="preserve"> </w:t>
      </w:r>
    </w:p>
    <w:p w14:paraId="520DC026" w14:textId="26AC6898" w:rsidR="00FB4AA7" w:rsidRPr="00C73379" w:rsidRDefault="00FB4AA7" w:rsidP="00FB4AA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C73379">
        <w:rPr>
          <w:rFonts w:ascii="Times New Roman" w:hAnsi="Times New Roman"/>
          <w:sz w:val="24"/>
          <w:szCs w:val="24"/>
        </w:rPr>
        <w:t xml:space="preserve">Zgodnie z art. 3 ustawy z dnia 20 maja 2016 r. o inwestycjach w zakresie elektrowni </w:t>
      </w:r>
      <w:r w:rsidRPr="006F30C6">
        <w:rPr>
          <w:rFonts w:ascii="Times New Roman" w:hAnsi="Times New Roman"/>
          <w:sz w:val="24"/>
          <w:szCs w:val="24"/>
        </w:rPr>
        <w:t>wiatrowych (</w:t>
      </w:r>
      <w:proofErr w:type="spellStart"/>
      <w:r w:rsidRPr="006F30C6">
        <w:rPr>
          <w:rFonts w:ascii="Times New Roman" w:hAnsi="Times New Roman"/>
          <w:sz w:val="24"/>
          <w:szCs w:val="24"/>
        </w:rPr>
        <w:t>t.j</w:t>
      </w:r>
      <w:proofErr w:type="spellEnd"/>
      <w:r w:rsidRPr="006F30C6">
        <w:rPr>
          <w:rFonts w:ascii="Times New Roman" w:hAnsi="Times New Roman"/>
          <w:sz w:val="24"/>
          <w:szCs w:val="24"/>
        </w:rPr>
        <w:t>. Dz. U. z 202</w:t>
      </w:r>
      <w:r w:rsidR="00A25398" w:rsidRPr="00241449">
        <w:rPr>
          <w:rFonts w:ascii="Times New Roman" w:hAnsi="Times New Roman"/>
          <w:sz w:val="24"/>
          <w:szCs w:val="24"/>
        </w:rPr>
        <w:t>4</w:t>
      </w:r>
      <w:r w:rsidRPr="006F30C6">
        <w:rPr>
          <w:rFonts w:ascii="Times New Roman" w:hAnsi="Times New Roman"/>
          <w:sz w:val="24"/>
          <w:szCs w:val="24"/>
        </w:rPr>
        <w:t xml:space="preserve"> r. poz.</w:t>
      </w:r>
      <w:r w:rsidR="00A25398" w:rsidRPr="00241449">
        <w:rPr>
          <w:rFonts w:ascii="Times New Roman" w:hAnsi="Times New Roman"/>
          <w:sz w:val="24"/>
          <w:szCs w:val="24"/>
        </w:rPr>
        <w:t xml:space="preserve"> 317</w:t>
      </w:r>
      <w:r w:rsidRPr="006F30C6">
        <w:rPr>
          <w:rFonts w:ascii="Times New Roman" w:hAnsi="Times New Roman"/>
          <w:sz w:val="24"/>
          <w:szCs w:val="24"/>
        </w:rPr>
        <w:t>) lokalizacja elektrowni</w:t>
      </w:r>
      <w:r w:rsidRPr="00C73379">
        <w:rPr>
          <w:rFonts w:ascii="Times New Roman" w:hAnsi="Times New Roman"/>
          <w:sz w:val="24"/>
          <w:szCs w:val="24"/>
        </w:rPr>
        <w:t xml:space="preserve"> wiatrowych może nastąpić wyłącznie na podstawie planu miejscowego. Z kolei zgodnie z art. 7 ust. 1 plan miejscowy, na podstawie którego ma być lokalizowana elektrownia wiatrowa określa maksymalną całkowitą wysokość elektrowni wiatrowej, maksymalną średnicę wirnika wraz z łopatami i maksymalną liczbę elektrowni wiatrowych. Parametry te zostały w planie ustalone zgodnie z deklaracją inwestora, który złożył wniosek o sporządzenie tego planu. Należy jednak zwrócić uwagę, że są to parametry maksymalne, ponieważ etap planistyczny jest wczesnym etapem procesu inwestycyjnego i na czas jego realizacji nie jest znany konkretny model planowanej elektrowni wiatrowej.</w:t>
      </w:r>
    </w:p>
    <w:p w14:paraId="534317BC" w14:textId="65D2775B" w:rsidR="004B5B97" w:rsidRPr="00C73379" w:rsidRDefault="00FB4AA7" w:rsidP="004B5B9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C73379">
        <w:rPr>
          <w:rFonts w:ascii="Times New Roman" w:hAnsi="Times New Roman"/>
          <w:sz w:val="24"/>
          <w:szCs w:val="24"/>
        </w:rPr>
        <w:t xml:space="preserve">Ponadto plan miejscowy przewidujący lokalizację elektrowni wiatrowej sporządza się co najmniej dla obszaru położonego w granicach gminy, w której jest lokalizowana elektrownia wiatrowa, znajdującego się w odległości, o której mowa w art. 4 ust. 1 ustawy z dnia 20 maja 2016 r. o inwestycjach w zakresie elektrowni wiatrowych </w:t>
      </w:r>
      <w:r w:rsidR="00A25398" w:rsidRPr="00241449">
        <w:rPr>
          <w:rFonts w:ascii="Times New Roman" w:hAnsi="Times New Roman"/>
          <w:sz w:val="24"/>
          <w:szCs w:val="24"/>
        </w:rPr>
        <w:t>(</w:t>
      </w:r>
      <w:proofErr w:type="spellStart"/>
      <w:r w:rsidR="00A25398" w:rsidRPr="00241449">
        <w:rPr>
          <w:rFonts w:ascii="Times New Roman" w:hAnsi="Times New Roman"/>
          <w:sz w:val="24"/>
          <w:szCs w:val="24"/>
        </w:rPr>
        <w:t>t.j</w:t>
      </w:r>
      <w:proofErr w:type="spellEnd"/>
      <w:r w:rsidR="00A25398" w:rsidRPr="00241449">
        <w:rPr>
          <w:rFonts w:ascii="Times New Roman" w:hAnsi="Times New Roman"/>
          <w:sz w:val="24"/>
          <w:szCs w:val="24"/>
        </w:rPr>
        <w:t>. Dz. U. z 2024 r. poz. 317)</w:t>
      </w:r>
      <w:r w:rsidR="00A25398" w:rsidRPr="00C73379">
        <w:rPr>
          <w:rFonts w:ascii="Times New Roman" w:hAnsi="Times New Roman"/>
          <w:sz w:val="24"/>
          <w:szCs w:val="24"/>
        </w:rPr>
        <w:t xml:space="preserve"> </w:t>
      </w:r>
      <w:r w:rsidRPr="00C73379">
        <w:rPr>
          <w:rFonts w:ascii="Times New Roman" w:hAnsi="Times New Roman"/>
          <w:sz w:val="24"/>
          <w:szCs w:val="24"/>
        </w:rPr>
        <w:t xml:space="preserve">Minimalna odległość elektrowni wiatrowej od budynku mieszkalnego jest przedmiotem ustaleń miejscowego planu zagospodarowania przestrzennego, toteż przy ustaleniu granic tego planu miejscowego kierowano się zasadą, zgodnie z którą w jego granicach musi bezwzględnie znaleźć się nie tylko sam teren, na którym elektrownia wiatrowa będzie zlokalizowana, ale również obszar oddziaływania tej elektrowni, rozumiany jako bufor o promieniu równym minimalnej, przyjętej w tym planie, odległości pomiędzy elektrownią wiatrową a budynkami mieszkalnymi i budynkami o funkcji mieszanej. Przebieg granicy planu warunkuje więc liczbę planowanych elektrowni wiatrowych. </w:t>
      </w:r>
    </w:p>
    <w:p w14:paraId="044C5369" w14:textId="29EB4FF3" w:rsidR="00FB4AA7" w:rsidRPr="00C73379" w:rsidRDefault="00FB4AA7" w:rsidP="00FB4AA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C73379">
        <w:rPr>
          <w:rFonts w:ascii="Times New Roman" w:hAnsi="Times New Roman"/>
          <w:sz w:val="24"/>
          <w:szCs w:val="24"/>
        </w:rPr>
        <w:t xml:space="preserve">Zakres sporządzanego miejscowego planu odpowiada problematyce wyszczególnionej w </w:t>
      </w:r>
      <w:r w:rsidRPr="00C73379">
        <w:rPr>
          <w:rFonts w:ascii="Times New Roman" w:hAnsi="Times New Roman"/>
          <w:sz w:val="24"/>
          <w:szCs w:val="24"/>
          <w:u w:val="single"/>
        </w:rPr>
        <w:t xml:space="preserve">art. 15 ust. 2 i 3 </w:t>
      </w:r>
      <w:proofErr w:type="spellStart"/>
      <w:r w:rsidRPr="00C73379">
        <w:rPr>
          <w:rFonts w:ascii="Times New Roman" w:hAnsi="Times New Roman"/>
          <w:sz w:val="24"/>
          <w:szCs w:val="24"/>
          <w:u w:val="single"/>
        </w:rPr>
        <w:t>upizp</w:t>
      </w:r>
      <w:proofErr w:type="spellEnd"/>
      <w:r w:rsidRPr="00C73379">
        <w:rPr>
          <w:rFonts w:ascii="Times New Roman" w:hAnsi="Times New Roman"/>
          <w:sz w:val="24"/>
          <w:szCs w:val="24"/>
        </w:rPr>
        <w:t xml:space="preserve">. Ustalenia miejscowego planu uwzględniają wymogi wynikające z </w:t>
      </w:r>
      <w:r w:rsidRPr="00C73379">
        <w:rPr>
          <w:rFonts w:ascii="Times New Roman" w:hAnsi="Times New Roman"/>
          <w:sz w:val="24"/>
          <w:szCs w:val="24"/>
          <w:u w:val="single"/>
        </w:rPr>
        <w:t>art. 1 ust 2 pkt. 1-5</w:t>
      </w:r>
      <w:r w:rsidRPr="00C73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3379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C73379">
        <w:rPr>
          <w:rFonts w:ascii="Times New Roman" w:hAnsi="Times New Roman"/>
          <w:i/>
          <w:sz w:val="24"/>
          <w:szCs w:val="24"/>
        </w:rPr>
        <w:t xml:space="preserve"> </w:t>
      </w:r>
      <w:r w:rsidRPr="004B5B97">
        <w:rPr>
          <w:rFonts w:ascii="Times New Roman" w:hAnsi="Times New Roman"/>
          <w:sz w:val="24"/>
          <w:szCs w:val="24"/>
        </w:rPr>
        <w:t>poprzez ustalenie zasad ochrony i kształtowania ładu przestrzennego (wyrażone wszystkimi ustaleniami planu), zasad ochrony środowiska, przyrody i krajobrazu oraz zasad kształtowania krajobrazu</w:t>
      </w:r>
      <w:r w:rsidR="004B5B97" w:rsidRPr="004B5B97">
        <w:rPr>
          <w:rFonts w:ascii="Times New Roman" w:hAnsi="Times New Roman"/>
          <w:sz w:val="24"/>
          <w:szCs w:val="24"/>
        </w:rPr>
        <w:t>.</w:t>
      </w:r>
      <w:r w:rsidR="004B5B97">
        <w:rPr>
          <w:rFonts w:ascii="Times New Roman" w:hAnsi="Times New Roman"/>
          <w:sz w:val="24"/>
          <w:szCs w:val="24"/>
        </w:rPr>
        <w:t xml:space="preserve"> </w:t>
      </w:r>
    </w:p>
    <w:p w14:paraId="7DEAF1D9" w14:textId="2462FFDF" w:rsidR="00CB1E5A" w:rsidRPr="00241449" w:rsidRDefault="00E4175A" w:rsidP="00241449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27" w:name="_Hlk160442410"/>
      <w:r w:rsidRPr="00E4175A">
        <w:rPr>
          <w:rFonts w:ascii="Times New Roman" w:hAnsi="Times New Roman"/>
          <w:sz w:val="24"/>
          <w:szCs w:val="24"/>
        </w:rPr>
        <w:t>Zgodnie z rysunkiem planu dla lokalizacji elektrowni wiatrowych i elektrowni słonecznych wyznaczono w planie konkretne tereny oznaczone symbolami PE-R</w:t>
      </w:r>
      <w:r>
        <w:rPr>
          <w:rFonts w:ascii="Times New Roman" w:hAnsi="Times New Roman"/>
          <w:sz w:val="24"/>
          <w:szCs w:val="24"/>
        </w:rPr>
        <w:t>Z</w:t>
      </w:r>
      <w:r w:rsidRPr="00E4175A">
        <w:rPr>
          <w:rFonts w:ascii="Times New Roman" w:hAnsi="Times New Roman"/>
          <w:sz w:val="24"/>
          <w:szCs w:val="24"/>
        </w:rPr>
        <w:t xml:space="preserve"> (na których dopuszcza się zarówno lokalizację elektrowni wiatrowych i elektrowni słonecznych) oraz PEF-R</w:t>
      </w:r>
      <w:r>
        <w:rPr>
          <w:rFonts w:ascii="Times New Roman" w:hAnsi="Times New Roman"/>
          <w:sz w:val="24"/>
          <w:szCs w:val="24"/>
        </w:rPr>
        <w:t>Z</w:t>
      </w:r>
      <w:r w:rsidRPr="00E4175A">
        <w:rPr>
          <w:rFonts w:ascii="Times New Roman" w:hAnsi="Times New Roman"/>
          <w:sz w:val="24"/>
          <w:szCs w:val="24"/>
        </w:rPr>
        <w:t xml:space="preserve"> (na których dopuszcza się lokalizację elektrowni słonecznych). Dopuszczenie w ramach jednego terenu dwóch funkcji wynika z faktu, że odnawialne źródła energii towarzyszą na ogół rolniczemu wykorzystaniu danego terenu. W przypadku energetyki wiatrowej teren niezbędny do posadowienia elektrowni wiatrowej i organizacji placu serwisowego zajmuje zazwyczaj nie więcej niż 2000 – 2500 m</w:t>
      </w:r>
      <w:r w:rsidRPr="00235A2D">
        <w:rPr>
          <w:rFonts w:ascii="Times New Roman" w:hAnsi="Times New Roman"/>
          <w:sz w:val="24"/>
          <w:szCs w:val="24"/>
          <w:vertAlign w:val="superscript"/>
        </w:rPr>
        <w:t>2</w:t>
      </w:r>
      <w:r w:rsidRPr="00E4175A">
        <w:rPr>
          <w:rFonts w:ascii="Times New Roman" w:hAnsi="Times New Roman"/>
          <w:sz w:val="24"/>
          <w:szCs w:val="24"/>
        </w:rPr>
        <w:t xml:space="preserve">. Pozostały grunt, zlokalizowany pomiędzy elektrowniami wiatrowymi, a nawet bezpośrednio pod pracującymi łopatami wirnika elektrowni wiatrowej może być wykorzystywany rolniczo, z wyjątkiem terenów stanowiących dojazdy do poszczególnych elektrowni. W przypadku elektrowni słonecznych nie jest wykluczone nawet jednoczesne wykorzystanie terenu dla produkcji prądu i produkcji rolniczej. Poza tym ostateczny zasięg terenu inwestycji ustalany jest na późniejszych etapach procesu </w:t>
      </w:r>
      <w:r w:rsidRPr="00E4175A">
        <w:rPr>
          <w:rFonts w:ascii="Times New Roman" w:hAnsi="Times New Roman"/>
          <w:sz w:val="24"/>
          <w:szCs w:val="24"/>
        </w:rPr>
        <w:lastRenderedPageBreak/>
        <w:t xml:space="preserve">inwestycyjnego. Wprowadzenie dwufunkcyjności terenu pozwala na odpowiednie skalowanie inwestycji, bez szkody dla właścicieli gruntu rolnego. Zachowanie pewnej elastyczności jest również konieczne ze względu na możliwość powiązania etapu planowania przestrzennego z etapem uzyskiwania decyzji środowiskowej. Zarówno plan miejscowy jak i decyzja środowiskowa mają wpływ na miejsce posadowienia każdej elektrowni wiatrowej. Brak możliwości korekty lokalizacji elektrowni wiatrowej na etapie uzyskiwania decyzji środowiskowej może skutkować w konsekwencji koniecznością całkowitej rezygnacji z jej posadowienia lub koniecznością zmiany planu. </w:t>
      </w:r>
      <w:r w:rsidR="00F952EC" w:rsidRPr="00CB1E5A">
        <w:rPr>
          <w:rFonts w:ascii="Times New Roman" w:hAnsi="Times New Roman"/>
          <w:sz w:val="24"/>
          <w:szCs w:val="24"/>
        </w:rPr>
        <w:t xml:space="preserve">W </w:t>
      </w:r>
      <w:r w:rsidR="00FB4AA7" w:rsidRPr="00CB1E5A">
        <w:rPr>
          <w:rFonts w:ascii="Times New Roman" w:hAnsi="Times New Roman"/>
          <w:sz w:val="24"/>
          <w:szCs w:val="24"/>
        </w:rPr>
        <w:t>przypadku elektrowni wiatrowych plan wprowadza następujące warunki do posadowienia elektrowni wiatrowych w granicach terenów oznaczonych symbolem PE-R</w:t>
      </w:r>
      <w:bookmarkEnd w:id="27"/>
      <w:r w:rsidR="00FB4AA7" w:rsidRPr="00CB1E5A">
        <w:rPr>
          <w:rFonts w:ascii="Times New Roman" w:hAnsi="Times New Roman"/>
          <w:sz w:val="24"/>
          <w:szCs w:val="24"/>
        </w:rPr>
        <w:t xml:space="preserve">Z: </w:t>
      </w:r>
    </w:p>
    <w:p w14:paraId="5B6D0D7C" w14:textId="3BEB2500" w:rsidR="00CB1E5A" w:rsidRPr="00CC1E0B" w:rsidRDefault="00CB1E5A" w:rsidP="00CC1E0B">
      <w:pPr>
        <w:pStyle w:val="Akapitzlist"/>
        <w:numPr>
          <w:ilvl w:val="0"/>
          <w:numId w:val="192"/>
        </w:numPr>
        <w:spacing w:after="0"/>
        <w:ind w:left="567" w:hanging="283"/>
        <w:jc w:val="both"/>
        <w:rPr>
          <w:rFonts w:ascii="Times New Roman" w:hAnsi="Times New Roman"/>
          <w:b/>
          <w:bCs/>
          <w:sz w:val="24"/>
          <w:szCs w:val="24"/>
        </w:rPr>
      </w:pPr>
      <w:r w:rsidRPr="00CB1E5A">
        <w:rPr>
          <w:rFonts w:ascii="Times New Roman" w:hAnsi="Times New Roman"/>
          <w:sz w:val="24"/>
          <w:szCs w:val="24"/>
        </w:rPr>
        <w:t xml:space="preserve">zasięg pracy łopat wirnika elektrowni wiatrowej nie może wykraczać poza linie rozgraniczające terenu oznaczonego symbolem PE-RZ z zastrzeżeniem dopuszczenia pracy łopat wirnika elektrowni wiatrowej </w:t>
      </w:r>
      <w:r w:rsidR="00CC1E0B">
        <w:rPr>
          <w:rFonts w:ascii="Times New Roman" w:hAnsi="Times New Roman"/>
          <w:sz w:val="24"/>
          <w:szCs w:val="24"/>
        </w:rPr>
        <w:t>nad terenami oznaczonymi symbolami</w:t>
      </w:r>
      <w:r w:rsidR="00CC1E0B" w:rsidRPr="008249DE">
        <w:rPr>
          <w:rFonts w:ascii="Times New Roman" w:hAnsi="Times New Roman"/>
          <w:sz w:val="24"/>
          <w:szCs w:val="24"/>
        </w:rPr>
        <w:t xml:space="preserve"> </w:t>
      </w:r>
      <w:r w:rsidR="00CC1E0B" w:rsidRPr="008249DE">
        <w:rPr>
          <w:rFonts w:ascii="Times New Roman" w:hAnsi="Times New Roman"/>
          <w:b/>
          <w:bCs/>
          <w:sz w:val="24"/>
          <w:szCs w:val="24"/>
        </w:rPr>
        <w:t>5L</w:t>
      </w:r>
      <w:r w:rsidR="00CC1E0B" w:rsidRPr="008249DE">
        <w:rPr>
          <w:rFonts w:ascii="Times New Roman" w:hAnsi="Times New Roman"/>
          <w:bCs/>
          <w:sz w:val="24"/>
          <w:szCs w:val="24"/>
        </w:rPr>
        <w:t>,</w:t>
      </w:r>
      <w:r w:rsidR="00CC1E0B">
        <w:rPr>
          <w:rFonts w:ascii="Times New Roman" w:hAnsi="Times New Roman"/>
          <w:bCs/>
          <w:sz w:val="24"/>
          <w:szCs w:val="24"/>
        </w:rPr>
        <w:t xml:space="preserve"> </w:t>
      </w:r>
      <w:r w:rsidR="00CC1E0B" w:rsidRPr="00B71A1D">
        <w:rPr>
          <w:rFonts w:ascii="Times New Roman" w:hAnsi="Times New Roman"/>
          <w:b/>
          <w:sz w:val="24"/>
          <w:szCs w:val="24"/>
        </w:rPr>
        <w:t>7L</w:t>
      </w:r>
      <w:r w:rsidR="00CC1E0B" w:rsidRPr="008249DE">
        <w:rPr>
          <w:rFonts w:ascii="Times New Roman" w:hAnsi="Times New Roman"/>
          <w:bCs/>
          <w:sz w:val="24"/>
          <w:szCs w:val="24"/>
        </w:rPr>
        <w:t>;</w:t>
      </w:r>
    </w:p>
    <w:p w14:paraId="1606C345" w14:textId="4E15A7C7" w:rsidR="00FB4AA7" w:rsidRPr="00F720B4" w:rsidRDefault="00FB4AA7" w:rsidP="00FB4AA7">
      <w:pPr>
        <w:pStyle w:val="Akapitzlist"/>
        <w:numPr>
          <w:ilvl w:val="0"/>
          <w:numId w:val="19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20B4">
        <w:rPr>
          <w:rFonts w:ascii="Times New Roman" w:hAnsi="Times New Roman"/>
          <w:sz w:val="24"/>
          <w:szCs w:val="24"/>
        </w:rPr>
        <w:t>lokalizacja elektrowni wiatrowych nie spowoduje przekroczenia dopuszczalnych poziomów hałasu na terenach zlokalizowanych w granicach planu i poza nim;</w:t>
      </w:r>
    </w:p>
    <w:p w14:paraId="1C7DF361" w14:textId="77777777" w:rsidR="00FB4AA7" w:rsidRPr="00F720B4" w:rsidRDefault="00FB4AA7" w:rsidP="00FB4AA7">
      <w:pPr>
        <w:pStyle w:val="Akapitzlist"/>
        <w:numPr>
          <w:ilvl w:val="0"/>
          <w:numId w:val="19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20B4">
        <w:rPr>
          <w:rFonts w:ascii="Times New Roman" w:hAnsi="Times New Roman"/>
          <w:sz w:val="24"/>
          <w:szCs w:val="24"/>
        </w:rPr>
        <w:t>odległość elektrowni wiatrowej od budynków mieszkalnych oraz budynków o funkcji mieszanej, liczona zgodnie z obowiązującymi przepisami prawa, nie będzie mniejsza niż 700 m;</w:t>
      </w:r>
    </w:p>
    <w:p w14:paraId="26EE8464" w14:textId="567362B5" w:rsidR="00FB4AA7" w:rsidRPr="00F720B4" w:rsidRDefault="00FB4AA7" w:rsidP="00FB4AA7">
      <w:pPr>
        <w:pStyle w:val="Akapitzlist"/>
        <w:numPr>
          <w:ilvl w:val="0"/>
          <w:numId w:val="19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720B4"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2931E2">
        <w:rPr>
          <w:rFonts w:ascii="Times New Roman" w:hAnsi="Times New Roman"/>
          <w:sz w:val="24"/>
          <w:szCs w:val="24"/>
        </w:rPr>
        <w:t>6</w:t>
      </w:r>
      <w:r w:rsidRPr="00F720B4">
        <w:rPr>
          <w:rFonts w:ascii="Times New Roman" w:hAnsi="Times New Roman"/>
          <w:sz w:val="24"/>
          <w:szCs w:val="24"/>
        </w:rPr>
        <w:t xml:space="preserve"> sztuk.</w:t>
      </w:r>
    </w:p>
    <w:p w14:paraId="375ACB93" w14:textId="4DFE5346" w:rsidR="00FB4AA7" w:rsidRPr="0046777D" w:rsidRDefault="00FB4AA7" w:rsidP="0046777D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28" w:name="_Hlk160442576"/>
      <w:r w:rsidRPr="00F720B4">
        <w:rPr>
          <w:rFonts w:ascii="Times New Roman" w:hAnsi="Times New Roman"/>
          <w:sz w:val="24"/>
          <w:szCs w:val="24"/>
        </w:rPr>
        <w:t>Ponadto na rysunku planu wskazana została strefa ochronna z ograniczeniami w zabudowie i zagospodarowaniu wyznaczona od terenów, na których dopuszcza się budowę elektrowni wiatrowych, w granicach której ustalono</w:t>
      </w:r>
      <w:bookmarkEnd w:id="28"/>
      <w:r w:rsidR="00A92B7C">
        <w:rPr>
          <w:rFonts w:ascii="Times New Roman" w:hAnsi="Times New Roman"/>
          <w:sz w:val="24"/>
          <w:szCs w:val="24"/>
        </w:rPr>
        <w:t xml:space="preserve"> </w:t>
      </w:r>
      <w:bookmarkStart w:id="29" w:name="_Hlk160442595"/>
      <w:r w:rsidRPr="0046777D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</w:t>
      </w:r>
      <w:bookmarkEnd w:id="29"/>
      <w:r w:rsidR="00A92B7C">
        <w:rPr>
          <w:rFonts w:ascii="Times New Roman" w:hAnsi="Times New Roman"/>
          <w:sz w:val="24"/>
          <w:szCs w:val="24"/>
        </w:rPr>
        <w:t>.</w:t>
      </w:r>
    </w:p>
    <w:p w14:paraId="0ED25D21" w14:textId="1367EDE1" w:rsidR="004B5B97" w:rsidRPr="00002AD8" w:rsidRDefault="00A92B7C" w:rsidP="00241449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30" w:name="_Hlk160442603"/>
      <w:r>
        <w:rPr>
          <w:rFonts w:ascii="Times New Roman" w:hAnsi="Times New Roman"/>
          <w:sz w:val="24"/>
          <w:szCs w:val="24"/>
        </w:rPr>
        <w:tab/>
      </w:r>
      <w:bookmarkStart w:id="31" w:name="_Hlk160442662"/>
      <w:bookmarkEnd w:id="30"/>
      <w:r w:rsidR="00FB4AA7" w:rsidRPr="00241449">
        <w:rPr>
          <w:rFonts w:ascii="Times New Roman" w:hAnsi="Times New Roman"/>
          <w:sz w:val="24"/>
          <w:szCs w:val="24"/>
        </w:rPr>
        <w:t>Przy wyznaczaniu granic terenów, na których możliwa jest lokalizacja elektrowni wiatrowych brano pod uwagę ustalenia obowiązującego studium w zakresie rozmieszczenia obszarów, dla których dopuszczono rozwój zabudowy mieszkaniowej. Oznacza to, że w wyniku uchwalenia tego planu nie zostanie ograniczony rozwój poszczególnych miejscowości zlokalizowanych w otoczeniu planowanych elektrowni wiatrowych. Jest to wyraz poszanowania zarówno interesów poszczególnych mieszkańców i innych właścicieli gruntów zlokalizowanych w granicach planu jak i interesu publicznego, który dopuszcza realizację inwestycji przynoszących korzyści zarówno materialne, w postaci wpływów do budżetu gminy, jak również niematerialne w postaci wspierania rozwoju energetyki opartej na nieemisyjnych źródłach energii. Jest to działanie prospołeczne i zgodne z polityką energetyczną Polski, zmierzającą do zwiększenia udziału odnawialnych źródeł energii w bilansie energetycznym kraju</w:t>
      </w:r>
      <w:bookmarkEnd w:id="31"/>
      <w:r w:rsidR="00FB4AA7" w:rsidRPr="00241449">
        <w:rPr>
          <w:rFonts w:ascii="Times New Roman" w:hAnsi="Times New Roman"/>
          <w:sz w:val="24"/>
          <w:szCs w:val="24"/>
        </w:rPr>
        <w:t xml:space="preserve">.  </w:t>
      </w:r>
    </w:p>
    <w:p w14:paraId="61A75611" w14:textId="006C9DDF" w:rsidR="002931E2" w:rsidRPr="00002AD8" w:rsidRDefault="00FB4AA7" w:rsidP="002931E2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bookmarkStart w:id="32" w:name="_Hlk160442678"/>
      <w:r w:rsidRPr="002931E2">
        <w:rPr>
          <w:rFonts w:ascii="Times New Roman" w:hAnsi="Times New Roman"/>
          <w:sz w:val="24"/>
          <w:szCs w:val="24"/>
        </w:rPr>
        <w:t>W § 1</w:t>
      </w:r>
      <w:r w:rsidR="002931E2" w:rsidRPr="00241449">
        <w:rPr>
          <w:rFonts w:ascii="Times New Roman" w:hAnsi="Times New Roman"/>
          <w:sz w:val="24"/>
          <w:szCs w:val="24"/>
        </w:rPr>
        <w:t>8</w:t>
      </w:r>
      <w:r w:rsidRPr="002931E2">
        <w:rPr>
          <w:rFonts w:ascii="Times New Roman" w:hAnsi="Times New Roman"/>
          <w:sz w:val="24"/>
          <w:szCs w:val="24"/>
        </w:rPr>
        <w:t xml:space="preserve"> planu</w:t>
      </w:r>
      <w:r w:rsidRPr="00002AD8">
        <w:rPr>
          <w:rFonts w:ascii="Times New Roman" w:hAnsi="Times New Roman"/>
          <w:sz w:val="24"/>
          <w:szCs w:val="24"/>
        </w:rPr>
        <w:t xml:space="preserve"> zawarte są ustalenia dotyczące modernizacji, rozbudowy i budowy systemów infrastruktury technicznej. Zapisy planu regulują kwestię zabezpieczenia ludności w wodę, energię elektryczną, energię cieplną, gaz, łącza telefoniczne</w:t>
      </w:r>
      <w:r w:rsidRPr="002931E2">
        <w:rPr>
          <w:rFonts w:ascii="Times New Roman" w:hAnsi="Times New Roman"/>
          <w:sz w:val="24"/>
          <w:szCs w:val="24"/>
        </w:rPr>
        <w:t>. Ustalenia § 1</w:t>
      </w:r>
      <w:r w:rsidR="002931E2" w:rsidRPr="002931E2">
        <w:rPr>
          <w:rFonts w:ascii="Times New Roman" w:hAnsi="Times New Roman"/>
          <w:sz w:val="24"/>
          <w:szCs w:val="24"/>
        </w:rPr>
        <w:t>8</w:t>
      </w:r>
      <w:r w:rsidRPr="002931E2">
        <w:rPr>
          <w:rFonts w:ascii="Times New Roman" w:hAnsi="Times New Roman"/>
          <w:sz w:val="24"/>
          <w:szCs w:val="24"/>
        </w:rPr>
        <w:t xml:space="preserve"> dotyczą</w:t>
      </w:r>
      <w:r w:rsidRPr="00002AD8">
        <w:rPr>
          <w:rFonts w:ascii="Times New Roman" w:hAnsi="Times New Roman"/>
          <w:sz w:val="24"/>
          <w:szCs w:val="24"/>
        </w:rPr>
        <w:t xml:space="preserve"> również kwestii odprowadzenia ścieków sanitarnych, technologicznych oraz wód opadowych i roztopowych. Wypełniają one wymogi zawarte w </w:t>
      </w:r>
      <w:r w:rsidRPr="00002AD8">
        <w:rPr>
          <w:rFonts w:ascii="Times New Roman" w:hAnsi="Times New Roman"/>
          <w:sz w:val="24"/>
          <w:szCs w:val="24"/>
          <w:u w:val="single"/>
        </w:rPr>
        <w:t xml:space="preserve">art. 1 ust. 2 pkt 10 i 13 </w:t>
      </w:r>
      <w:proofErr w:type="spellStart"/>
      <w:r w:rsidRPr="00002AD8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002AD8">
        <w:rPr>
          <w:rFonts w:ascii="Times New Roman" w:hAnsi="Times New Roman"/>
          <w:sz w:val="24"/>
          <w:szCs w:val="24"/>
        </w:rPr>
        <w:t>.</w:t>
      </w:r>
      <w:bookmarkEnd w:id="32"/>
    </w:p>
    <w:p w14:paraId="46C14F1A" w14:textId="181CAE17" w:rsidR="002931E2" w:rsidRPr="006A4BDA" w:rsidRDefault="002931E2" w:rsidP="002931E2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6A4BDA">
        <w:rPr>
          <w:rFonts w:ascii="Times New Roman" w:hAnsi="Times New Roman"/>
          <w:sz w:val="24"/>
          <w:szCs w:val="24"/>
        </w:rPr>
        <w:t xml:space="preserve">Zgodnie z </w:t>
      </w:r>
      <w:r w:rsidRPr="006A4BDA">
        <w:rPr>
          <w:rFonts w:ascii="Times New Roman" w:hAnsi="Times New Roman"/>
          <w:sz w:val="24"/>
          <w:szCs w:val="24"/>
          <w:u w:val="single"/>
        </w:rPr>
        <w:t>art. 1 ust. 2 pkt 11 i 12</w:t>
      </w:r>
      <w:r w:rsidRPr="006A4B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4BDA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6A4BDA">
        <w:rPr>
          <w:rFonts w:ascii="Times New Roman" w:hAnsi="Times New Roman"/>
          <w:i/>
          <w:sz w:val="24"/>
          <w:szCs w:val="24"/>
        </w:rPr>
        <w:t xml:space="preserve"> </w:t>
      </w:r>
      <w:bookmarkStart w:id="33" w:name="_Hlk50121195"/>
      <w:r w:rsidRPr="006A4BDA">
        <w:rPr>
          <w:rFonts w:ascii="Times New Roman" w:hAnsi="Times New Roman"/>
          <w:sz w:val="24"/>
          <w:szCs w:val="24"/>
        </w:rPr>
        <w:t>procedura sporządzenia planu jest prowadzona w sposób jawny i przejrzysty z wykorzystaniem środków komunikacji elektronicznej</w:t>
      </w:r>
      <w:r w:rsidRPr="005B1B06">
        <w:rPr>
          <w:rFonts w:ascii="Times New Roman" w:hAnsi="Times New Roman"/>
          <w:sz w:val="24"/>
          <w:szCs w:val="24"/>
        </w:rPr>
        <w:t>.</w:t>
      </w:r>
      <w:r w:rsidRPr="006A4BDA">
        <w:rPr>
          <w:rFonts w:ascii="Times New Roman" w:hAnsi="Times New Roman"/>
          <w:sz w:val="24"/>
          <w:szCs w:val="24"/>
        </w:rPr>
        <w:t xml:space="preserve"> Udział społeczeństwa jest zapewniany w zakresie wynikającym z obowiązujących przepisów prawa, </w:t>
      </w:r>
      <w:r w:rsidRPr="006A4BDA">
        <w:rPr>
          <w:rFonts w:ascii="Times New Roman" w:hAnsi="Times New Roman"/>
          <w:sz w:val="24"/>
          <w:szCs w:val="24"/>
        </w:rPr>
        <w:lastRenderedPageBreak/>
        <w:t>w tym przepisów dotyczących dostępności dla osób ze szczególnymi potrzebami, co wypełnia obowiązek uwzględnienia uniwersalnego projektowania.</w:t>
      </w:r>
    </w:p>
    <w:bookmarkEnd w:id="33"/>
    <w:p w14:paraId="01048612" w14:textId="77777777" w:rsidR="002931E2" w:rsidRPr="002931E2" w:rsidRDefault="002931E2" w:rsidP="002931E2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6A4BDA">
        <w:rPr>
          <w:rFonts w:ascii="Times New Roman" w:hAnsi="Times New Roman"/>
          <w:sz w:val="24"/>
          <w:szCs w:val="24"/>
        </w:rPr>
        <w:t xml:space="preserve">Przy ustalaniu przeznaczenia terenu i zasad jego zagospodarowania wzięto pod uwagę dotychczasowe jego przeznaczenie, uwarunkowania funkcjonalno-przestrzenne, interes publiczny i prywatny, a także wnioski zebrane w toku prowadzonej procedury planistycznej. </w:t>
      </w:r>
      <w:r w:rsidRPr="006C4683">
        <w:rPr>
          <w:rFonts w:ascii="Times New Roman" w:hAnsi="Times New Roman"/>
          <w:sz w:val="24"/>
          <w:szCs w:val="24"/>
        </w:rPr>
        <w:t xml:space="preserve">Niniejszy plan miejscowy jest wyrazem </w:t>
      </w:r>
      <w:r>
        <w:rPr>
          <w:rFonts w:ascii="Times New Roman" w:hAnsi="Times New Roman"/>
          <w:sz w:val="24"/>
          <w:szCs w:val="24"/>
        </w:rPr>
        <w:t xml:space="preserve">racjonalnego </w:t>
      </w:r>
      <w:r w:rsidRPr="006C4683">
        <w:rPr>
          <w:rFonts w:ascii="Times New Roman" w:hAnsi="Times New Roman"/>
          <w:sz w:val="24"/>
          <w:szCs w:val="24"/>
        </w:rPr>
        <w:t xml:space="preserve">wyważenia interesu publicznego i </w:t>
      </w:r>
      <w:r w:rsidRPr="002931E2">
        <w:rPr>
          <w:rFonts w:ascii="Times New Roman" w:hAnsi="Times New Roman"/>
          <w:sz w:val="24"/>
          <w:szCs w:val="24"/>
        </w:rPr>
        <w:t xml:space="preserve">prywatnego. </w:t>
      </w:r>
    </w:p>
    <w:p w14:paraId="48531ABD" w14:textId="6F93D1F8" w:rsidR="002931E2" w:rsidRPr="00241449" w:rsidRDefault="002931E2" w:rsidP="002931E2">
      <w:pPr>
        <w:spacing w:after="0"/>
        <w:ind w:firstLine="426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931E2">
        <w:rPr>
          <w:rFonts w:ascii="Times New Roman" w:eastAsia="Times New Roman" w:hAnsi="Times New Roman"/>
          <w:sz w:val="24"/>
          <w:szCs w:val="24"/>
          <w:lang w:val="x-none" w:eastAsia="pl-PL"/>
        </w:rPr>
        <w:t>Przedmiotowa uchwała jest zgodna z wynikami analizy, o której mowa w art. 32 ust</w:t>
      </w:r>
      <w:r w:rsidRPr="002931E2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931E2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1 </w:t>
      </w:r>
      <w:proofErr w:type="spellStart"/>
      <w:r w:rsidRPr="002931E2">
        <w:rPr>
          <w:rFonts w:ascii="Times New Roman" w:eastAsia="Times New Roman" w:hAnsi="Times New Roman"/>
          <w:i/>
          <w:sz w:val="24"/>
          <w:szCs w:val="24"/>
          <w:lang w:eastAsia="pl-PL"/>
        </w:rPr>
        <w:t>upizp</w:t>
      </w:r>
      <w:proofErr w:type="spellEnd"/>
      <w:r w:rsidRPr="002931E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E3B1CC9" w14:textId="35131819" w:rsidR="00FB4AA7" w:rsidRDefault="002931E2" w:rsidP="00FB4AA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931E2">
        <w:rPr>
          <w:rFonts w:ascii="Times New Roman" w:hAnsi="Times New Roman"/>
          <w:sz w:val="24"/>
          <w:szCs w:val="24"/>
        </w:rPr>
        <w:t xml:space="preserve">Uchwalenie przedmiotowego planu uznaje </w:t>
      </w:r>
      <w:r>
        <w:rPr>
          <w:rFonts w:ascii="Times New Roman" w:hAnsi="Times New Roman"/>
          <w:sz w:val="24"/>
          <w:szCs w:val="24"/>
        </w:rPr>
        <w:t>się za korzystne</w:t>
      </w:r>
      <w:r w:rsidR="00FB4AA7" w:rsidRPr="00002AD8">
        <w:rPr>
          <w:rFonts w:ascii="Times New Roman" w:hAnsi="Times New Roman"/>
          <w:sz w:val="24"/>
          <w:szCs w:val="24"/>
        </w:rPr>
        <w:t xml:space="preserve"> nie tylko z punktu widzenia wnioskodawcy, ale również z punktu widzenia interesu publicznego Gminy. Lokalizacja odnawialnych źródeł energii w Gminie to z pewnością korzyści płynące z podatku od nieruchomości, ale nie tylko. Rozwój zarówno energetyki wiatrowej</w:t>
      </w:r>
      <w:r w:rsidR="00235A2D">
        <w:rPr>
          <w:rFonts w:ascii="Times New Roman" w:hAnsi="Times New Roman"/>
          <w:sz w:val="24"/>
          <w:szCs w:val="24"/>
        </w:rPr>
        <w:t>,</w:t>
      </w:r>
      <w:r w:rsidR="00FB4AA7" w:rsidRPr="00002AD8">
        <w:rPr>
          <w:rFonts w:ascii="Times New Roman" w:hAnsi="Times New Roman"/>
          <w:sz w:val="24"/>
          <w:szCs w:val="24"/>
        </w:rPr>
        <w:t xml:space="preserve"> jak i energetyki słonecznej wpisany jest w politykę energetyczną kraju. Transformacja energetyczna wymusza także zmiany w prawie, które zmierzają do umożliwienia korzystania z energii w miejscu jej produkcji. To z kolei sprawia, że rozwój odnawialnych źródeł energii pociągnie za sobą rozwój inwestycji, które z tej energii będą mogły korzystać. Nowe inwestycje to z kolei m.in. nowe miejsca pracy, podatki od nieruchomości oraz od prowadzonej działalności gospodarczej. Można założyć, że koszty sporządzenia przedmiotowego planu będą niewspółmierne do korzyści jakie przyniesie realizacja jego ustaleń.</w:t>
      </w:r>
      <w:r w:rsidR="00FB4AA7">
        <w:rPr>
          <w:rFonts w:ascii="Times New Roman" w:hAnsi="Times New Roman"/>
          <w:sz w:val="24"/>
          <w:szCs w:val="24"/>
        </w:rPr>
        <w:t xml:space="preserve"> </w:t>
      </w:r>
    </w:p>
    <w:p w14:paraId="18B2C287" w14:textId="77777777" w:rsidR="00FB4AA7" w:rsidRDefault="00FB4AA7" w:rsidP="00FB4AA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4D354F5" w14:textId="77777777" w:rsidR="00FB4AA7" w:rsidRPr="00094938" w:rsidRDefault="00FB4AA7" w:rsidP="004E0876">
      <w:pPr>
        <w:jc w:val="center"/>
      </w:pPr>
    </w:p>
    <w:sectPr w:rsidR="00FB4AA7" w:rsidRPr="00094938" w:rsidSect="00D03010"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BBE57" w14:textId="77777777" w:rsidR="00CD6730" w:rsidRDefault="00CD6730" w:rsidP="00BA751F">
      <w:pPr>
        <w:spacing w:after="0" w:line="240" w:lineRule="auto"/>
      </w:pPr>
      <w:r>
        <w:separator/>
      </w:r>
    </w:p>
  </w:endnote>
  <w:endnote w:type="continuationSeparator" w:id="0">
    <w:p w14:paraId="3CA85B67" w14:textId="77777777" w:rsidR="00CD6730" w:rsidRDefault="00CD6730" w:rsidP="00BA7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EE"/>
    <w:family w:val="swiss"/>
    <w:pitch w:val="variable"/>
    <w:sig w:usb0="00000000" w:usb1="5200F5FF" w:usb2="0A042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5EE4C" w14:textId="77777777" w:rsidR="00A82C33" w:rsidRDefault="00A82C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393BE8A" w14:textId="77777777" w:rsidR="00BA751F" w:rsidRDefault="00BA75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A90FC" w14:textId="77777777" w:rsidR="002455D1" w:rsidRDefault="002455D1">
    <w:pPr>
      <w:pStyle w:val="Stopka"/>
      <w:jc w:val="right"/>
    </w:pPr>
  </w:p>
  <w:p w14:paraId="2028F2EF" w14:textId="77777777" w:rsidR="002455D1" w:rsidRDefault="00245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A4B2F" w14:textId="77777777" w:rsidR="00CD6730" w:rsidRDefault="00CD6730" w:rsidP="00BA751F">
      <w:pPr>
        <w:spacing w:after="0" w:line="240" w:lineRule="auto"/>
      </w:pPr>
      <w:r>
        <w:separator/>
      </w:r>
    </w:p>
  </w:footnote>
  <w:footnote w:type="continuationSeparator" w:id="0">
    <w:p w14:paraId="2CB7046A" w14:textId="77777777" w:rsidR="00CD6730" w:rsidRDefault="00CD6730" w:rsidP="00BA7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4229"/>
    <w:multiLevelType w:val="hybridMultilevel"/>
    <w:tmpl w:val="34E81418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22251F"/>
    <w:multiLevelType w:val="hybridMultilevel"/>
    <w:tmpl w:val="9EC8EB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22430"/>
    <w:multiLevelType w:val="hybridMultilevel"/>
    <w:tmpl w:val="F00E04B6"/>
    <w:lvl w:ilvl="0" w:tplc="AA7872D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50652"/>
    <w:multiLevelType w:val="hybridMultilevel"/>
    <w:tmpl w:val="BB343A3C"/>
    <w:lvl w:ilvl="0" w:tplc="FFFFFFFF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2D01946"/>
    <w:multiLevelType w:val="hybridMultilevel"/>
    <w:tmpl w:val="BC36D266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5161EF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3603D"/>
    <w:multiLevelType w:val="hybridMultilevel"/>
    <w:tmpl w:val="7A1295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2D3C2B"/>
    <w:multiLevelType w:val="hybridMultilevel"/>
    <w:tmpl w:val="269219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A04FC"/>
    <w:multiLevelType w:val="hybridMultilevel"/>
    <w:tmpl w:val="E684E44E"/>
    <w:lvl w:ilvl="0" w:tplc="B4FE050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0787737A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8684173"/>
    <w:multiLevelType w:val="hybridMultilevel"/>
    <w:tmpl w:val="6A78D4E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8B6FC4"/>
    <w:multiLevelType w:val="hybridMultilevel"/>
    <w:tmpl w:val="5FB418F8"/>
    <w:lvl w:ilvl="0" w:tplc="317A6B26">
      <w:start w:val="1"/>
      <w:numFmt w:val="decimal"/>
      <w:lvlText w:val="§ %1."/>
      <w:lvlJc w:val="left"/>
      <w:pPr>
        <w:ind w:left="1353" w:hanging="360"/>
      </w:pPr>
      <w:rPr>
        <w:rFonts w:ascii="Times New Roman" w:hAnsi="Times New Roman" w:cs="Times New Roman" w:hint="default"/>
        <w:b/>
        <w:i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01BC5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A8F3ACE"/>
    <w:multiLevelType w:val="hybridMultilevel"/>
    <w:tmpl w:val="5CBAAC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ADF3D9E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0AFF0D3C"/>
    <w:multiLevelType w:val="hybridMultilevel"/>
    <w:tmpl w:val="A61603A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B7F3404"/>
    <w:multiLevelType w:val="hybridMultilevel"/>
    <w:tmpl w:val="BF18951E"/>
    <w:lvl w:ilvl="0" w:tplc="34F2B09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/>
        <w:i w:val="0"/>
        <w:strike w:val="0"/>
        <w:spacing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C456CEE"/>
    <w:multiLevelType w:val="hybridMultilevel"/>
    <w:tmpl w:val="4C92CAB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0D5E7FD8"/>
    <w:multiLevelType w:val="hybridMultilevel"/>
    <w:tmpl w:val="7ACEAD68"/>
    <w:lvl w:ilvl="0" w:tplc="FFFFFFF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F10F89"/>
    <w:multiLevelType w:val="hybridMultilevel"/>
    <w:tmpl w:val="9132CC9A"/>
    <w:lvl w:ilvl="0" w:tplc="04150017">
      <w:start w:val="1"/>
      <w:numFmt w:val="lowerLetter"/>
      <w:lvlText w:val="%1)"/>
      <w:lvlJc w:val="left"/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0609C7"/>
    <w:multiLevelType w:val="hybridMultilevel"/>
    <w:tmpl w:val="1760249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F1D0EE4"/>
    <w:multiLevelType w:val="hybridMultilevel"/>
    <w:tmpl w:val="5D1C84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3A4645"/>
    <w:multiLevelType w:val="hybridMultilevel"/>
    <w:tmpl w:val="6E343A7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F7E1909"/>
    <w:multiLevelType w:val="hybridMultilevel"/>
    <w:tmpl w:val="2AFA11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09C596C"/>
    <w:multiLevelType w:val="hybridMultilevel"/>
    <w:tmpl w:val="E35AA46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644" w:hanging="360"/>
      </w:pPr>
    </w:lvl>
    <w:lvl w:ilvl="2" w:tplc="04150011">
      <w:start w:val="1"/>
      <w:numFmt w:val="decimal"/>
      <w:lvlText w:val="%3)"/>
      <w:lvlJc w:val="left"/>
      <w:pPr>
        <w:ind w:left="644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0AD7BAE"/>
    <w:multiLevelType w:val="hybridMultilevel"/>
    <w:tmpl w:val="9EC8EB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FB0D90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163409"/>
    <w:multiLevelType w:val="hybridMultilevel"/>
    <w:tmpl w:val="C6287F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1C155C4"/>
    <w:multiLevelType w:val="hybridMultilevel"/>
    <w:tmpl w:val="65560238"/>
    <w:lvl w:ilvl="0" w:tplc="899803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E53B3D"/>
    <w:multiLevelType w:val="hybridMultilevel"/>
    <w:tmpl w:val="BC36D266"/>
    <w:lvl w:ilvl="0" w:tplc="202CBF5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20B62F9"/>
    <w:multiLevelType w:val="hybridMultilevel"/>
    <w:tmpl w:val="2AF207A4"/>
    <w:lvl w:ilvl="0" w:tplc="86D4D72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2AE4886"/>
    <w:multiLevelType w:val="hybridMultilevel"/>
    <w:tmpl w:val="6F1E735C"/>
    <w:lvl w:ilvl="0" w:tplc="FB8480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221F48"/>
    <w:multiLevelType w:val="hybridMultilevel"/>
    <w:tmpl w:val="1760249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14536178"/>
    <w:multiLevelType w:val="hybridMultilevel"/>
    <w:tmpl w:val="BC36D266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4757B49"/>
    <w:multiLevelType w:val="hybridMultilevel"/>
    <w:tmpl w:val="C9B6DDE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150172ED"/>
    <w:multiLevelType w:val="hybridMultilevel"/>
    <w:tmpl w:val="5EB007C6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2D044A"/>
    <w:multiLevelType w:val="hybridMultilevel"/>
    <w:tmpl w:val="9662C104"/>
    <w:lvl w:ilvl="0" w:tplc="4096251A">
      <w:start w:val="1"/>
      <w:numFmt w:val="lowerLetter"/>
      <w:lvlText w:val="%1)"/>
      <w:lvlJc w:val="left"/>
      <w:pPr>
        <w:ind w:left="720" w:hanging="360"/>
      </w:pPr>
    </w:lvl>
    <w:lvl w:ilvl="1" w:tplc="B2FABD3E">
      <w:start w:val="1"/>
      <w:numFmt w:val="lowerLetter"/>
      <w:lvlText w:val="%2)"/>
      <w:lvlJc w:val="left"/>
      <w:pPr>
        <w:ind w:left="720" w:hanging="360"/>
      </w:pPr>
    </w:lvl>
    <w:lvl w:ilvl="2" w:tplc="64520832">
      <w:start w:val="1"/>
      <w:numFmt w:val="lowerLetter"/>
      <w:lvlText w:val="%3)"/>
      <w:lvlJc w:val="left"/>
      <w:pPr>
        <w:ind w:left="720" w:hanging="360"/>
      </w:pPr>
    </w:lvl>
    <w:lvl w:ilvl="3" w:tplc="BB982F04">
      <w:start w:val="1"/>
      <w:numFmt w:val="lowerLetter"/>
      <w:lvlText w:val="%4)"/>
      <w:lvlJc w:val="left"/>
      <w:pPr>
        <w:ind w:left="720" w:hanging="360"/>
      </w:pPr>
    </w:lvl>
    <w:lvl w:ilvl="4" w:tplc="2EFCC84E">
      <w:start w:val="1"/>
      <w:numFmt w:val="lowerLetter"/>
      <w:lvlText w:val="%5)"/>
      <w:lvlJc w:val="left"/>
      <w:pPr>
        <w:ind w:left="720" w:hanging="360"/>
      </w:pPr>
    </w:lvl>
    <w:lvl w:ilvl="5" w:tplc="031E054C">
      <w:start w:val="1"/>
      <w:numFmt w:val="lowerLetter"/>
      <w:lvlText w:val="%6)"/>
      <w:lvlJc w:val="left"/>
      <w:pPr>
        <w:ind w:left="720" w:hanging="360"/>
      </w:pPr>
    </w:lvl>
    <w:lvl w:ilvl="6" w:tplc="7ABCDECC">
      <w:start w:val="1"/>
      <w:numFmt w:val="lowerLetter"/>
      <w:lvlText w:val="%7)"/>
      <w:lvlJc w:val="left"/>
      <w:pPr>
        <w:ind w:left="720" w:hanging="360"/>
      </w:pPr>
    </w:lvl>
    <w:lvl w:ilvl="7" w:tplc="BFB8A0F8">
      <w:start w:val="1"/>
      <w:numFmt w:val="lowerLetter"/>
      <w:lvlText w:val="%8)"/>
      <w:lvlJc w:val="left"/>
      <w:pPr>
        <w:ind w:left="720" w:hanging="360"/>
      </w:pPr>
    </w:lvl>
    <w:lvl w:ilvl="8" w:tplc="B3B497F0">
      <w:start w:val="1"/>
      <w:numFmt w:val="lowerLetter"/>
      <w:lvlText w:val="%9)"/>
      <w:lvlJc w:val="left"/>
      <w:pPr>
        <w:ind w:left="720" w:hanging="360"/>
      </w:pPr>
    </w:lvl>
  </w:abstractNum>
  <w:abstractNum w:abstractNumId="37" w15:restartNumberingAfterBreak="0">
    <w:nsid w:val="15785AA8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136" w:hanging="360"/>
      </w:pPr>
    </w:lvl>
    <w:lvl w:ilvl="2" w:tplc="FFFFFFFF" w:tentative="1">
      <w:start w:val="1"/>
      <w:numFmt w:val="lowerRoman"/>
      <w:lvlText w:val="%3."/>
      <w:lvlJc w:val="right"/>
      <w:pPr>
        <w:ind w:left="1856" w:hanging="180"/>
      </w:pPr>
    </w:lvl>
    <w:lvl w:ilvl="3" w:tplc="FFFFFFFF" w:tentative="1">
      <w:start w:val="1"/>
      <w:numFmt w:val="decimal"/>
      <w:lvlText w:val="%4."/>
      <w:lvlJc w:val="left"/>
      <w:pPr>
        <w:ind w:left="2576" w:hanging="360"/>
      </w:pPr>
    </w:lvl>
    <w:lvl w:ilvl="4" w:tplc="FFFFFFFF" w:tentative="1">
      <w:start w:val="1"/>
      <w:numFmt w:val="lowerLetter"/>
      <w:lvlText w:val="%5."/>
      <w:lvlJc w:val="left"/>
      <w:pPr>
        <w:ind w:left="3296" w:hanging="360"/>
      </w:pPr>
    </w:lvl>
    <w:lvl w:ilvl="5" w:tplc="FFFFFFFF" w:tentative="1">
      <w:start w:val="1"/>
      <w:numFmt w:val="lowerRoman"/>
      <w:lvlText w:val="%6."/>
      <w:lvlJc w:val="right"/>
      <w:pPr>
        <w:ind w:left="4016" w:hanging="180"/>
      </w:pPr>
    </w:lvl>
    <w:lvl w:ilvl="6" w:tplc="FFFFFFFF" w:tentative="1">
      <w:start w:val="1"/>
      <w:numFmt w:val="decimal"/>
      <w:lvlText w:val="%7."/>
      <w:lvlJc w:val="left"/>
      <w:pPr>
        <w:ind w:left="4736" w:hanging="360"/>
      </w:pPr>
    </w:lvl>
    <w:lvl w:ilvl="7" w:tplc="FFFFFFFF" w:tentative="1">
      <w:start w:val="1"/>
      <w:numFmt w:val="lowerLetter"/>
      <w:lvlText w:val="%8."/>
      <w:lvlJc w:val="left"/>
      <w:pPr>
        <w:ind w:left="5456" w:hanging="360"/>
      </w:pPr>
    </w:lvl>
    <w:lvl w:ilvl="8" w:tplc="FFFFFFFF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38" w15:restartNumberingAfterBreak="0">
    <w:nsid w:val="162B2B9E"/>
    <w:multiLevelType w:val="hybridMultilevel"/>
    <w:tmpl w:val="6D9A1B3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6A87070"/>
    <w:multiLevelType w:val="hybridMultilevel"/>
    <w:tmpl w:val="A61603A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4F6704"/>
    <w:multiLevelType w:val="hybridMultilevel"/>
    <w:tmpl w:val="2944681E"/>
    <w:lvl w:ilvl="0" w:tplc="CF964CEC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7DA2E91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184E1380"/>
    <w:multiLevelType w:val="hybridMultilevel"/>
    <w:tmpl w:val="259E902E"/>
    <w:lvl w:ilvl="0" w:tplc="A8B6C4D2">
      <w:start w:val="1"/>
      <w:numFmt w:val="decimal"/>
      <w:lvlText w:val="%1)"/>
      <w:lvlJc w:val="left"/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9E17176"/>
    <w:multiLevelType w:val="hybridMultilevel"/>
    <w:tmpl w:val="48AECE4E"/>
    <w:lvl w:ilvl="0" w:tplc="FFFFFFFF">
      <w:start w:val="1"/>
      <w:numFmt w:val="lowerLetter"/>
      <w:lvlText w:val="%1)"/>
      <w:lvlJc w:val="left"/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1ACD6374"/>
    <w:multiLevelType w:val="hybridMultilevel"/>
    <w:tmpl w:val="50C05D78"/>
    <w:lvl w:ilvl="0" w:tplc="820C9C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BAC49A0"/>
    <w:multiLevelType w:val="hybridMultilevel"/>
    <w:tmpl w:val="6EEEFB2A"/>
    <w:lvl w:ilvl="0" w:tplc="08B43160">
      <w:start w:val="1"/>
      <w:numFmt w:val="decimal"/>
      <w:lvlText w:val="%1)"/>
      <w:lvlJc w:val="left"/>
      <w:pPr>
        <w:ind w:left="720" w:hanging="360"/>
      </w:pPr>
    </w:lvl>
    <w:lvl w:ilvl="1" w:tplc="BA72297A">
      <w:start w:val="1"/>
      <w:numFmt w:val="decimal"/>
      <w:lvlText w:val="%2)"/>
      <w:lvlJc w:val="left"/>
      <w:pPr>
        <w:ind w:left="720" w:hanging="360"/>
      </w:pPr>
    </w:lvl>
    <w:lvl w:ilvl="2" w:tplc="8EF84544">
      <w:start w:val="1"/>
      <w:numFmt w:val="decimal"/>
      <w:lvlText w:val="%3)"/>
      <w:lvlJc w:val="left"/>
      <w:pPr>
        <w:ind w:left="720" w:hanging="360"/>
      </w:pPr>
    </w:lvl>
    <w:lvl w:ilvl="3" w:tplc="C5607C00">
      <w:start w:val="1"/>
      <w:numFmt w:val="decimal"/>
      <w:lvlText w:val="%4)"/>
      <w:lvlJc w:val="left"/>
      <w:pPr>
        <w:ind w:left="720" w:hanging="360"/>
      </w:pPr>
    </w:lvl>
    <w:lvl w:ilvl="4" w:tplc="8DACA3E6">
      <w:start w:val="1"/>
      <w:numFmt w:val="decimal"/>
      <w:lvlText w:val="%5)"/>
      <w:lvlJc w:val="left"/>
      <w:pPr>
        <w:ind w:left="720" w:hanging="360"/>
      </w:pPr>
    </w:lvl>
    <w:lvl w:ilvl="5" w:tplc="2DD0DA5C">
      <w:start w:val="1"/>
      <w:numFmt w:val="decimal"/>
      <w:lvlText w:val="%6)"/>
      <w:lvlJc w:val="left"/>
      <w:pPr>
        <w:ind w:left="720" w:hanging="360"/>
      </w:pPr>
    </w:lvl>
    <w:lvl w:ilvl="6" w:tplc="BBF66CC4">
      <w:start w:val="1"/>
      <w:numFmt w:val="decimal"/>
      <w:lvlText w:val="%7)"/>
      <w:lvlJc w:val="left"/>
      <w:pPr>
        <w:ind w:left="720" w:hanging="360"/>
      </w:pPr>
    </w:lvl>
    <w:lvl w:ilvl="7" w:tplc="F48EB58E">
      <w:start w:val="1"/>
      <w:numFmt w:val="decimal"/>
      <w:lvlText w:val="%8)"/>
      <w:lvlJc w:val="left"/>
      <w:pPr>
        <w:ind w:left="720" w:hanging="360"/>
      </w:pPr>
    </w:lvl>
    <w:lvl w:ilvl="8" w:tplc="9C5292F2">
      <w:start w:val="1"/>
      <w:numFmt w:val="decimal"/>
      <w:lvlText w:val="%9)"/>
      <w:lvlJc w:val="left"/>
      <w:pPr>
        <w:ind w:left="720" w:hanging="360"/>
      </w:pPr>
    </w:lvl>
  </w:abstractNum>
  <w:abstractNum w:abstractNumId="46" w15:restartNumberingAfterBreak="0">
    <w:nsid w:val="1EEA3C05"/>
    <w:multiLevelType w:val="hybridMultilevel"/>
    <w:tmpl w:val="9EC8E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0B7358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0883DC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1422952"/>
    <w:multiLevelType w:val="hybridMultilevel"/>
    <w:tmpl w:val="E49E2AAE"/>
    <w:lvl w:ilvl="0" w:tplc="189A099C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A9195B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22CA4ED0"/>
    <w:multiLevelType w:val="hybridMultilevel"/>
    <w:tmpl w:val="67F6DA64"/>
    <w:lvl w:ilvl="0" w:tplc="EBEC6F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2D57902"/>
    <w:multiLevelType w:val="hybridMultilevel"/>
    <w:tmpl w:val="39CE17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22F00EA5"/>
    <w:multiLevelType w:val="hybridMultilevel"/>
    <w:tmpl w:val="046016C2"/>
    <w:lvl w:ilvl="0" w:tplc="F3908F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3424DFD"/>
    <w:multiLevelType w:val="hybridMultilevel"/>
    <w:tmpl w:val="48B25C62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5" w15:restartNumberingAfterBreak="0">
    <w:nsid w:val="24145122"/>
    <w:multiLevelType w:val="hybridMultilevel"/>
    <w:tmpl w:val="80A84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4DA6572"/>
    <w:multiLevelType w:val="hybridMultilevel"/>
    <w:tmpl w:val="412A5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51012D9"/>
    <w:multiLevelType w:val="hybridMultilevel"/>
    <w:tmpl w:val="9A7CF4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2570649C"/>
    <w:multiLevelType w:val="hybridMultilevel"/>
    <w:tmpl w:val="FDB81D34"/>
    <w:lvl w:ilvl="0" w:tplc="A5F4116E">
      <w:start w:val="1"/>
      <w:numFmt w:val="lowerLetter"/>
      <w:lvlText w:val="%1)"/>
      <w:lvlJc w:val="left"/>
      <w:pPr>
        <w:ind w:left="720" w:hanging="360"/>
      </w:pPr>
    </w:lvl>
    <w:lvl w:ilvl="1" w:tplc="1936AFB2">
      <w:start w:val="1"/>
      <w:numFmt w:val="lowerLetter"/>
      <w:lvlText w:val="%2)"/>
      <w:lvlJc w:val="left"/>
      <w:pPr>
        <w:ind w:left="720" w:hanging="360"/>
      </w:pPr>
    </w:lvl>
    <w:lvl w:ilvl="2" w:tplc="EC84339E">
      <w:start w:val="1"/>
      <w:numFmt w:val="lowerLetter"/>
      <w:lvlText w:val="%3)"/>
      <w:lvlJc w:val="left"/>
      <w:pPr>
        <w:ind w:left="720" w:hanging="360"/>
      </w:pPr>
    </w:lvl>
    <w:lvl w:ilvl="3" w:tplc="A3FCA082">
      <w:start w:val="1"/>
      <w:numFmt w:val="lowerLetter"/>
      <w:lvlText w:val="%4)"/>
      <w:lvlJc w:val="left"/>
      <w:pPr>
        <w:ind w:left="720" w:hanging="360"/>
      </w:pPr>
    </w:lvl>
    <w:lvl w:ilvl="4" w:tplc="08CA985C">
      <w:start w:val="1"/>
      <w:numFmt w:val="lowerLetter"/>
      <w:lvlText w:val="%5)"/>
      <w:lvlJc w:val="left"/>
      <w:pPr>
        <w:ind w:left="720" w:hanging="360"/>
      </w:pPr>
    </w:lvl>
    <w:lvl w:ilvl="5" w:tplc="7766E1A2">
      <w:start w:val="1"/>
      <w:numFmt w:val="lowerLetter"/>
      <w:lvlText w:val="%6)"/>
      <w:lvlJc w:val="left"/>
      <w:pPr>
        <w:ind w:left="720" w:hanging="360"/>
      </w:pPr>
    </w:lvl>
    <w:lvl w:ilvl="6" w:tplc="85ACA072">
      <w:start w:val="1"/>
      <w:numFmt w:val="lowerLetter"/>
      <w:lvlText w:val="%7)"/>
      <w:lvlJc w:val="left"/>
      <w:pPr>
        <w:ind w:left="720" w:hanging="360"/>
      </w:pPr>
    </w:lvl>
    <w:lvl w:ilvl="7" w:tplc="C3EE01CA">
      <w:start w:val="1"/>
      <w:numFmt w:val="lowerLetter"/>
      <w:lvlText w:val="%8)"/>
      <w:lvlJc w:val="left"/>
      <w:pPr>
        <w:ind w:left="720" w:hanging="360"/>
      </w:pPr>
    </w:lvl>
    <w:lvl w:ilvl="8" w:tplc="106A1C40">
      <w:start w:val="1"/>
      <w:numFmt w:val="lowerLetter"/>
      <w:lvlText w:val="%9)"/>
      <w:lvlJc w:val="left"/>
      <w:pPr>
        <w:ind w:left="720" w:hanging="360"/>
      </w:pPr>
    </w:lvl>
  </w:abstractNum>
  <w:abstractNum w:abstractNumId="59" w15:restartNumberingAfterBreak="0">
    <w:nsid w:val="25C6456B"/>
    <w:multiLevelType w:val="hybridMultilevel"/>
    <w:tmpl w:val="7ACEAD68"/>
    <w:lvl w:ilvl="0" w:tplc="FFFFFFF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70B7DC7"/>
    <w:multiLevelType w:val="hybridMultilevel"/>
    <w:tmpl w:val="7ACEAD68"/>
    <w:lvl w:ilvl="0" w:tplc="FFFFFFF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9794113"/>
    <w:multiLevelType w:val="hybridMultilevel"/>
    <w:tmpl w:val="4DEE1BD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B410FAC"/>
    <w:multiLevelType w:val="hybridMultilevel"/>
    <w:tmpl w:val="722A4B2A"/>
    <w:lvl w:ilvl="0" w:tplc="EF4CDA20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2C172879"/>
    <w:multiLevelType w:val="hybridMultilevel"/>
    <w:tmpl w:val="7F06869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CDB0D09"/>
    <w:multiLevelType w:val="hybridMultilevel"/>
    <w:tmpl w:val="97308352"/>
    <w:lvl w:ilvl="0" w:tplc="F516D46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D0E341A"/>
    <w:multiLevelType w:val="hybridMultilevel"/>
    <w:tmpl w:val="1172AD0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2E0A7D54"/>
    <w:multiLevelType w:val="hybridMultilevel"/>
    <w:tmpl w:val="7ACEAD68"/>
    <w:lvl w:ilvl="0" w:tplc="FFFFFFF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F7C7654"/>
    <w:multiLevelType w:val="hybridMultilevel"/>
    <w:tmpl w:val="F4447D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0D14C3"/>
    <w:multiLevelType w:val="hybridMultilevel"/>
    <w:tmpl w:val="0186B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03A4FC3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 w15:restartNumberingAfterBreak="0">
    <w:nsid w:val="321B721F"/>
    <w:multiLevelType w:val="hybridMultilevel"/>
    <w:tmpl w:val="F00E04B6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2645BFD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3AC00CD"/>
    <w:multiLevelType w:val="hybridMultilevel"/>
    <w:tmpl w:val="5F16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5621D4E"/>
    <w:multiLevelType w:val="hybridMultilevel"/>
    <w:tmpl w:val="15665EF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63146FF"/>
    <w:multiLevelType w:val="hybridMultilevel"/>
    <w:tmpl w:val="E41205A4"/>
    <w:lvl w:ilvl="0" w:tplc="70AE5B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6535AB8"/>
    <w:multiLevelType w:val="hybridMultilevel"/>
    <w:tmpl w:val="FA62272C"/>
    <w:lvl w:ilvl="0" w:tplc="50926226">
      <w:start w:val="1"/>
      <w:numFmt w:val="decimal"/>
      <w:lvlText w:val="%1)"/>
      <w:lvlJc w:val="left"/>
      <w:pPr>
        <w:ind w:left="720" w:hanging="360"/>
      </w:pPr>
    </w:lvl>
    <w:lvl w:ilvl="1" w:tplc="D5827ED8">
      <w:start w:val="1"/>
      <w:numFmt w:val="decimal"/>
      <w:lvlText w:val="%2)"/>
      <w:lvlJc w:val="left"/>
      <w:pPr>
        <w:ind w:left="720" w:hanging="360"/>
      </w:pPr>
    </w:lvl>
    <w:lvl w:ilvl="2" w:tplc="847063A4">
      <w:start w:val="1"/>
      <w:numFmt w:val="decimal"/>
      <w:lvlText w:val="%3)"/>
      <w:lvlJc w:val="left"/>
      <w:pPr>
        <w:ind w:left="720" w:hanging="360"/>
      </w:pPr>
    </w:lvl>
    <w:lvl w:ilvl="3" w:tplc="E45E8E26">
      <w:start w:val="1"/>
      <w:numFmt w:val="decimal"/>
      <w:lvlText w:val="%4)"/>
      <w:lvlJc w:val="left"/>
      <w:pPr>
        <w:ind w:left="720" w:hanging="360"/>
      </w:pPr>
    </w:lvl>
    <w:lvl w:ilvl="4" w:tplc="F458901E">
      <w:start w:val="1"/>
      <w:numFmt w:val="decimal"/>
      <w:lvlText w:val="%5)"/>
      <w:lvlJc w:val="left"/>
      <w:pPr>
        <w:ind w:left="720" w:hanging="360"/>
      </w:pPr>
    </w:lvl>
    <w:lvl w:ilvl="5" w:tplc="525CE5F2">
      <w:start w:val="1"/>
      <w:numFmt w:val="decimal"/>
      <w:lvlText w:val="%6)"/>
      <w:lvlJc w:val="left"/>
      <w:pPr>
        <w:ind w:left="720" w:hanging="360"/>
      </w:pPr>
    </w:lvl>
    <w:lvl w:ilvl="6" w:tplc="049C0EB8">
      <w:start w:val="1"/>
      <w:numFmt w:val="decimal"/>
      <w:lvlText w:val="%7)"/>
      <w:lvlJc w:val="left"/>
      <w:pPr>
        <w:ind w:left="720" w:hanging="360"/>
      </w:pPr>
    </w:lvl>
    <w:lvl w:ilvl="7" w:tplc="09EAA0B6">
      <w:start w:val="1"/>
      <w:numFmt w:val="decimal"/>
      <w:lvlText w:val="%8)"/>
      <w:lvlJc w:val="left"/>
      <w:pPr>
        <w:ind w:left="720" w:hanging="360"/>
      </w:pPr>
    </w:lvl>
    <w:lvl w:ilvl="8" w:tplc="F3AA66FC">
      <w:start w:val="1"/>
      <w:numFmt w:val="decimal"/>
      <w:lvlText w:val="%9)"/>
      <w:lvlJc w:val="left"/>
      <w:pPr>
        <w:ind w:left="720" w:hanging="360"/>
      </w:pPr>
    </w:lvl>
  </w:abstractNum>
  <w:abstractNum w:abstractNumId="76" w15:restartNumberingAfterBreak="0">
    <w:nsid w:val="366E47EA"/>
    <w:multiLevelType w:val="hybridMultilevel"/>
    <w:tmpl w:val="7D0004D4"/>
    <w:lvl w:ilvl="0" w:tplc="859AE1C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70338AC"/>
    <w:multiLevelType w:val="hybridMultilevel"/>
    <w:tmpl w:val="E49E2AAE"/>
    <w:lvl w:ilvl="0" w:tplc="FFFFFFFF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78B18CB"/>
    <w:multiLevelType w:val="hybridMultilevel"/>
    <w:tmpl w:val="68D8A884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9" w15:restartNumberingAfterBreak="0">
    <w:nsid w:val="37CB1CC6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8221FC3"/>
    <w:multiLevelType w:val="hybridMultilevel"/>
    <w:tmpl w:val="BAC0D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9D437E6"/>
    <w:multiLevelType w:val="hybridMultilevel"/>
    <w:tmpl w:val="69204D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3A8A0A0F"/>
    <w:multiLevelType w:val="hybridMultilevel"/>
    <w:tmpl w:val="39CE17D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3AB14DFF"/>
    <w:multiLevelType w:val="hybridMultilevel"/>
    <w:tmpl w:val="1760249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 w15:restartNumberingAfterBreak="0">
    <w:nsid w:val="3B503CEB"/>
    <w:multiLevelType w:val="hybridMultilevel"/>
    <w:tmpl w:val="16D412D2"/>
    <w:lvl w:ilvl="0" w:tplc="5F00F04E">
      <w:start w:val="1"/>
      <w:numFmt w:val="decimal"/>
      <w:lvlText w:val="%1."/>
      <w:lvlJc w:val="left"/>
      <w:pPr>
        <w:ind w:left="4755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85" w15:restartNumberingAfterBreak="0">
    <w:nsid w:val="3B817B32"/>
    <w:multiLevelType w:val="hybridMultilevel"/>
    <w:tmpl w:val="7BC48D5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6" w15:restartNumberingAfterBreak="0">
    <w:nsid w:val="3C327B6B"/>
    <w:multiLevelType w:val="hybridMultilevel"/>
    <w:tmpl w:val="963C0F2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7" w15:restartNumberingAfterBreak="0">
    <w:nsid w:val="3CB246A9"/>
    <w:multiLevelType w:val="hybridMultilevel"/>
    <w:tmpl w:val="34E81418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3D621CB3"/>
    <w:multiLevelType w:val="hybridMultilevel"/>
    <w:tmpl w:val="66AEB4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 w15:restartNumberingAfterBreak="0">
    <w:nsid w:val="3D6F0356"/>
    <w:multiLevelType w:val="hybridMultilevel"/>
    <w:tmpl w:val="CCD4842C"/>
    <w:lvl w:ilvl="0" w:tplc="FD26267C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3EDA75BE"/>
    <w:multiLevelType w:val="hybridMultilevel"/>
    <w:tmpl w:val="96802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F1D7DE7"/>
    <w:multiLevelType w:val="hybridMultilevel"/>
    <w:tmpl w:val="0C184226"/>
    <w:lvl w:ilvl="0" w:tplc="34A2951A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0802C3F"/>
    <w:multiLevelType w:val="hybridMultilevel"/>
    <w:tmpl w:val="FC501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516D46E">
      <w:start w:val="1"/>
      <w:numFmt w:val="decimal"/>
      <w:lvlText w:val="%2)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2" w:tplc="DEDA102A">
      <w:start w:val="1"/>
      <w:numFmt w:val="lowerLetter"/>
      <w:lvlText w:val="%3)"/>
      <w:lvlJc w:val="left"/>
      <w:pPr>
        <w:ind w:left="2160" w:hanging="180"/>
      </w:pPr>
      <w:rPr>
        <w:rFonts w:ascii="Times New Roman" w:hAnsi="Times New Roman" w:cs="Times New Roman" w:hint="default"/>
        <w:sz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08E599E"/>
    <w:multiLevelType w:val="hybridMultilevel"/>
    <w:tmpl w:val="4DEE1BD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12C6B35"/>
    <w:multiLevelType w:val="hybridMultilevel"/>
    <w:tmpl w:val="3CD887F6"/>
    <w:lvl w:ilvl="0" w:tplc="8B0E2A6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2BD1A32"/>
    <w:multiLevelType w:val="hybridMultilevel"/>
    <w:tmpl w:val="393ADE3E"/>
    <w:lvl w:ilvl="0" w:tplc="04150017">
      <w:start w:val="1"/>
      <w:numFmt w:val="lowerLetter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6" w15:restartNumberingAfterBreak="0">
    <w:nsid w:val="42C66A63"/>
    <w:multiLevelType w:val="hybridMultilevel"/>
    <w:tmpl w:val="64800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3194E81"/>
    <w:multiLevelType w:val="hybridMultilevel"/>
    <w:tmpl w:val="5CE055AA"/>
    <w:lvl w:ilvl="0" w:tplc="AC1AFA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3320F25"/>
    <w:multiLevelType w:val="hybridMultilevel"/>
    <w:tmpl w:val="36863C48"/>
    <w:lvl w:ilvl="0" w:tplc="0C88051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47E4D9A"/>
    <w:multiLevelType w:val="hybridMultilevel"/>
    <w:tmpl w:val="BF5E0B4C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4BA53DB"/>
    <w:multiLevelType w:val="hybridMultilevel"/>
    <w:tmpl w:val="48B25C62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1" w15:restartNumberingAfterBreak="0">
    <w:nsid w:val="459C4642"/>
    <w:multiLevelType w:val="hybridMultilevel"/>
    <w:tmpl w:val="48B25C6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2" w15:restartNumberingAfterBreak="0">
    <w:nsid w:val="45C145AE"/>
    <w:multiLevelType w:val="hybridMultilevel"/>
    <w:tmpl w:val="6D221C9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5CC5AD8"/>
    <w:multiLevelType w:val="hybridMultilevel"/>
    <w:tmpl w:val="AFD28806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6BA1DB5"/>
    <w:multiLevelType w:val="hybridMultilevel"/>
    <w:tmpl w:val="A61603A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 w15:restartNumberingAfterBreak="0">
    <w:nsid w:val="46BF5CAB"/>
    <w:multiLevelType w:val="hybridMultilevel"/>
    <w:tmpl w:val="D2488C58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6" w15:restartNumberingAfterBreak="0">
    <w:nsid w:val="474A3279"/>
    <w:multiLevelType w:val="hybridMultilevel"/>
    <w:tmpl w:val="A61603A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47BB0FF1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8" w15:restartNumberingAfterBreak="0">
    <w:nsid w:val="48A46DCA"/>
    <w:multiLevelType w:val="hybridMultilevel"/>
    <w:tmpl w:val="C9B6DDE2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9" w15:restartNumberingAfterBreak="0">
    <w:nsid w:val="48B57FC5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0" w15:restartNumberingAfterBreak="0">
    <w:nsid w:val="49905059"/>
    <w:multiLevelType w:val="hybridMultilevel"/>
    <w:tmpl w:val="DD7A3FE2"/>
    <w:lvl w:ilvl="0" w:tplc="73D4139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9976B04"/>
    <w:multiLevelType w:val="hybridMultilevel"/>
    <w:tmpl w:val="F8BCDECC"/>
    <w:lvl w:ilvl="0" w:tplc="0415000F">
      <w:start w:val="1"/>
      <w:numFmt w:val="decimal"/>
      <w:lvlText w:val="%1."/>
      <w:lvlJc w:val="left"/>
      <w:pPr>
        <w:ind w:left="26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B1F1B1F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3" w15:restartNumberingAfterBreak="0">
    <w:nsid w:val="4B2515BC"/>
    <w:multiLevelType w:val="hybridMultilevel"/>
    <w:tmpl w:val="652CA7F8"/>
    <w:lvl w:ilvl="0" w:tplc="7A1ACD6C">
      <w:start w:val="1"/>
      <w:numFmt w:val="decimal"/>
      <w:lvlText w:val="%1)"/>
      <w:lvlJc w:val="left"/>
      <w:pPr>
        <w:ind w:left="644" w:hanging="360"/>
      </w:pPr>
      <w:rPr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C2F6E3B"/>
    <w:multiLevelType w:val="hybridMultilevel"/>
    <w:tmpl w:val="FC98213E"/>
    <w:lvl w:ilvl="0" w:tplc="CC5C5F92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D29724F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6" w15:restartNumberingAfterBreak="0">
    <w:nsid w:val="4D3073AB"/>
    <w:multiLevelType w:val="hybridMultilevel"/>
    <w:tmpl w:val="6AA842B2"/>
    <w:lvl w:ilvl="0" w:tplc="FC9CA65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D922215"/>
    <w:multiLevelType w:val="hybridMultilevel"/>
    <w:tmpl w:val="AFD28806"/>
    <w:lvl w:ilvl="0" w:tplc="F386E648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F3D0F47"/>
    <w:multiLevelType w:val="hybridMultilevel"/>
    <w:tmpl w:val="2E2EF7FA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9" w15:restartNumberingAfterBreak="0">
    <w:nsid w:val="4F6105B8"/>
    <w:multiLevelType w:val="hybridMultilevel"/>
    <w:tmpl w:val="351E212E"/>
    <w:lvl w:ilvl="0" w:tplc="04CEA9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F72106A"/>
    <w:multiLevelType w:val="hybridMultilevel"/>
    <w:tmpl w:val="F00E04B6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F734734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2" w15:restartNumberingAfterBreak="0">
    <w:nsid w:val="4F7B62F3"/>
    <w:multiLevelType w:val="hybridMultilevel"/>
    <w:tmpl w:val="B63E04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F913523"/>
    <w:multiLevelType w:val="hybridMultilevel"/>
    <w:tmpl w:val="7CBA7D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F9B3364"/>
    <w:multiLevelType w:val="hybridMultilevel"/>
    <w:tmpl w:val="046016C2"/>
    <w:lvl w:ilvl="0" w:tplc="F3908F92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1196D41"/>
    <w:multiLevelType w:val="hybridMultilevel"/>
    <w:tmpl w:val="47DE66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1520F15"/>
    <w:multiLevelType w:val="hybridMultilevel"/>
    <w:tmpl w:val="1CC899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19036C0"/>
    <w:multiLevelType w:val="hybridMultilevel"/>
    <w:tmpl w:val="1172AD0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51A31BDA"/>
    <w:multiLevelType w:val="hybridMultilevel"/>
    <w:tmpl w:val="3D28A574"/>
    <w:lvl w:ilvl="0" w:tplc="4D449BC2">
      <w:start w:val="1"/>
      <w:numFmt w:val="decimal"/>
      <w:pStyle w:val="Nagwek2"/>
      <w:lvlText w:val="§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1E4504C"/>
    <w:multiLevelType w:val="hybridMultilevel"/>
    <w:tmpl w:val="7CA8954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0" w15:restartNumberingAfterBreak="0">
    <w:nsid w:val="5235093B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1" w15:restartNumberingAfterBreak="0">
    <w:nsid w:val="52E90B59"/>
    <w:multiLevelType w:val="hybridMultilevel"/>
    <w:tmpl w:val="15665E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3F06624"/>
    <w:multiLevelType w:val="hybridMultilevel"/>
    <w:tmpl w:val="48AECE4E"/>
    <w:lvl w:ilvl="0" w:tplc="1E0060D4">
      <w:start w:val="1"/>
      <w:numFmt w:val="lowerLetter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3" w15:restartNumberingAfterBreak="0">
    <w:nsid w:val="5468542D"/>
    <w:multiLevelType w:val="hybridMultilevel"/>
    <w:tmpl w:val="ED580C2C"/>
    <w:lvl w:ilvl="0" w:tplc="67B85868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4" w15:restartNumberingAfterBreak="0">
    <w:nsid w:val="561A6DC1"/>
    <w:multiLevelType w:val="hybridMultilevel"/>
    <w:tmpl w:val="3F1C70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63C7BCE"/>
    <w:multiLevelType w:val="hybridMultilevel"/>
    <w:tmpl w:val="B750EC72"/>
    <w:lvl w:ilvl="0" w:tplc="EF7645F8">
      <w:start w:val="1"/>
      <w:numFmt w:val="decimal"/>
      <w:lvlText w:val="%1)"/>
      <w:lvlJc w:val="left"/>
      <w:pPr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67D4FA8"/>
    <w:multiLevelType w:val="hybridMultilevel"/>
    <w:tmpl w:val="61520F18"/>
    <w:lvl w:ilvl="0" w:tplc="7B863E3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6DA32EE"/>
    <w:multiLevelType w:val="hybridMultilevel"/>
    <w:tmpl w:val="A41AED06"/>
    <w:lvl w:ilvl="0" w:tplc="FFFFFFFF">
      <w:start w:val="1"/>
      <w:numFmt w:val="lowerLetter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574257F7"/>
    <w:multiLevelType w:val="hybridMultilevel"/>
    <w:tmpl w:val="BAFAB1F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9" w15:restartNumberingAfterBreak="0">
    <w:nsid w:val="576E6413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0" w15:restartNumberingAfterBreak="0">
    <w:nsid w:val="582F47AD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1" w15:restartNumberingAfterBreak="0">
    <w:nsid w:val="584D594D"/>
    <w:multiLevelType w:val="hybridMultilevel"/>
    <w:tmpl w:val="4DEE1BD8"/>
    <w:lvl w:ilvl="0" w:tplc="A01CFD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89F1DD9"/>
    <w:multiLevelType w:val="hybridMultilevel"/>
    <w:tmpl w:val="D250F2F6"/>
    <w:lvl w:ilvl="0" w:tplc="626C31EC">
      <w:start w:val="1"/>
      <w:numFmt w:val="decimal"/>
      <w:lvlText w:val="%1)"/>
      <w:lvlJc w:val="left"/>
      <w:pPr>
        <w:ind w:left="10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8AE62BC"/>
    <w:multiLevelType w:val="hybridMultilevel"/>
    <w:tmpl w:val="BB343A3C"/>
    <w:lvl w:ilvl="0" w:tplc="FFFFFFFF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4" w15:restartNumberingAfterBreak="0">
    <w:nsid w:val="597E05D3"/>
    <w:multiLevelType w:val="hybridMultilevel"/>
    <w:tmpl w:val="7AC08DA0"/>
    <w:lvl w:ilvl="0" w:tplc="04150011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59C4707F"/>
    <w:multiLevelType w:val="hybridMultilevel"/>
    <w:tmpl w:val="F334C7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6" w15:restartNumberingAfterBreak="0">
    <w:nsid w:val="5A2B6387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5AC75AF6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48" w15:restartNumberingAfterBreak="0">
    <w:nsid w:val="5B4F210A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B62080E"/>
    <w:multiLevelType w:val="hybridMultilevel"/>
    <w:tmpl w:val="7A8A84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B6C1AEC"/>
    <w:multiLevelType w:val="hybridMultilevel"/>
    <w:tmpl w:val="DE4CAF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1" w15:restartNumberingAfterBreak="0">
    <w:nsid w:val="5BC140EB"/>
    <w:multiLevelType w:val="hybridMultilevel"/>
    <w:tmpl w:val="800E0BF8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C061066"/>
    <w:multiLevelType w:val="hybridMultilevel"/>
    <w:tmpl w:val="9CF29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C2A0D9D"/>
    <w:multiLevelType w:val="hybridMultilevel"/>
    <w:tmpl w:val="B510B876"/>
    <w:lvl w:ilvl="0" w:tplc="0C428F7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C765AB4"/>
    <w:multiLevelType w:val="hybridMultilevel"/>
    <w:tmpl w:val="8ADCB6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5C8E6E64"/>
    <w:multiLevelType w:val="hybridMultilevel"/>
    <w:tmpl w:val="97308352"/>
    <w:lvl w:ilvl="0" w:tplc="FFFFFFFF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5D57137D"/>
    <w:multiLevelType w:val="hybridMultilevel"/>
    <w:tmpl w:val="C1C64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7" w15:restartNumberingAfterBreak="0">
    <w:nsid w:val="5E3136A1"/>
    <w:multiLevelType w:val="hybridMultilevel"/>
    <w:tmpl w:val="5A68A922"/>
    <w:lvl w:ilvl="0" w:tplc="09FA2FC8">
      <w:start w:val="1"/>
      <w:numFmt w:val="decimal"/>
      <w:lvlText w:val="%1)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8" w15:restartNumberingAfterBreak="0">
    <w:nsid w:val="5E703FFB"/>
    <w:multiLevelType w:val="hybridMultilevel"/>
    <w:tmpl w:val="D64A5A60"/>
    <w:lvl w:ilvl="0" w:tplc="48229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EAE04E3"/>
    <w:multiLevelType w:val="hybridMultilevel"/>
    <w:tmpl w:val="968029B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FAD3FAD"/>
    <w:multiLevelType w:val="hybridMultilevel"/>
    <w:tmpl w:val="A7ECB84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0281F41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09047FB"/>
    <w:multiLevelType w:val="hybridMultilevel"/>
    <w:tmpl w:val="34E81418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60A13D75"/>
    <w:multiLevelType w:val="hybridMultilevel"/>
    <w:tmpl w:val="D2488C58"/>
    <w:lvl w:ilvl="0" w:tplc="FFFFFFFF">
      <w:start w:val="1"/>
      <w:numFmt w:val="lowerLetter"/>
      <w:lvlText w:val="%1)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4" w15:restartNumberingAfterBreak="0">
    <w:nsid w:val="6139207A"/>
    <w:multiLevelType w:val="hybridMultilevel"/>
    <w:tmpl w:val="A170F5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3AD3769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4653C5B"/>
    <w:multiLevelType w:val="hybridMultilevel"/>
    <w:tmpl w:val="1CC899DC"/>
    <w:lvl w:ilvl="0" w:tplc="F3385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4BF387E"/>
    <w:multiLevelType w:val="hybridMultilevel"/>
    <w:tmpl w:val="08CE08F6"/>
    <w:lvl w:ilvl="0" w:tplc="02B6678E">
      <w:start w:val="1"/>
      <w:numFmt w:val="decimal"/>
      <w:lvlText w:val="%1."/>
      <w:lvlJc w:val="left"/>
      <w:pPr>
        <w:ind w:left="720" w:hanging="360"/>
      </w:pPr>
    </w:lvl>
    <w:lvl w:ilvl="1" w:tplc="190C2040">
      <w:start w:val="1"/>
      <w:numFmt w:val="decimal"/>
      <w:lvlText w:val="%2."/>
      <w:lvlJc w:val="left"/>
      <w:pPr>
        <w:ind w:left="720" w:hanging="360"/>
      </w:pPr>
    </w:lvl>
    <w:lvl w:ilvl="2" w:tplc="8DE06FA2">
      <w:start w:val="1"/>
      <w:numFmt w:val="decimal"/>
      <w:lvlText w:val="%3."/>
      <w:lvlJc w:val="left"/>
      <w:pPr>
        <w:ind w:left="720" w:hanging="360"/>
      </w:pPr>
    </w:lvl>
    <w:lvl w:ilvl="3" w:tplc="F4DEAF40">
      <w:start w:val="1"/>
      <w:numFmt w:val="decimal"/>
      <w:lvlText w:val="%4."/>
      <w:lvlJc w:val="left"/>
      <w:pPr>
        <w:ind w:left="720" w:hanging="360"/>
      </w:pPr>
    </w:lvl>
    <w:lvl w:ilvl="4" w:tplc="CC768136">
      <w:start w:val="1"/>
      <w:numFmt w:val="decimal"/>
      <w:lvlText w:val="%5."/>
      <w:lvlJc w:val="left"/>
      <w:pPr>
        <w:ind w:left="720" w:hanging="360"/>
      </w:pPr>
    </w:lvl>
    <w:lvl w:ilvl="5" w:tplc="967C7736">
      <w:start w:val="1"/>
      <w:numFmt w:val="decimal"/>
      <w:lvlText w:val="%6."/>
      <w:lvlJc w:val="left"/>
      <w:pPr>
        <w:ind w:left="720" w:hanging="360"/>
      </w:pPr>
    </w:lvl>
    <w:lvl w:ilvl="6" w:tplc="D1621696">
      <w:start w:val="1"/>
      <w:numFmt w:val="decimal"/>
      <w:lvlText w:val="%7."/>
      <w:lvlJc w:val="left"/>
      <w:pPr>
        <w:ind w:left="720" w:hanging="360"/>
      </w:pPr>
    </w:lvl>
    <w:lvl w:ilvl="7" w:tplc="B6848666">
      <w:start w:val="1"/>
      <w:numFmt w:val="decimal"/>
      <w:lvlText w:val="%8."/>
      <w:lvlJc w:val="left"/>
      <w:pPr>
        <w:ind w:left="720" w:hanging="360"/>
      </w:pPr>
    </w:lvl>
    <w:lvl w:ilvl="8" w:tplc="91C0F3C6">
      <w:start w:val="1"/>
      <w:numFmt w:val="decimal"/>
      <w:lvlText w:val="%9."/>
      <w:lvlJc w:val="left"/>
      <w:pPr>
        <w:ind w:left="720" w:hanging="360"/>
      </w:pPr>
    </w:lvl>
  </w:abstractNum>
  <w:abstractNum w:abstractNumId="168" w15:restartNumberingAfterBreak="0">
    <w:nsid w:val="65006DB8"/>
    <w:multiLevelType w:val="hybridMultilevel"/>
    <w:tmpl w:val="D92C116E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5791ED5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0" w15:restartNumberingAfterBreak="0">
    <w:nsid w:val="659434E5"/>
    <w:multiLevelType w:val="hybridMultilevel"/>
    <w:tmpl w:val="76C28F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6A765B6"/>
    <w:multiLevelType w:val="hybridMultilevel"/>
    <w:tmpl w:val="87E27540"/>
    <w:lvl w:ilvl="0" w:tplc="202CBF5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9384FB3"/>
    <w:multiLevelType w:val="hybridMultilevel"/>
    <w:tmpl w:val="635AD8A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A476CD2"/>
    <w:multiLevelType w:val="hybridMultilevel"/>
    <w:tmpl w:val="F8BCDECC"/>
    <w:lvl w:ilvl="0" w:tplc="0415000F">
      <w:start w:val="1"/>
      <w:numFmt w:val="decimal"/>
      <w:lvlText w:val="%1."/>
      <w:lvlJc w:val="left"/>
      <w:pPr>
        <w:ind w:left="26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AD11727"/>
    <w:multiLevelType w:val="hybridMultilevel"/>
    <w:tmpl w:val="6E343A7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B986D02"/>
    <w:multiLevelType w:val="hybridMultilevel"/>
    <w:tmpl w:val="838C3BB6"/>
    <w:lvl w:ilvl="0" w:tplc="13C0F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BA970C0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7" w15:restartNumberingAfterBreak="0">
    <w:nsid w:val="6C2C2CE9"/>
    <w:multiLevelType w:val="hybridMultilevel"/>
    <w:tmpl w:val="210C258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6C6A5E85"/>
    <w:multiLevelType w:val="hybridMultilevel"/>
    <w:tmpl w:val="BAFAB1F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9" w15:restartNumberingAfterBreak="0">
    <w:nsid w:val="6CA002FC"/>
    <w:multiLevelType w:val="hybridMultilevel"/>
    <w:tmpl w:val="58A8BF8E"/>
    <w:lvl w:ilvl="0" w:tplc="04150017">
      <w:start w:val="1"/>
      <w:numFmt w:val="lowerLetter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80" w15:restartNumberingAfterBreak="0">
    <w:nsid w:val="6CA00B89"/>
    <w:multiLevelType w:val="hybridMultilevel"/>
    <w:tmpl w:val="7EB8FBFC"/>
    <w:lvl w:ilvl="0" w:tplc="9E52224E">
      <w:start w:val="1"/>
      <w:numFmt w:val="decimal"/>
      <w:pStyle w:val="1Ustp"/>
      <w:lvlText w:val="%1."/>
      <w:lvlJc w:val="left"/>
      <w:pPr>
        <w:ind w:left="1004" w:hanging="360"/>
      </w:pPr>
      <w:rPr>
        <w:b w:val="0"/>
        <w:bCs w:val="0"/>
        <w:strike w:val="0"/>
        <w:color w:val="auto"/>
        <w:spacing w:val="-2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1" w15:restartNumberingAfterBreak="0">
    <w:nsid w:val="6D081A84"/>
    <w:multiLevelType w:val="hybridMultilevel"/>
    <w:tmpl w:val="D7E6282E"/>
    <w:lvl w:ilvl="0" w:tplc="54A84984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6D536A58"/>
    <w:multiLevelType w:val="hybridMultilevel"/>
    <w:tmpl w:val="6D221C90"/>
    <w:lvl w:ilvl="0" w:tplc="0B38A91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6DB22044"/>
    <w:multiLevelType w:val="hybridMultilevel"/>
    <w:tmpl w:val="13C0EF8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4" w15:restartNumberingAfterBreak="0">
    <w:nsid w:val="6DB62B02"/>
    <w:multiLevelType w:val="hybridMultilevel"/>
    <w:tmpl w:val="48B25C62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5" w15:restartNumberingAfterBreak="0">
    <w:nsid w:val="6EFE6539"/>
    <w:multiLevelType w:val="hybridMultilevel"/>
    <w:tmpl w:val="F286BF24"/>
    <w:lvl w:ilvl="0" w:tplc="1F542088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6F487B8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F957F06"/>
    <w:multiLevelType w:val="hybridMultilevel"/>
    <w:tmpl w:val="57CCBEC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70930E64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0FB2576"/>
    <w:multiLevelType w:val="hybridMultilevel"/>
    <w:tmpl w:val="A41AED06"/>
    <w:lvl w:ilvl="0" w:tplc="FFFFFFFF">
      <w:start w:val="1"/>
      <w:numFmt w:val="lowerLetter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0" w15:restartNumberingAfterBreak="0">
    <w:nsid w:val="71A64501"/>
    <w:multiLevelType w:val="hybridMultilevel"/>
    <w:tmpl w:val="1172AD0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741D5036"/>
    <w:multiLevelType w:val="hybridMultilevel"/>
    <w:tmpl w:val="DDA0F3E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2" w15:restartNumberingAfterBreak="0">
    <w:nsid w:val="7477550B"/>
    <w:multiLevelType w:val="hybridMultilevel"/>
    <w:tmpl w:val="8A686156"/>
    <w:lvl w:ilvl="0" w:tplc="BAAAB2CC">
      <w:start w:val="1"/>
      <w:numFmt w:val="decimal"/>
      <w:lvlText w:val="%1."/>
      <w:lvlJc w:val="left"/>
      <w:pPr>
        <w:ind w:left="720" w:hanging="360"/>
      </w:pPr>
    </w:lvl>
    <w:lvl w:ilvl="1" w:tplc="EA5EC4E4">
      <w:start w:val="1"/>
      <w:numFmt w:val="decimal"/>
      <w:lvlText w:val="%2."/>
      <w:lvlJc w:val="left"/>
      <w:pPr>
        <w:ind w:left="720" w:hanging="360"/>
      </w:pPr>
    </w:lvl>
    <w:lvl w:ilvl="2" w:tplc="D8E44B8C">
      <w:start w:val="1"/>
      <w:numFmt w:val="decimal"/>
      <w:lvlText w:val="%3."/>
      <w:lvlJc w:val="left"/>
      <w:pPr>
        <w:ind w:left="720" w:hanging="360"/>
      </w:pPr>
    </w:lvl>
    <w:lvl w:ilvl="3" w:tplc="C46E6D26">
      <w:start w:val="1"/>
      <w:numFmt w:val="decimal"/>
      <w:lvlText w:val="%4."/>
      <w:lvlJc w:val="left"/>
      <w:pPr>
        <w:ind w:left="720" w:hanging="360"/>
      </w:pPr>
    </w:lvl>
    <w:lvl w:ilvl="4" w:tplc="D6422EFA">
      <w:start w:val="1"/>
      <w:numFmt w:val="decimal"/>
      <w:lvlText w:val="%5."/>
      <w:lvlJc w:val="left"/>
      <w:pPr>
        <w:ind w:left="720" w:hanging="360"/>
      </w:pPr>
    </w:lvl>
    <w:lvl w:ilvl="5" w:tplc="A8AA11DA">
      <w:start w:val="1"/>
      <w:numFmt w:val="decimal"/>
      <w:lvlText w:val="%6."/>
      <w:lvlJc w:val="left"/>
      <w:pPr>
        <w:ind w:left="720" w:hanging="360"/>
      </w:pPr>
    </w:lvl>
    <w:lvl w:ilvl="6" w:tplc="18224206">
      <w:start w:val="1"/>
      <w:numFmt w:val="decimal"/>
      <w:lvlText w:val="%7."/>
      <w:lvlJc w:val="left"/>
      <w:pPr>
        <w:ind w:left="720" w:hanging="360"/>
      </w:pPr>
    </w:lvl>
    <w:lvl w:ilvl="7" w:tplc="3C3AF9BC">
      <w:start w:val="1"/>
      <w:numFmt w:val="decimal"/>
      <w:lvlText w:val="%8."/>
      <w:lvlJc w:val="left"/>
      <w:pPr>
        <w:ind w:left="720" w:hanging="360"/>
      </w:pPr>
    </w:lvl>
    <w:lvl w:ilvl="8" w:tplc="669017E6">
      <w:start w:val="1"/>
      <w:numFmt w:val="decimal"/>
      <w:lvlText w:val="%9."/>
      <w:lvlJc w:val="left"/>
      <w:pPr>
        <w:ind w:left="720" w:hanging="360"/>
      </w:pPr>
    </w:lvl>
  </w:abstractNum>
  <w:abstractNum w:abstractNumId="193" w15:restartNumberingAfterBreak="0">
    <w:nsid w:val="76590A96"/>
    <w:multiLevelType w:val="hybridMultilevel"/>
    <w:tmpl w:val="DCE61320"/>
    <w:lvl w:ilvl="0" w:tplc="188CF37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76794A91"/>
    <w:multiLevelType w:val="hybridMultilevel"/>
    <w:tmpl w:val="8FF2AD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77B23164"/>
    <w:multiLevelType w:val="hybridMultilevel"/>
    <w:tmpl w:val="2F5C5692"/>
    <w:lvl w:ilvl="0" w:tplc="0E960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78790B86"/>
    <w:multiLevelType w:val="hybridMultilevel"/>
    <w:tmpl w:val="773EE5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9156178"/>
    <w:multiLevelType w:val="hybridMultilevel"/>
    <w:tmpl w:val="0B02CB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79D5267D"/>
    <w:multiLevelType w:val="hybridMultilevel"/>
    <w:tmpl w:val="C33C75DC"/>
    <w:lvl w:ilvl="0" w:tplc="F6D61A7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7A490A1F"/>
    <w:multiLevelType w:val="hybridMultilevel"/>
    <w:tmpl w:val="E84A181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0" w15:restartNumberingAfterBreak="0">
    <w:nsid w:val="7AE31B0D"/>
    <w:multiLevelType w:val="hybridMultilevel"/>
    <w:tmpl w:val="F8BCDECC"/>
    <w:lvl w:ilvl="0" w:tplc="0415000F">
      <w:start w:val="1"/>
      <w:numFmt w:val="decimal"/>
      <w:lvlText w:val="%1."/>
      <w:lvlJc w:val="left"/>
      <w:pPr>
        <w:ind w:left="26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7BAB2EE4"/>
    <w:multiLevelType w:val="hybridMultilevel"/>
    <w:tmpl w:val="2E5AAB54"/>
    <w:lvl w:ilvl="0" w:tplc="4D2ACE28">
      <w:start w:val="1"/>
      <w:numFmt w:val="decimal"/>
      <w:lvlText w:val="%1."/>
      <w:lvlJc w:val="left"/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7C453BAF"/>
    <w:multiLevelType w:val="hybridMultilevel"/>
    <w:tmpl w:val="68D8A884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3" w15:restartNumberingAfterBreak="0">
    <w:nsid w:val="7E1F3853"/>
    <w:multiLevelType w:val="hybridMultilevel"/>
    <w:tmpl w:val="1736D8D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4" w15:restartNumberingAfterBreak="0">
    <w:nsid w:val="7E280D87"/>
    <w:multiLevelType w:val="hybridMultilevel"/>
    <w:tmpl w:val="9B4C55C8"/>
    <w:lvl w:ilvl="0" w:tplc="7EF6214C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7EB66BFA"/>
    <w:multiLevelType w:val="hybridMultilevel"/>
    <w:tmpl w:val="E54C2688"/>
    <w:lvl w:ilvl="0" w:tplc="98069F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7F345252"/>
    <w:multiLevelType w:val="hybridMultilevel"/>
    <w:tmpl w:val="DAD477F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7" w15:restartNumberingAfterBreak="0">
    <w:nsid w:val="7FEA073E"/>
    <w:multiLevelType w:val="hybridMultilevel"/>
    <w:tmpl w:val="C53E4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7FF230D1"/>
    <w:multiLevelType w:val="hybridMultilevel"/>
    <w:tmpl w:val="FACC0AFE"/>
    <w:lvl w:ilvl="0" w:tplc="F6608358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73947716">
    <w:abstractNumId w:val="158"/>
  </w:num>
  <w:num w:numId="2" w16cid:durableId="1102410424">
    <w:abstractNumId w:val="98"/>
  </w:num>
  <w:num w:numId="3" w16cid:durableId="1440180140">
    <w:abstractNumId w:val="144"/>
  </w:num>
  <w:num w:numId="4" w16cid:durableId="2063747685">
    <w:abstractNumId w:val="34"/>
  </w:num>
  <w:num w:numId="5" w16cid:durableId="1175605782">
    <w:abstractNumId w:val="117"/>
  </w:num>
  <w:num w:numId="6" w16cid:durableId="1874725370">
    <w:abstractNumId w:val="90"/>
  </w:num>
  <w:num w:numId="7" w16cid:durableId="1677341751">
    <w:abstractNumId w:val="182"/>
  </w:num>
  <w:num w:numId="8" w16cid:durableId="1634285800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60871665">
    <w:abstractNumId w:val="205"/>
  </w:num>
  <w:num w:numId="10" w16cid:durableId="187218667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0103922">
    <w:abstractNumId w:val="118"/>
  </w:num>
  <w:num w:numId="12" w16cid:durableId="324625343">
    <w:abstractNumId w:val="195"/>
  </w:num>
  <w:num w:numId="13" w16cid:durableId="1485930459">
    <w:abstractNumId w:val="116"/>
  </w:num>
  <w:num w:numId="14" w16cid:durableId="1267275101">
    <w:abstractNumId w:val="2"/>
  </w:num>
  <w:num w:numId="15" w16cid:durableId="2066444069">
    <w:abstractNumId w:val="113"/>
  </w:num>
  <w:num w:numId="16" w16cid:durableId="164630764">
    <w:abstractNumId w:val="207"/>
  </w:num>
  <w:num w:numId="17" w16cid:durableId="1696691721">
    <w:abstractNumId w:val="149"/>
  </w:num>
  <w:num w:numId="18" w16cid:durableId="293147981">
    <w:abstractNumId w:val="208"/>
  </w:num>
  <w:num w:numId="19" w16cid:durableId="1576550691">
    <w:abstractNumId w:val="7"/>
  </w:num>
  <w:num w:numId="20" w16cid:durableId="261030102">
    <w:abstractNumId w:val="185"/>
  </w:num>
  <w:num w:numId="21" w16cid:durableId="1149592634">
    <w:abstractNumId w:val="128"/>
  </w:num>
  <w:num w:numId="22" w16cid:durableId="1210722155">
    <w:abstractNumId w:val="134"/>
  </w:num>
  <w:num w:numId="23" w16cid:durableId="1842162646">
    <w:abstractNumId w:val="70"/>
  </w:num>
  <w:num w:numId="24" w16cid:durableId="1928809873">
    <w:abstractNumId w:val="120"/>
  </w:num>
  <w:num w:numId="25" w16cid:durableId="2116896705">
    <w:abstractNumId w:val="67"/>
  </w:num>
  <w:num w:numId="26" w16cid:durableId="1785227302">
    <w:abstractNumId w:val="159"/>
  </w:num>
  <w:num w:numId="27" w16cid:durableId="1435592033">
    <w:abstractNumId w:val="143"/>
  </w:num>
  <w:num w:numId="28" w16cid:durableId="1954821465">
    <w:abstractNumId w:val="95"/>
  </w:num>
  <w:num w:numId="29" w16cid:durableId="375277020">
    <w:abstractNumId w:val="91"/>
  </w:num>
  <w:num w:numId="30" w16cid:durableId="1419907830">
    <w:abstractNumId w:val="141"/>
  </w:num>
  <w:num w:numId="31" w16cid:durableId="514809961">
    <w:abstractNumId w:val="201"/>
  </w:num>
  <w:num w:numId="32" w16cid:durableId="1721174595">
    <w:abstractNumId w:val="42"/>
  </w:num>
  <w:num w:numId="33" w16cid:durableId="898050271">
    <w:abstractNumId w:val="88"/>
  </w:num>
  <w:num w:numId="34" w16cid:durableId="842745575">
    <w:abstractNumId w:val="81"/>
  </w:num>
  <w:num w:numId="35" w16cid:durableId="1273977471">
    <w:abstractNumId w:val="56"/>
  </w:num>
  <w:num w:numId="36" w16cid:durableId="167672328">
    <w:abstractNumId w:val="180"/>
    <w:lvlOverride w:ilvl="0">
      <w:startOverride w:val="1"/>
    </w:lvlOverride>
  </w:num>
  <w:num w:numId="37" w16cid:durableId="1953124360">
    <w:abstractNumId w:val="132"/>
  </w:num>
  <w:num w:numId="38" w16cid:durableId="884830055">
    <w:abstractNumId w:val="19"/>
  </w:num>
  <w:num w:numId="39" w16cid:durableId="428965288">
    <w:abstractNumId w:val="43"/>
  </w:num>
  <w:num w:numId="40" w16cid:durableId="1675112455">
    <w:abstractNumId w:val="83"/>
  </w:num>
  <w:num w:numId="41" w16cid:durableId="1699358575">
    <w:abstractNumId w:val="148"/>
  </w:num>
  <w:num w:numId="42" w16cid:durableId="2082948105">
    <w:abstractNumId w:val="188"/>
  </w:num>
  <w:num w:numId="43" w16cid:durableId="1353722404">
    <w:abstractNumId w:val="71"/>
  </w:num>
  <w:num w:numId="44" w16cid:durableId="1608613752">
    <w:abstractNumId w:val="27"/>
  </w:num>
  <w:num w:numId="45" w16cid:durableId="1808354639">
    <w:abstractNumId w:val="198"/>
  </w:num>
  <w:num w:numId="46" w16cid:durableId="2063824747">
    <w:abstractNumId w:val="48"/>
  </w:num>
  <w:num w:numId="47" w16cid:durableId="287667270">
    <w:abstractNumId w:val="170"/>
  </w:num>
  <w:num w:numId="48" w16cid:durableId="1953242329">
    <w:abstractNumId w:val="133"/>
  </w:num>
  <w:num w:numId="49" w16cid:durableId="56785961">
    <w:abstractNumId w:val="202"/>
  </w:num>
  <w:num w:numId="50" w16cid:durableId="163516058">
    <w:abstractNumId w:val="179"/>
  </w:num>
  <w:num w:numId="51" w16cid:durableId="779909089">
    <w:abstractNumId w:val="72"/>
  </w:num>
  <w:num w:numId="52" w16cid:durableId="328945539">
    <w:abstractNumId w:val="13"/>
  </w:num>
  <w:num w:numId="53" w16cid:durableId="388042647">
    <w:abstractNumId w:val="68"/>
  </w:num>
  <w:num w:numId="54" w16cid:durableId="1508791058">
    <w:abstractNumId w:val="86"/>
  </w:num>
  <w:num w:numId="55" w16cid:durableId="504125787">
    <w:abstractNumId w:val="89"/>
  </w:num>
  <w:num w:numId="56" w16cid:durableId="2092046913">
    <w:abstractNumId w:val="183"/>
  </w:num>
  <w:num w:numId="57" w16cid:durableId="1912230282">
    <w:abstractNumId w:val="146"/>
  </w:num>
  <w:num w:numId="58" w16cid:durableId="1316567302">
    <w:abstractNumId w:val="92"/>
  </w:num>
  <w:num w:numId="59" w16cid:durableId="1543515762">
    <w:abstractNumId w:val="206"/>
  </w:num>
  <w:num w:numId="60" w16cid:durableId="418914492">
    <w:abstractNumId w:val="51"/>
  </w:num>
  <w:num w:numId="61" w16cid:durableId="2084447435">
    <w:abstractNumId w:val="33"/>
  </w:num>
  <w:num w:numId="62" w16cid:durableId="834539338">
    <w:abstractNumId w:val="187"/>
  </w:num>
  <w:num w:numId="63" w16cid:durableId="1287007003">
    <w:abstractNumId w:val="139"/>
  </w:num>
  <w:num w:numId="64" w16cid:durableId="1484588513">
    <w:abstractNumId w:val="112"/>
  </w:num>
  <w:num w:numId="65" w16cid:durableId="1861357140">
    <w:abstractNumId w:val="0"/>
  </w:num>
  <w:num w:numId="66" w16cid:durableId="1911497401">
    <w:abstractNumId w:val="101"/>
  </w:num>
  <w:num w:numId="67" w16cid:durableId="923956764">
    <w:abstractNumId w:val="102"/>
  </w:num>
  <w:num w:numId="68" w16cid:durableId="1768692738">
    <w:abstractNumId w:val="103"/>
  </w:num>
  <w:num w:numId="69" w16cid:durableId="1025250859">
    <w:abstractNumId w:val="20"/>
  </w:num>
  <w:num w:numId="70" w16cid:durableId="447969264">
    <w:abstractNumId w:val="38"/>
  </w:num>
  <w:num w:numId="71" w16cid:durableId="100347117">
    <w:abstractNumId w:val="78"/>
  </w:num>
  <w:num w:numId="72" w16cid:durableId="1146630765">
    <w:abstractNumId w:val="145"/>
  </w:num>
  <w:num w:numId="73" w16cid:durableId="234515331">
    <w:abstractNumId w:val="123"/>
  </w:num>
  <w:num w:numId="74" w16cid:durableId="1440293020">
    <w:abstractNumId w:val="99"/>
  </w:num>
  <w:num w:numId="75" w16cid:durableId="1111321814">
    <w:abstractNumId w:val="35"/>
  </w:num>
  <w:num w:numId="76" w16cid:durableId="641156980">
    <w:abstractNumId w:val="151"/>
  </w:num>
  <w:num w:numId="77" w16cid:durableId="1841002947">
    <w:abstractNumId w:val="21"/>
  </w:num>
  <w:num w:numId="78" w16cid:durableId="571234321">
    <w:abstractNumId w:val="161"/>
  </w:num>
  <w:num w:numId="79" w16cid:durableId="1070814765">
    <w:abstractNumId w:val="121"/>
  </w:num>
  <w:num w:numId="80" w16cid:durableId="937130289">
    <w:abstractNumId w:val="49"/>
  </w:num>
  <w:num w:numId="81" w16cid:durableId="577328038">
    <w:abstractNumId w:val="28"/>
  </w:num>
  <w:num w:numId="82" w16cid:durableId="1488399155">
    <w:abstractNumId w:val="23"/>
  </w:num>
  <w:num w:numId="83" w16cid:durableId="1955019829">
    <w:abstractNumId w:val="156"/>
  </w:num>
  <w:num w:numId="84" w16cid:durableId="2057850302">
    <w:abstractNumId w:val="203"/>
  </w:num>
  <w:num w:numId="85" w16cid:durableId="950210515">
    <w:abstractNumId w:val="46"/>
  </w:num>
  <w:num w:numId="86" w16cid:durableId="972177931">
    <w:abstractNumId w:val="29"/>
  </w:num>
  <w:num w:numId="87" w16cid:durableId="1122991784">
    <w:abstractNumId w:val="66"/>
  </w:num>
  <w:num w:numId="88" w16cid:durableId="744375246">
    <w:abstractNumId w:val="127"/>
  </w:num>
  <w:num w:numId="89" w16cid:durableId="313146186">
    <w:abstractNumId w:val="87"/>
  </w:num>
  <w:num w:numId="90" w16cid:durableId="750934413">
    <w:abstractNumId w:val="54"/>
  </w:num>
  <w:num w:numId="91" w16cid:durableId="2069257595">
    <w:abstractNumId w:val="140"/>
  </w:num>
  <w:num w:numId="92" w16cid:durableId="950867341">
    <w:abstractNumId w:val="176"/>
  </w:num>
  <w:num w:numId="93" w16cid:durableId="201215057">
    <w:abstractNumId w:val="8"/>
  </w:num>
  <w:num w:numId="94" w16cid:durableId="1325008736">
    <w:abstractNumId w:val="181"/>
  </w:num>
  <w:num w:numId="95" w16cid:durableId="244724628">
    <w:abstractNumId w:val="160"/>
  </w:num>
  <w:num w:numId="96" w16cid:durableId="1034110690">
    <w:abstractNumId w:val="142"/>
  </w:num>
  <w:num w:numId="97" w16cid:durableId="922102659">
    <w:abstractNumId w:val="16"/>
  </w:num>
  <w:num w:numId="98" w16cid:durableId="868566449">
    <w:abstractNumId w:val="74"/>
  </w:num>
  <w:num w:numId="99" w16cid:durableId="632061143">
    <w:abstractNumId w:val="138"/>
  </w:num>
  <w:num w:numId="100" w16cid:durableId="1203133660">
    <w:abstractNumId w:val="84"/>
  </w:num>
  <w:num w:numId="101" w16cid:durableId="1092967079">
    <w:abstractNumId w:val="61"/>
  </w:num>
  <w:num w:numId="102" w16cid:durableId="1572079404">
    <w:abstractNumId w:val="93"/>
  </w:num>
  <w:num w:numId="103" w16cid:durableId="50275796">
    <w:abstractNumId w:val="11"/>
  </w:num>
  <w:num w:numId="104" w16cid:durableId="133109993">
    <w:abstractNumId w:val="178"/>
  </w:num>
  <w:num w:numId="105" w16cid:durableId="2110353143">
    <w:abstractNumId w:val="62"/>
  </w:num>
  <w:num w:numId="106" w16cid:durableId="1506506772">
    <w:abstractNumId w:val="1"/>
  </w:num>
  <w:num w:numId="107" w16cid:durableId="1674529043">
    <w:abstractNumId w:val="175"/>
  </w:num>
  <w:num w:numId="108" w16cid:durableId="937909696">
    <w:abstractNumId w:val="47"/>
  </w:num>
  <w:num w:numId="109" w16cid:durableId="1215311036">
    <w:abstractNumId w:val="131"/>
  </w:num>
  <w:num w:numId="110" w16cid:durableId="806436903">
    <w:abstractNumId w:val="125"/>
  </w:num>
  <w:num w:numId="111" w16cid:durableId="1344435354">
    <w:abstractNumId w:val="189"/>
  </w:num>
  <w:num w:numId="112" w16cid:durableId="947782814">
    <w:abstractNumId w:val="107"/>
  </w:num>
  <w:num w:numId="113" w16cid:durableId="873424274">
    <w:abstractNumId w:val="40"/>
  </w:num>
  <w:num w:numId="114" w16cid:durableId="788546897">
    <w:abstractNumId w:val="174"/>
  </w:num>
  <w:num w:numId="115" w16cid:durableId="155340646">
    <w:abstractNumId w:val="53"/>
  </w:num>
  <w:num w:numId="116" w16cid:durableId="1775204091">
    <w:abstractNumId w:val="37"/>
  </w:num>
  <w:num w:numId="117" w16cid:durableId="862593223">
    <w:abstractNumId w:val="177"/>
  </w:num>
  <w:num w:numId="118" w16cid:durableId="1410927061">
    <w:abstractNumId w:val="168"/>
  </w:num>
  <w:num w:numId="119" w16cid:durableId="1648390401">
    <w:abstractNumId w:val="194"/>
  </w:num>
  <w:num w:numId="120" w16cid:durableId="1414737200">
    <w:abstractNumId w:val="4"/>
  </w:num>
  <w:num w:numId="121" w16cid:durableId="1408648288">
    <w:abstractNumId w:val="173"/>
  </w:num>
  <w:num w:numId="122" w16cid:durableId="1868132751">
    <w:abstractNumId w:val="153"/>
  </w:num>
  <w:num w:numId="123" w16cid:durableId="1134106734">
    <w:abstractNumId w:val="17"/>
  </w:num>
  <w:num w:numId="124" w16cid:durableId="1137261186">
    <w:abstractNumId w:val="80"/>
  </w:num>
  <w:num w:numId="125" w16cid:durableId="1927611204">
    <w:abstractNumId w:val="196"/>
  </w:num>
  <w:num w:numId="126" w16cid:durableId="2102796648">
    <w:abstractNumId w:val="200"/>
  </w:num>
  <w:num w:numId="127" w16cid:durableId="1973632209">
    <w:abstractNumId w:val="73"/>
  </w:num>
  <w:num w:numId="128" w16cid:durableId="1106735890">
    <w:abstractNumId w:val="97"/>
  </w:num>
  <w:num w:numId="129" w16cid:durableId="1486313469">
    <w:abstractNumId w:val="157"/>
  </w:num>
  <w:num w:numId="130" w16cid:durableId="1598513000">
    <w:abstractNumId w:val="12"/>
  </w:num>
  <w:num w:numId="131" w16cid:durableId="627704082">
    <w:abstractNumId w:val="10"/>
  </w:num>
  <w:num w:numId="132" w16cid:durableId="168831927">
    <w:abstractNumId w:val="41"/>
  </w:num>
  <w:num w:numId="133" w16cid:durableId="1165588163">
    <w:abstractNumId w:val="111"/>
  </w:num>
  <w:num w:numId="134" w16cid:durableId="695083566">
    <w:abstractNumId w:val="119"/>
  </w:num>
  <w:num w:numId="135" w16cid:durableId="1699623689">
    <w:abstractNumId w:val="55"/>
  </w:num>
  <w:num w:numId="136" w16cid:durableId="1247420178">
    <w:abstractNumId w:val="31"/>
  </w:num>
  <w:num w:numId="137" w16cid:durableId="1319960955">
    <w:abstractNumId w:val="94"/>
  </w:num>
  <w:num w:numId="138" w16cid:durableId="1309242313">
    <w:abstractNumId w:val="172"/>
  </w:num>
  <w:num w:numId="139" w16cid:durableId="858155765">
    <w:abstractNumId w:val="171"/>
  </w:num>
  <w:num w:numId="140" w16cid:durableId="761756056">
    <w:abstractNumId w:val="192"/>
  </w:num>
  <w:num w:numId="141" w16cid:durableId="2066679659">
    <w:abstractNumId w:val="45"/>
  </w:num>
  <w:num w:numId="142" w16cid:durableId="750811010">
    <w:abstractNumId w:val="36"/>
  </w:num>
  <w:num w:numId="143" w16cid:durableId="402408823">
    <w:abstractNumId w:val="154"/>
  </w:num>
  <w:num w:numId="144" w16cid:durableId="1451243694">
    <w:abstractNumId w:val="197"/>
  </w:num>
  <w:num w:numId="145" w16cid:durableId="400910845">
    <w:abstractNumId w:val="129"/>
  </w:num>
  <w:num w:numId="146" w16cid:durableId="1220240123">
    <w:abstractNumId w:val="122"/>
  </w:num>
  <w:num w:numId="147" w16cid:durableId="1619991090">
    <w:abstractNumId w:val="63"/>
  </w:num>
  <w:num w:numId="148" w16cid:durableId="1355616599">
    <w:abstractNumId w:val="24"/>
  </w:num>
  <w:num w:numId="149" w16cid:durableId="159198921">
    <w:abstractNumId w:val="193"/>
  </w:num>
  <w:num w:numId="150" w16cid:durableId="407773002">
    <w:abstractNumId w:val="60"/>
  </w:num>
  <w:num w:numId="151" w16cid:durableId="1039546513">
    <w:abstractNumId w:val="108"/>
  </w:num>
  <w:num w:numId="152" w16cid:durableId="1036583957">
    <w:abstractNumId w:val="114"/>
  </w:num>
  <w:num w:numId="153" w16cid:durableId="466437193">
    <w:abstractNumId w:val="199"/>
  </w:num>
  <w:num w:numId="154" w16cid:durableId="289216028">
    <w:abstractNumId w:val="44"/>
  </w:num>
  <w:num w:numId="155" w16cid:durableId="1966081288">
    <w:abstractNumId w:val="57"/>
  </w:num>
  <w:num w:numId="156" w16cid:durableId="2037732385">
    <w:abstractNumId w:val="190"/>
  </w:num>
  <w:num w:numId="157" w16cid:durableId="438837769">
    <w:abstractNumId w:val="152"/>
  </w:num>
  <w:num w:numId="158" w16cid:durableId="995230144">
    <w:abstractNumId w:val="167"/>
  </w:num>
  <w:num w:numId="159" w16cid:durableId="934871262">
    <w:abstractNumId w:val="75"/>
  </w:num>
  <w:num w:numId="160" w16cid:durableId="379088920">
    <w:abstractNumId w:val="58"/>
  </w:num>
  <w:num w:numId="161" w16cid:durableId="282813102">
    <w:abstractNumId w:val="137"/>
  </w:num>
  <w:num w:numId="162" w16cid:durableId="1443068156">
    <w:abstractNumId w:val="32"/>
  </w:num>
  <w:num w:numId="163" w16cid:durableId="1889298099">
    <w:abstractNumId w:val="50"/>
  </w:num>
  <w:num w:numId="164" w16cid:durableId="1713842648">
    <w:abstractNumId w:val="9"/>
  </w:num>
  <w:num w:numId="165" w16cid:durableId="1577009711">
    <w:abstractNumId w:val="30"/>
  </w:num>
  <w:num w:numId="166" w16cid:durableId="200359698">
    <w:abstractNumId w:val="22"/>
  </w:num>
  <w:num w:numId="167" w16cid:durableId="1897011047">
    <w:abstractNumId w:val="186"/>
  </w:num>
  <w:num w:numId="168" w16cid:durableId="1159734307">
    <w:abstractNumId w:val="166"/>
  </w:num>
  <w:num w:numId="169" w16cid:durableId="586966255">
    <w:abstractNumId w:val="124"/>
  </w:num>
  <w:num w:numId="170" w16cid:durableId="1790466665">
    <w:abstractNumId w:val="59"/>
  </w:num>
  <w:num w:numId="171" w16cid:durableId="728304991">
    <w:abstractNumId w:val="162"/>
  </w:num>
  <w:num w:numId="172" w16cid:durableId="1090393807">
    <w:abstractNumId w:val="100"/>
  </w:num>
  <w:num w:numId="173" w16cid:durableId="691499144">
    <w:abstractNumId w:val="3"/>
  </w:num>
  <w:num w:numId="174" w16cid:durableId="1395398330">
    <w:abstractNumId w:val="110"/>
  </w:num>
  <w:num w:numId="175" w16cid:durableId="788284023">
    <w:abstractNumId w:val="39"/>
  </w:num>
  <w:num w:numId="176" w16cid:durableId="1614021504">
    <w:abstractNumId w:val="130"/>
  </w:num>
  <w:num w:numId="177" w16cid:durableId="429159537">
    <w:abstractNumId w:val="115"/>
  </w:num>
  <w:num w:numId="178" w16cid:durableId="1336885013">
    <w:abstractNumId w:val="18"/>
  </w:num>
  <w:num w:numId="179" w16cid:durableId="1487743498">
    <w:abstractNumId w:val="6"/>
  </w:num>
  <w:num w:numId="180" w16cid:durableId="2075197673">
    <w:abstractNumId w:val="65"/>
  </w:num>
  <w:num w:numId="181" w16cid:durableId="585111762">
    <w:abstractNumId w:val="184"/>
  </w:num>
  <w:num w:numId="182" w16cid:durableId="1675570231">
    <w:abstractNumId w:val="164"/>
  </w:num>
  <w:num w:numId="183" w16cid:durableId="1538740731">
    <w:abstractNumId w:val="135"/>
  </w:num>
  <w:num w:numId="184" w16cid:durableId="1841117808">
    <w:abstractNumId w:val="15"/>
  </w:num>
  <w:num w:numId="185" w16cid:durableId="500049913">
    <w:abstractNumId w:val="25"/>
  </w:num>
  <w:num w:numId="186" w16cid:durableId="2130390366">
    <w:abstractNumId w:val="96"/>
  </w:num>
  <w:num w:numId="187" w16cid:durableId="2036152076">
    <w:abstractNumId w:val="109"/>
  </w:num>
  <w:num w:numId="188" w16cid:durableId="1226795583">
    <w:abstractNumId w:val="5"/>
  </w:num>
  <w:num w:numId="189" w16cid:durableId="1475292380">
    <w:abstractNumId w:val="52"/>
  </w:num>
  <w:num w:numId="190" w16cid:durableId="12853033">
    <w:abstractNumId w:val="106"/>
  </w:num>
  <w:num w:numId="191" w16cid:durableId="1337148595">
    <w:abstractNumId w:val="105"/>
  </w:num>
  <w:num w:numId="192" w16cid:durableId="1235238740">
    <w:abstractNumId w:val="191"/>
  </w:num>
  <w:num w:numId="193" w16cid:durableId="520050929">
    <w:abstractNumId w:val="82"/>
  </w:num>
  <w:num w:numId="194" w16cid:durableId="375275363">
    <w:abstractNumId w:val="79"/>
  </w:num>
  <w:num w:numId="195" w16cid:durableId="1801726068">
    <w:abstractNumId w:val="104"/>
  </w:num>
  <w:num w:numId="196" w16cid:durableId="1962835318">
    <w:abstractNumId w:val="204"/>
  </w:num>
  <w:num w:numId="197" w16cid:durableId="2094428108">
    <w:abstractNumId w:val="26"/>
  </w:num>
  <w:num w:numId="198" w16cid:durableId="1884442534">
    <w:abstractNumId w:val="165"/>
  </w:num>
  <w:num w:numId="199" w16cid:durableId="1442918347">
    <w:abstractNumId w:val="147"/>
  </w:num>
  <w:num w:numId="200" w16cid:durableId="406735367">
    <w:abstractNumId w:val="64"/>
  </w:num>
  <w:num w:numId="201" w16cid:durableId="457408390">
    <w:abstractNumId w:val="169"/>
  </w:num>
  <w:num w:numId="202" w16cid:durableId="974674016">
    <w:abstractNumId w:val="155"/>
  </w:num>
  <w:num w:numId="203" w16cid:durableId="1348679584">
    <w:abstractNumId w:val="77"/>
  </w:num>
  <w:num w:numId="204" w16cid:durableId="1345010538">
    <w:abstractNumId w:val="126"/>
  </w:num>
  <w:num w:numId="205" w16cid:durableId="385302451">
    <w:abstractNumId w:val="85"/>
  </w:num>
  <w:num w:numId="206" w16cid:durableId="701634918">
    <w:abstractNumId w:val="69"/>
  </w:num>
  <w:num w:numId="207" w16cid:durableId="630289854">
    <w:abstractNumId w:val="14"/>
  </w:num>
  <w:num w:numId="208" w16cid:durableId="2140415984">
    <w:abstractNumId w:val="150"/>
  </w:num>
  <w:num w:numId="209" w16cid:durableId="22634112">
    <w:abstractNumId w:val="1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51F"/>
    <w:rsid w:val="00000CC9"/>
    <w:rsid w:val="00001832"/>
    <w:rsid w:val="00001888"/>
    <w:rsid w:val="00001D82"/>
    <w:rsid w:val="000022F2"/>
    <w:rsid w:val="00002E54"/>
    <w:rsid w:val="0000366C"/>
    <w:rsid w:val="00003A24"/>
    <w:rsid w:val="00004408"/>
    <w:rsid w:val="00004759"/>
    <w:rsid w:val="00005A74"/>
    <w:rsid w:val="0000656E"/>
    <w:rsid w:val="0000718E"/>
    <w:rsid w:val="0000741B"/>
    <w:rsid w:val="0001116A"/>
    <w:rsid w:val="00011FE9"/>
    <w:rsid w:val="00012131"/>
    <w:rsid w:val="00012828"/>
    <w:rsid w:val="00012914"/>
    <w:rsid w:val="00013AAB"/>
    <w:rsid w:val="00013B73"/>
    <w:rsid w:val="0001414B"/>
    <w:rsid w:val="0001481B"/>
    <w:rsid w:val="000157BD"/>
    <w:rsid w:val="0001643E"/>
    <w:rsid w:val="00016445"/>
    <w:rsid w:val="00020617"/>
    <w:rsid w:val="00021AA6"/>
    <w:rsid w:val="000226D8"/>
    <w:rsid w:val="00024077"/>
    <w:rsid w:val="000249E5"/>
    <w:rsid w:val="00025D61"/>
    <w:rsid w:val="000265C9"/>
    <w:rsid w:val="00026966"/>
    <w:rsid w:val="00027D2B"/>
    <w:rsid w:val="00031196"/>
    <w:rsid w:val="00031E1A"/>
    <w:rsid w:val="0003280C"/>
    <w:rsid w:val="00032FA7"/>
    <w:rsid w:val="00032FE3"/>
    <w:rsid w:val="000330DE"/>
    <w:rsid w:val="00033317"/>
    <w:rsid w:val="00033B32"/>
    <w:rsid w:val="00033C30"/>
    <w:rsid w:val="000347DA"/>
    <w:rsid w:val="00035E30"/>
    <w:rsid w:val="00035FB2"/>
    <w:rsid w:val="00036354"/>
    <w:rsid w:val="0004063E"/>
    <w:rsid w:val="00040CBC"/>
    <w:rsid w:val="00041542"/>
    <w:rsid w:val="00041B18"/>
    <w:rsid w:val="000428C3"/>
    <w:rsid w:val="00042DEF"/>
    <w:rsid w:val="0004396D"/>
    <w:rsid w:val="0004505D"/>
    <w:rsid w:val="00050948"/>
    <w:rsid w:val="00051F9E"/>
    <w:rsid w:val="00053B26"/>
    <w:rsid w:val="00053BC9"/>
    <w:rsid w:val="00054352"/>
    <w:rsid w:val="00054716"/>
    <w:rsid w:val="00055392"/>
    <w:rsid w:val="000565B8"/>
    <w:rsid w:val="000576D1"/>
    <w:rsid w:val="00060302"/>
    <w:rsid w:val="00060BC9"/>
    <w:rsid w:val="00060CB6"/>
    <w:rsid w:val="000616F5"/>
    <w:rsid w:val="00061C9E"/>
    <w:rsid w:val="00062595"/>
    <w:rsid w:val="000633B0"/>
    <w:rsid w:val="00063499"/>
    <w:rsid w:val="000649A4"/>
    <w:rsid w:val="00064BE9"/>
    <w:rsid w:val="00066F05"/>
    <w:rsid w:val="00070678"/>
    <w:rsid w:val="00070C0B"/>
    <w:rsid w:val="00070FF1"/>
    <w:rsid w:val="00071904"/>
    <w:rsid w:val="00071DD6"/>
    <w:rsid w:val="0007383C"/>
    <w:rsid w:val="0007397F"/>
    <w:rsid w:val="00075B72"/>
    <w:rsid w:val="00075B93"/>
    <w:rsid w:val="00075D6C"/>
    <w:rsid w:val="000768F8"/>
    <w:rsid w:val="00076C4E"/>
    <w:rsid w:val="000806B7"/>
    <w:rsid w:val="00081037"/>
    <w:rsid w:val="00082FF0"/>
    <w:rsid w:val="000836A5"/>
    <w:rsid w:val="00083CE7"/>
    <w:rsid w:val="00084210"/>
    <w:rsid w:val="00084448"/>
    <w:rsid w:val="0008563E"/>
    <w:rsid w:val="000859EB"/>
    <w:rsid w:val="00085D38"/>
    <w:rsid w:val="00086498"/>
    <w:rsid w:val="00086899"/>
    <w:rsid w:val="00087795"/>
    <w:rsid w:val="00087896"/>
    <w:rsid w:val="000878ED"/>
    <w:rsid w:val="00087A38"/>
    <w:rsid w:val="0009103B"/>
    <w:rsid w:val="000922FB"/>
    <w:rsid w:val="0009279A"/>
    <w:rsid w:val="00092F05"/>
    <w:rsid w:val="000935E5"/>
    <w:rsid w:val="00093BD5"/>
    <w:rsid w:val="00093D2F"/>
    <w:rsid w:val="00093F16"/>
    <w:rsid w:val="00094938"/>
    <w:rsid w:val="00094C4F"/>
    <w:rsid w:val="00097547"/>
    <w:rsid w:val="00097930"/>
    <w:rsid w:val="000A0EA9"/>
    <w:rsid w:val="000A13F7"/>
    <w:rsid w:val="000A1552"/>
    <w:rsid w:val="000A2AFB"/>
    <w:rsid w:val="000A2D3A"/>
    <w:rsid w:val="000A3392"/>
    <w:rsid w:val="000A3712"/>
    <w:rsid w:val="000A39C8"/>
    <w:rsid w:val="000A3A16"/>
    <w:rsid w:val="000A3DAC"/>
    <w:rsid w:val="000A5489"/>
    <w:rsid w:val="000A565C"/>
    <w:rsid w:val="000A5BF7"/>
    <w:rsid w:val="000A62B1"/>
    <w:rsid w:val="000A63FB"/>
    <w:rsid w:val="000A6ECD"/>
    <w:rsid w:val="000A6F34"/>
    <w:rsid w:val="000A6FDF"/>
    <w:rsid w:val="000A7298"/>
    <w:rsid w:val="000B013F"/>
    <w:rsid w:val="000B0700"/>
    <w:rsid w:val="000B1A33"/>
    <w:rsid w:val="000B26C8"/>
    <w:rsid w:val="000B2CE8"/>
    <w:rsid w:val="000B328C"/>
    <w:rsid w:val="000B3855"/>
    <w:rsid w:val="000B4151"/>
    <w:rsid w:val="000B44AD"/>
    <w:rsid w:val="000B489B"/>
    <w:rsid w:val="000B5540"/>
    <w:rsid w:val="000B73D8"/>
    <w:rsid w:val="000B7880"/>
    <w:rsid w:val="000C11AC"/>
    <w:rsid w:val="000C1DF3"/>
    <w:rsid w:val="000C2152"/>
    <w:rsid w:val="000C326E"/>
    <w:rsid w:val="000C37A1"/>
    <w:rsid w:val="000C3D69"/>
    <w:rsid w:val="000C5160"/>
    <w:rsid w:val="000C72F4"/>
    <w:rsid w:val="000C75F9"/>
    <w:rsid w:val="000C7D63"/>
    <w:rsid w:val="000D0894"/>
    <w:rsid w:val="000D112A"/>
    <w:rsid w:val="000D1550"/>
    <w:rsid w:val="000D2413"/>
    <w:rsid w:val="000D2A4D"/>
    <w:rsid w:val="000D300B"/>
    <w:rsid w:val="000D387B"/>
    <w:rsid w:val="000D3B24"/>
    <w:rsid w:val="000D3C92"/>
    <w:rsid w:val="000D496A"/>
    <w:rsid w:val="000D4A25"/>
    <w:rsid w:val="000D520D"/>
    <w:rsid w:val="000D5AF5"/>
    <w:rsid w:val="000D5E2A"/>
    <w:rsid w:val="000D6EB1"/>
    <w:rsid w:val="000D70DC"/>
    <w:rsid w:val="000D7233"/>
    <w:rsid w:val="000E0430"/>
    <w:rsid w:val="000E06B5"/>
    <w:rsid w:val="000E0A2A"/>
    <w:rsid w:val="000E1CCA"/>
    <w:rsid w:val="000E2BD4"/>
    <w:rsid w:val="000E2F2C"/>
    <w:rsid w:val="000E35EA"/>
    <w:rsid w:val="000E47B2"/>
    <w:rsid w:val="000E678D"/>
    <w:rsid w:val="000E679C"/>
    <w:rsid w:val="000E68C7"/>
    <w:rsid w:val="000F2190"/>
    <w:rsid w:val="000F2E1D"/>
    <w:rsid w:val="000F2FFC"/>
    <w:rsid w:val="000F3DCA"/>
    <w:rsid w:val="000F4519"/>
    <w:rsid w:val="000F5873"/>
    <w:rsid w:val="000F64FD"/>
    <w:rsid w:val="000F6CED"/>
    <w:rsid w:val="000F7008"/>
    <w:rsid w:val="000F70EF"/>
    <w:rsid w:val="000F7B7B"/>
    <w:rsid w:val="000F7D59"/>
    <w:rsid w:val="00100EE9"/>
    <w:rsid w:val="00102920"/>
    <w:rsid w:val="00103968"/>
    <w:rsid w:val="00103EFB"/>
    <w:rsid w:val="00104BE6"/>
    <w:rsid w:val="00105911"/>
    <w:rsid w:val="00106C34"/>
    <w:rsid w:val="00106DAB"/>
    <w:rsid w:val="00110409"/>
    <w:rsid w:val="00110C12"/>
    <w:rsid w:val="0011174B"/>
    <w:rsid w:val="001121F8"/>
    <w:rsid w:val="0011251C"/>
    <w:rsid w:val="00113141"/>
    <w:rsid w:val="00113619"/>
    <w:rsid w:val="00113AB7"/>
    <w:rsid w:val="00113CD1"/>
    <w:rsid w:val="00114798"/>
    <w:rsid w:val="00114912"/>
    <w:rsid w:val="0011514A"/>
    <w:rsid w:val="001158ED"/>
    <w:rsid w:val="00115B8F"/>
    <w:rsid w:val="00117017"/>
    <w:rsid w:val="0011779C"/>
    <w:rsid w:val="00117981"/>
    <w:rsid w:val="0012060B"/>
    <w:rsid w:val="00120D75"/>
    <w:rsid w:val="00121715"/>
    <w:rsid w:val="001249E8"/>
    <w:rsid w:val="00124F3A"/>
    <w:rsid w:val="001253AF"/>
    <w:rsid w:val="00125C9E"/>
    <w:rsid w:val="0012608B"/>
    <w:rsid w:val="00127E45"/>
    <w:rsid w:val="001302E7"/>
    <w:rsid w:val="00130A5E"/>
    <w:rsid w:val="0013115B"/>
    <w:rsid w:val="0013230E"/>
    <w:rsid w:val="001328D2"/>
    <w:rsid w:val="00133F9A"/>
    <w:rsid w:val="00134118"/>
    <w:rsid w:val="0013423E"/>
    <w:rsid w:val="00134336"/>
    <w:rsid w:val="001345B7"/>
    <w:rsid w:val="0013606D"/>
    <w:rsid w:val="001367C6"/>
    <w:rsid w:val="001378E8"/>
    <w:rsid w:val="00137D33"/>
    <w:rsid w:val="00137EB2"/>
    <w:rsid w:val="00140E77"/>
    <w:rsid w:val="001413A6"/>
    <w:rsid w:val="00141933"/>
    <w:rsid w:val="001419A7"/>
    <w:rsid w:val="00141ECC"/>
    <w:rsid w:val="001423C8"/>
    <w:rsid w:val="001427E8"/>
    <w:rsid w:val="00143F3A"/>
    <w:rsid w:val="00144D64"/>
    <w:rsid w:val="0014589F"/>
    <w:rsid w:val="00146094"/>
    <w:rsid w:val="001465BA"/>
    <w:rsid w:val="001506EF"/>
    <w:rsid w:val="001517CD"/>
    <w:rsid w:val="0015193A"/>
    <w:rsid w:val="00152365"/>
    <w:rsid w:val="0015375E"/>
    <w:rsid w:val="001537D2"/>
    <w:rsid w:val="00153F19"/>
    <w:rsid w:val="00154381"/>
    <w:rsid w:val="00154809"/>
    <w:rsid w:val="00154AA7"/>
    <w:rsid w:val="00154AAF"/>
    <w:rsid w:val="0015501A"/>
    <w:rsid w:val="0015503A"/>
    <w:rsid w:val="0015555D"/>
    <w:rsid w:val="00155674"/>
    <w:rsid w:val="00155922"/>
    <w:rsid w:val="00156125"/>
    <w:rsid w:val="0015721A"/>
    <w:rsid w:val="001574C8"/>
    <w:rsid w:val="001600C8"/>
    <w:rsid w:val="00160C38"/>
    <w:rsid w:val="0016113E"/>
    <w:rsid w:val="00161196"/>
    <w:rsid w:val="0016134E"/>
    <w:rsid w:val="0016150B"/>
    <w:rsid w:val="0016294D"/>
    <w:rsid w:val="00163369"/>
    <w:rsid w:val="00164616"/>
    <w:rsid w:val="00164C89"/>
    <w:rsid w:val="00164F54"/>
    <w:rsid w:val="00165461"/>
    <w:rsid w:val="00166DD1"/>
    <w:rsid w:val="00167F38"/>
    <w:rsid w:val="001707DC"/>
    <w:rsid w:val="00170D1E"/>
    <w:rsid w:val="001711BC"/>
    <w:rsid w:val="00171452"/>
    <w:rsid w:val="00171B73"/>
    <w:rsid w:val="00174309"/>
    <w:rsid w:val="00174454"/>
    <w:rsid w:val="00176424"/>
    <w:rsid w:val="00176E40"/>
    <w:rsid w:val="001772E7"/>
    <w:rsid w:val="0017755B"/>
    <w:rsid w:val="00180631"/>
    <w:rsid w:val="00181ACE"/>
    <w:rsid w:val="00182674"/>
    <w:rsid w:val="00183527"/>
    <w:rsid w:val="001835FE"/>
    <w:rsid w:val="00184025"/>
    <w:rsid w:val="00184F25"/>
    <w:rsid w:val="00185B63"/>
    <w:rsid w:val="00186012"/>
    <w:rsid w:val="00186241"/>
    <w:rsid w:val="00187363"/>
    <w:rsid w:val="001873FE"/>
    <w:rsid w:val="00187AA8"/>
    <w:rsid w:val="00190DAD"/>
    <w:rsid w:val="00191054"/>
    <w:rsid w:val="00191595"/>
    <w:rsid w:val="00191912"/>
    <w:rsid w:val="00191FB5"/>
    <w:rsid w:val="001921E2"/>
    <w:rsid w:val="00192F46"/>
    <w:rsid w:val="00193877"/>
    <w:rsid w:val="001938DC"/>
    <w:rsid w:val="00194068"/>
    <w:rsid w:val="001954BE"/>
    <w:rsid w:val="00195D74"/>
    <w:rsid w:val="00196194"/>
    <w:rsid w:val="00197BF6"/>
    <w:rsid w:val="001A4138"/>
    <w:rsid w:val="001A41F5"/>
    <w:rsid w:val="001A4CFD"/>
    <w:rsid w:val="001A5185"/>
    <w:rsid w:val="001A5683"/>
    <w:rsid w:val="001A68AB"/>
    <w:rsid w:val="001A76C5"/>
    <w:rsid w:val="001A7702"/>
    <w:rsid w:val="001B048D"/>
    <w:rsid w:val="001B0A7E"/>
    <w:rsid w:val="001B0C37"/>
    <w:rsid w:val="001B1DAB"/>
    <w:rsid w:val="001B253F"/>
    <w:rsid w:val="001B34E1"/>
    <w:rsid w:val="001B3E43"/>
    <w:rsid w:val="001B532A"/>
    <w:rsid w:val="001B6969"/>
    <w:rsid w:val="001B6B25"/>
    <w:rsid w:val="001B6C2B"/>
    <w:rsid w:val="001B729C"/>
    <w:rsid w:val="001B72FB"/>
    <w:rsid w:val="001C0DE1"/>
    <w:rsid w:val="001C1597"/>
    <w:rsid w:val="001C1B92"/>
    <w:rsid w:val="001C2453"/>
    <w:rsid w:val="001C275A"/>
    <w:rsid w:val="001C3666"/>
    <w:rsid w:val="001C48E7"/>
    <w:rsid w:val="001C4CA3"/>
    <w:rsid w:val="001C5153"/>
    <w:rsid w:val="001C5C59"/>
    <w:rsid w:val="001C5EF8"/>
    <w:rsid w:val="001C619F"/>
    <w:rsid w:val="001C6781"/>
    <w:rsid w:val="001C6C6F"/>
    <w:rsid w:val="001C7E20"/>
    <w:rsid w:val="001D0539"/>
    <w:rsid w:val="001D06B2"/>
    <w:rsid w:val="001D06C5"/>
    <w:rsid w:val="001D261B"/>
    <w:rsid w:val="001D275A"/>
    <w:rsid w:val="001D3078"/>
    <w:rsid w:val="001D343B"/>
    <w:rsid w:val="001D3B16"/>
    <w:rsid w:val="001D46A4"/>
    <w:rsid w:val="001D49F1"/>
    <w:rsid w:val="001D4D7A"/>
    <w:rsid w:val="001D5178"/>
    <w:rsid w:val="001D52B2"/>
    <w:rsid w:val="001D541B"/>
    <w:rsid w:val="001D58F6"/>
    <w:rsid w:val="001D62DB"/>
    <w:rsid w:val="001D72B0"/>
    <w:rsid w:val="001D72E8"/>
    <w:rsid w:val="001D745B"/>
    <w:rsid w:val="001D7C3E"/>
    <w:rsid w:val="001E0681"/>
    <w:rsid w:val="001E1AD1"/>
    <w:rsid w:val="001E1F85"/>
    <w:rsid w:val="001E219E"/>
    <w:rsid w:val="001E2746"/>
    <w:rsid w:val="001E3286"/>
    <w:rsid w:val="001E3DD8"/>
    <w:rsid w:val="001E4057"/>
    <w:rsid w:val="001E4C7E"/>
    <w:rsid w:val="001E58D5"/>
    <w:rsid w:val="001E5988"/>
    <w:rsid w:val="001E60C5"/>
    <w:rsid w:val="001E7B1C"/>
    <w:rsid w:val="001F14BE"/>
    <w:rsid w:val="001F2236"/>
    <w:rsid w:val="001F2381"/>
    <w:rsid w:val="001F3595"/>
    <w:rsid w:val="001F35F3"/>
    <w:rsid w:val="001F3EF6"/>
    <w:rsid w:val="001F503A"/>
    <w:rsid w:val="001F5CA3"/>
    <w:rsid w:val="001F69BC"/>
    <w:rsid w:val="001F6FD7"/>
    <w:rsid w:val="00200404"/>
    <w:rsid w:val="00200B1F"/>
    <w:rsid w:val="00200CEE"/>
    <w:rsid w:val="00201E15"/>
    <w:rsid w:val="0020231D"/>
    <w:rsid w:val="00203441"/>
    <w:rsid w:val="00203C71"/>
    <w:rsid w:val="00204909"/>
    <w:rsid w:val="00206030"/>
    <w:rsid w:val="00206082"/>
    <w:rsid w:val="00206C18"/>
    <w:rsid w:val="00210083"/>
    <w:rsid w:val="00210747"/>
    <w:rsid w:val="0021123F"/>
    <w:rsid w:val="002114FB"/>
    <w:rsid w:val="0021325F"/>
    <w:rsid w:val="002137E7"/>
    <w:rsid w:val="00214C32"/>
    <w:rsid w:val="00214FD9"/>
    <w:rsid w:val="002154D4"/>
    <w:rsid w:val="00216B0A"/>
    <w:rsid w:val="00217693"/>
    <w:rsid w:val="002208E4"/>
    <w:rsid w:val="00220E08"/>
    <w:rsid w:val="00221208"/>
    <w:rsid w:val="002218DA"/>
    <w:rsid w:val="00221B90"/>
    <w:rsid w:val="002232BB"/>
    <w:rsid w:val="00223871"/>
    <w:rsid w:val="00223FA4"/>
    <w:rsid w:val="00224225"/>
    <w:rsid w:val="00224404"/>
    <w:rsid w:val="002246C9"/>
    <w:rsid w:val="00224A47"/>
    <w:rsid w:val="00225412"/>
    <w:rsid w:val="002254F1"/>
    <w:rsid w:val="00225D78"/>
    <w:rsid w:val="00226984"/>
    <w:rsid w:val="0022698B"/>
    <w:rsid w:val="00226ECC"/>
    <w:rsid w:val="00227B29"/>
    <w:rsid w:val="00227B8B"/>
    <w:rsid w:val="0023103F"/>
    <w:rsid w:val="00231215"/>
    <w:rsid w:val="00231A36"/>
    <w:rsid w:val="002321DE"/>
    <w:rsid w:val="002332FE"/>
    <w:rsid w:val="002333F2"/>
    <w:rsid w:val="002339EC"/>
    <w:rsid w:val="00233D06"/>
    <w:rsid w:val="002344BC"/>
    <w:rsid w:val="00234B7B"/>
    <w:rsid w:val="00234D86"/>
    <w:rsid w:val="0023524D"/>
    <w:rsid w:val="00235802"/>
    <w:rsid w:val="00235A2D"/>
    <w:rsid w:val="00235AEE"/>
    <w:rsid w:val="002361E2"/>
    <w:rsid w:val="0023730E"/>
    <w:rsid w:val="002377F3"/>
    <w:rsid w:val="00240295"/>
    <w:rsid w:val="0024101E"/>
    <w:rsid w:val="002413BB"/>
    <w:rsid w:val="00241449"/>
    <w:rsid w:val="00241F56"/>
    <w:rsid w:val="00244CC2"/>
    <w:rsid w:val="0024545A"/>
    <w:rsid w:val="002455D1"/>
    <w:rsid w:val="00245873"/>
    <w:rsid w:val="00246573"/>
    <w:rsid w:val="00246B8D"/>
    <w:rsid w:val="002474FC"/>
    <w:rsid w:val="00247959"/>
    <w:rsid w:val="00247FD4"/>
    <w:rsid w:val="002507B4"/>
    <w:rsid w:val="002513A6"/>
    <w:rsid w:val="00251A4C"/>
    <w:rsid w:val="00255FEC"/>
    <w:rsid w:val="00256417"/>
    <w:rsid w:val="00256491"/>
    <w:rsid w:val="00257731"/>
    <w:rsid w:val="00257C60"/>
    <w:rsid w:val="00257D81"/>
    <w:rsid w:val="00260CD1"/>
    <w:rsid w:val="00261A59"/>
    <w:rsid w:val="00262649"/>
    <w:rsid w:val="0026307A"/>
    <w:rsid w:val="00263975"/>
    <w:rsid w:val="00264A30"/>
    <w:rsid w:val="00266776"/>
    <w:rsid w:val="002667EF"/>
    <w:rsid w:val="00266945"/>
    <w:rsid w:val="00267639"/>
    <w:rsid w:val="00267E5B"/>
    <w:rsid w:val="002701B5"/>
    <w:rsid w:val="002703D2"/>
    <w:rsid w:val="00270873"/>
    <w:rsid w:val="002708B2"/>
    <w:rsid w:val="00271208"/>
    <w:rsid w:val="00272598"/>
    <w:rsid w:val="00272F82"/>
    <w:rsid w:val="002739B9"/>
    <w:rsid w:val="00274B77"/>
    <w:rsid w:val="00274F6B"/>
    <w:rsid w:val="0027605E"/>
    <w:rsid w:val="00276137"/>
    <w:rsid w:val="0027647F"/>
    <w:rsid w:val="00276BBD"/>
    <w:rsid w:val="002773B3"/>
    <w:rsid w:val="0027776E"/>
    <w:rsid w:val="0027783E"/>
    <w:rsid w:val="00277A07"/>
    <w:rsid w:val="00277ADF"/>
    <w:rsid w:val="002806BC"/>
    <w:rsid w:val="00280A1C"/>
    <w:rsid w:val="00281761"/>
    <w:rsid w:val="00284115"/>
    <w:rsid w:val="0028489B"/>
    <w:rsid w:val="0028497C"/>
    <w:rsid w:val="00285517"/>
    <w:rsid w:val="00285E67"/>
    <w:rsid w:val="002860D7"/>
    <w:rsid w:val="00286315"/>
    <w:rsid w:val="00290A02"/>
    <w:rsid w:val="002917A8"/>
    <w:rsid w:val="00292545"/>
    <w:rsid w:val="002931E2"/>
    <w:rsid w:val="002939F5"/>
    <w:rsid w:val="00293A2E"/>
    <w:rsid w:val="00293B8F"/>
    <w:rsid w:val="00293D27"/>
    <w:rsid w:val="002945A4"/>
    <w:rsid w:val="002946D4"/>
    <w:rsid w:val="00294B83"/>
    <w:rsid w:val="00294C4D"/>
    <w:rsid w:val="00295042"/>
    <w:rsid w:val="0029526B"/>
    <w:rsid w:val="0029618C"/>
    <w:rsid w:val="00296C3E"/>
    <w:rsid w:val="00297B8B"/>
    <w:rsid w:val="002A0AE3"/>
    <w:rsid w:val="002A2DCE"/>
    <w:rsid w:val="002A31C6"/>
    <w:rsid w:val="002A3CEB"/>
    <w:rsid w:val="002A4278"/>
    <w:rsid w:val="002A48B4"/>
    <w:rsid w:val="002A577F"/>
    <w:rsid w:val="002A62D3"/>
    <w:rsid w:val="002A70D1"/>
    <w:rsid w:val="002A77B1"/>
    <w:rsid w:val="002B0535"/>
    <w:rsid w:val="002B0653"/>
    <w:rsid w:val="002B06C5"/>
    <w:rsid w:val="002B0FFF"/>
    <w:rsid w:val="002B104F"/>
    <w:rsid w:val="002B1265"/>
    <w:rsid w:val="002B1E02"/>
    <w:rsid w:val="002B1F8F"/>
    <w:rsid w:val="002B2700"/>
    <w:rsid w:val="002B301E"/>
    <w:rsid w:val="002B31A0"/>
    <w:rsid w:val="002B3244"/>
    <w:rsid w:val="002B366F"/>
    <w:rsid w:val="002B43C5"/>
    <w:rsid w:val="002B4689"/>
    <w:rsid w:val="002B4ACD"/>
    <w:rsid w:val="002B4D61"/>
    <w:rsid w:val="002B623B"/>
    <w:rsid w:val="002B6907"/>
    <w:rsid w:val="002B6EFE"/>
    <w:rsid w:val="002B7741"/>
    <w:rsid w:val="002C161C"/>
    <w:rsid w:val="002C1B7C"/>
    <w:rsid w:val="002C1BAF"/>
    <w:rsid w:val="002C26E4"/>
    <w:rsid w:val="002C2717"/>
    <w:rsid w:val="002C2CE3"/>
    <w:rsid w:val="002C2EC6"/>
    <w:rsid w:val="002C351C"/>
    <w:rsid w:val="002C35B6"/>
    <w:rsid w:val="002C3941"/>
    <w:rsid w:val="002C3B0B"/>
    <w:rsid w:val="002C42E5"/>
    <w:rsid w:val="002C431F"/>
    <w:rsid w:val="002C492F"/>
    <w:rsid w:val="002C51C9"/>
    <w:rsid w:val="002C51F3"/>
    <w:rsid w:val="002C5304"/>
    <w:rsid w:val="002C5890"/>
    <w:rsid w:val="002C5A24"/>
    <w:rsid w:val="002C5ED4"/>
    <w:rsid w:val="002C6233"/>
    <w:rsid w:val="002C68C2"/>
    <w:rsid w:val="002C6AA4"/>
    <w:rsid w:val="002C7671"/>
    <w:rsid w:val="002C79FA"/>
    <w:rsid w:val="002D17C5"/>
    <w:rsid w:val="002D181D"/>
    <w:rsid w:val="002D1F84"/>
    <w:rsid w:val="002D2781"/>
    <w:rsid w:val="002D4927"/>
    <w:rsid w:val="002D561A"/>
    <w:rsid w:val="002D7E90"/>
    <w:rsid w:val="002E0469"/>
    <w:rsid w:val="002E25C4"/>
    <w:rsid w:val="002E379B"/>
    <w:rsid w:val="002E502D"/>
    <w:rsid w:val="002E6505"/>
    <w:rsid w:val="002E6A3E"/>
    <w:rsid w:val="002E6D3F"/>
    <w:rsid w:val="002E7298"/>
    <w:rsid w:val="002E79FC"/>
    <w:rsid w:val="002F0437"/>
    <w:rsid w:val="002F0D89"/>
    <w:rsid w:val="002F130B"/>
    <w:rsid w:val="002F1DB6"/>
    <w:rsid w:val="002F298E"/>
    <w:rsid w:val="002F29AF"/>
    <w:rsid w:val="002F4065"/>
    <w:rsid w:val="002F583F"/>
    <w:rsid w:val="002F6FB2"/>
    <w:rsid w:val="002F77CF"/>
    <w:rsid w:val="002F7D63"/>
    <w:rsid w:val="0030035B"/>
    <w:rsid w:val="003003C5"/>
    <w:rsid w:val="00300EC3"/>
    <w:rsid w:val="00302A65"/>
    <w:rsid w:val="00304487"/>
    <w:rsid w:val="00304906"/>
    <w:rsid w:val="00305D9D"/>
    <w:rsid w:val="003068D7"/>
    <w:rsid w:val="00307298"/>
    <w:rsid w:val="0030745B"/>
    <w:rsid w:val="0030751E"/>
    <w:rsid w:val="003079F9"/>
    <w:rsid w:val="003100F3"/>
    <w:rsid w:val="00311BB2"/>
    <w:rsid w:val="00312575"/>
    <w:rsid w:val="0031327C"/>
    <w:rsid w:val="003138B7"/>
    <w:rsid w:val="003141A0"/>
    <w:rsid w:val="0031427F"/>
    <w:rsid w:val="00314B49"/>
    <w:rsid w:val="00315145"/>
    <w:rsid w:val="0031515F"/>
    <w:rsid w:val="0031569A"/>
    <w:rsid w:val="00315715"/>
    <w:rsid w:val="003167DE"/>
    <w:rsid w:val="0031712E"/>
    <w:rsid w:val="00317AAE"/>
    <w:rsid w:val="00321BCF"/>
    <w:rsid w:val="00322857"/>
    <w:rsid w:val="00322BD8"/>
    <w:rsid w:val="00322E65"/>
    <w:rsid w:val="003239B8"/>
    <w:rsid w:val="0032498F"/>
    <w:rsid w:val="00324FA5"/>
    <w:rsid w:val="003250CA"/>
    <w:rsid w:val="00326176"/>
    <w:rsid w:val="0032697D"/>
    <w:rsid w:val="00326B9B"/>
    <w:rsid w:val="00326E6E"/>
    <w:rsid w:val="00326EB3"/>
    <w:rsid w:val="00327157"/>
    <w:rsid w:val="0033046C"/>
    <w:rsid w:val="00330764"/>
    <w:rsid w:val="0033125C"/>
    <w:rsid w:val="003326C8"/>
    <w:rsid w:val="00332FDB"/>
    <w:rsid w:val="003346E3"/>
    <w:rsid w:val="00334749"/>
    <w:rsid w:val="0033517B"/>
    <w:rsid w:val="00335EF8"/>
    <w:rsid w:val="0033609F"/>
    <w:rsid w:val="003363AF"/>
    <w:rsid w:val="0033646A"/>
    <w:rsid w:val="00336EC4"/>
    <w:rsid w:val="00337CB5"/>
    <w:rsid w:val="00340B1A"/>
    <w:rsid w:val="00340C65"/>
    <w:rsid w:val="003410CD"/>
    <w:rsid w:val="0034147A"/>
    <w:rsid w:val="00342ED5"/>
    <w:rsid w:val="0034362A"/>
    <w:rsid w:val="00344351"/>
    <w:rsid w:val="00344FFB"/>
    <w:rsid w:val="00345095"/>
    <w:rsid w:val="00347C8A"/>
    <w:rsid w:val="0035045A"/>
    <w:rsid w:val="0035285D"/>
    <w:rsid w:val="00352F55"/>
    <w:rsid w:val="003533C2"/>
    <w:rsid w:val="00353455"/>
    <w:rsid w:val="0035393F"/>
    <w:rsid w:val="00354424"/>
    <w:rsid w:val="00354F28"/>
    <w:rsid w:val="0035550F"/>
    <w:rsid w:val="003555E4"/>
    <w:rsid w:val="003566C4"/>
    <w:rsid w:val="003574D5"/>
    <w:rsid w:val="0035779C"/>
    <w:rsid w:val="00360257"/>
    <w:rsid w:val="00360471"/>
    <w:rsid w:val="00360B9A"/>
    <w:rsid w:val="0036198B"/>
    <w:rsid w:val="003623C3"/>
    <w:rsid w:val="0036244F"/>
    <w:rsid w:val="00362991"/>
    <w:rsid w:val="0036354D"/>
    <w:rsid w:val="003637DB"/>
    <w:rsid w:val="0036418C"/>
    <w:rsid w:val="00364559"/>
    <w:rsid w:val="00364EFE"/>
    <w:rsid w:val="0036582A"/>
    <w:rsid w:val="003658C1"/>
    <w:rsid w:val="00366EF5"/>
    <w:rsid w:val="00371ACD"/>
    <w:rsid w:val="00371EB6"/>
    <w:rsid w:val="00372A7A"/>
    <w:rsid w:val="00372AFB"/>
    <w:rsid w:val="00372FFB"/>
    <w:rsid w:val="00373726"/>
    <w:rsid w:val="00373A4C"/>
    <w:rsid w:val="00374CBA"/>
    <w:rsid w:val="00375170"/>
    <w:rsid w:val="003757A3"/>
    <w:rsid w:val="00375BFC"/>
    <w:rsid w:val="00375C79"/>
    <w:rsid w:val="00376F2C"/>
    <w:rsid w:val="00377B80"/>
    <w:rsid w:val="00377DA7"/>
    <w:rsid w:val="0038079A"/>
    <w:rsid w:val="00382131"/>
    <w:rsid w:val="003829E0"/>
    <w:rsid w:val="00383894"/>
    <w:rsid w:val="0038400A"/>
    <w:rsid w:val="00384118"/>
    <w:rsid w:val="003846D6"/>
    <w:rsid w:val="00384C61"/>
    <w:rsid w:val="00384CD4"/>
    <w:rsid w:val="00384DCC"/>
    <w:rsid w:val="003850A7"/>
    <w:rsid w:val="00385166"/>
    <w:rsid w:val="00385DCA"/>
    <w:rsid w:val="003862A3"/>
    <w:rsid w:val="00386973"/>
    <w:rsid w:val="00387760"/>
    <w:rsid w:val="00390C47"/>
    <w:rsid w:val="003912F0"/>
    <w:rsid w:val="00391A35"/>
    <w:rsid w:val="00391BD2"/>
    <w:rsid w:val="00391FD7"/>
    <w:rsid w:val="00392A34"/>
    <w:rsid w:val="00392A8B"/>
    <w:rsid w:val="00392C3F"/>
    <w:rsid w:val="0039312D"/>
    <w:rsid w:val="00393BA9"/>
    <w:rsid w:val="003949C1"/>
    <w:rsid w:val="0039576D"/>
    <w:rsid w:val="003965B1"/>
    <w:rsid w:val="00396A05"/>
    <w:rsid w:val="0039752F"/>
    <w:rsid w:val="00397607"/>
    <w:rsid w:val="00397D7F"/>
    <w:rsid w:val="003A090B"/>
    <w:rsid w:val="003A0928"/>
    <w:rsid w:val="003A09E1"/>
    <w:rsid w:val="003A16A5"/>
    <w:rsid w:val="003A1953"/>
    <w:rsid w:val="003A1DF1"/>
    <w:rsid w:val="003A3404"/>
    <w:rsid w:val="003A35A2"/>
    <w:rsid w:val="003A4332"/>
    <w:rsid w:val="003A4ECF"/>
    <w:rsid w:val="003A6125"/>
    <w:rsid w:val="003A655B"/>
    <w:rsid w:val="003A6B21"/>
    <w:rsid w:val="003A6C90"/>
    <w:rsid w:val="003A6EE2"/>
    <w:rsid w:val="003A7709"/>
    <w:rsid w:val="003A79C6"/>
    <w:rsid w:val="003B0083"/>
    <w:rsid w:val="003B0154"/>
    <w:rsid w:val="003B102E"/>
    <w:rsid w:val="003B1DD2"/>
    <w:rsid w:val="003B287D"/>
    <w:rsid w:val="003B2DE8"/>
    <w:rsid w:val="003B4227"/>
    <w:rsid w:val="003B4A9F"/>
    <w:rsid w:val="003B610F"/>
    <w:rsid w:val="003B6639"/>
    <w:rsid w:val="003B673A"/>
    <w:rsid w:val="003C0CB4"/>
    <w:rsid w:val="003C0F83"/>
    <w:rsid w:val="003C1900"/>
    <w:rsid w:val="003C23BC"/>
    <w:rsid w:val="003C26D9"/>
    <w:rsid w:val="003C2905"/>
    <w:rsid w:val="003C29ED"/>
    <w:rsid w:val="003C3FC2"/>
    <w:rsid w:val="003C40FB"/>
    <w:rsid w:val="003C41FE"/>
    <w:rsid w:val="003C49FA"/>
    <w:rsid w:val="003C4DEC"/>
    <w:rsid w:val="003C5A14"/>
    <w:rsid w:val="003C5D33"/>
    <w:rsid w:val="003C6256"/>
    <w:rsid w:val="003C6943"/>
    <w:rsid w:val="003C749D"/>
    <w:rsid w:val="003C7E28"/>
    <w:rsid w:val="003C7EBD"/>
    <w:rsid w:val="003D022C"/>
    <w:rsid w:val="003D04DA"/>
    <w:rsid w:val="003D06A2"/>
    <w:rsid w:val="003D12C2"/>
    <w:rsid w:val="003D153D"/>
    <w:rsid w:val="003D1EF7"/>
    <w:rsid w:val="003D3068"/>
    <w:rsid w:val="003D3389"/>
    <w:rsid w:val="003D35E9"/>
    <w:rsid w:val="003D4309"/>
    <w:rsid w:val="003D45F1"/>
    <w:rsid w:val="003D5735"/>
    <w:rsid w:val="003D679C"/>
    <w:rsid w:val="003D6BAD"/>
    <w:rsid w:val="003D6CC2"/>
    <w:rsid w:val="003D71A2"/>
    <w:rsid w:val="003D744E"/>
    <w:rsid w:val="003D7AD6"/>
    <w:rsid w:val="003D7D29"/>
    <w:rsid w:val="003E0D7F"/>
    <w:rsid w:val="003E1363"/>
    <w:rsid w:val="003E2452"/>
    <w:rsid w:val="003E27D8"/>
    <w:rsid w:val="003E27F3"/>
    <w:rsid w:val="003E447A"/>
    <w:rsid w:val="003E5EB1"/>
    <w:rsid w:val="003E6871"/>
    <w:rsid w:val="003E69B8"/>
    <w:rsid w:val="003E6ABA"/>
    <w:rsid w:val="003E7112"/>
    <w:rsid w:val="003F14DC"/>
    <w:rsid w:val="003F20FC"/>
    <w:rsid w:val="003F246D"/>
    <w:rsid w:val="003F2A99"/>
    <w:rsid w:val="003F34CA"/>
    <w:rsid w:val="003F355D"/>
    <w:rsid w:val="003F3891"/>
    <w:rsid w:val="003F3EDB"/>
    <w:rsid w:val="003F40F8"/>
    <w:rsid w:val="003F4D95"/>
    <w:rsid w:val="003F4E59"/>
    <w:rsid w:val="003F5FC7"/>
    <w:rsid w:val="003F6A58"/>
    <w:rsid w:val="003F7BCC"/>
    <w:rsid w:val="00400C46"/>
    <w:rsid w:val="00401914"/>
    <w:rsid w:val="004023CB"/>
    <w:rsid w:val="00402460"/>
    <w:rsid w:val="004044B1"/>
    <w:rsid w:val="00405102"/>
    <w:rsid w:val="00405CCC"/>
    <w:rsid w:val="00405DD1"/>
    <w:rsid w:val="00407020"/>
    <w:rsid w:val="00410065"/>
    <w:rsid w:val="0041019B"/>
    <w:rsid w:val="00410FC3"/>
    <w:rsid w:val="004119F7"/>
    <w:rsid w:val="0041400A"/>
    <w:rsid w:val="004160AD"/>
    <w:rsid w:val="00416850"/>
    <w:rsid w:val="004202AB"/>
    <w:rsid w:val="004207F0"/>
    <w:rsid w:val="00420E69"/>
    <w:rsid w:val="00421091"/>
    <w:rsid w:val="0042234C"/>
    <w:rsid w:val="004225D0"/>
    <w:rsid w:val="00422BA9"/>
    <w:rsid w:val="004235F3"/>
    <w:rsid w:val="00424529"/>
    <w:rsid w:val="0042457E"/>
    <w:rsid w:val="0042458F"/>
    <w:rsid w:val="00424CD3"/>
    <w:rsid w:val="00424E48"/>
    <w:rsid w:val="00425395"/>
    <w:rsid w:val="004259FC"/>
    <w:rsid w:val="00425F24"/>
    <w:rsid w:val="00426197"/>
    <w:rsid w:val="00430DE0"/>
    <w:rsid w:val="00431A4E"/>
    <w:rsid w:val="00431CCD"/>
    <w:rsid w:val="0043242D"/>
    <w:rsid w:val="00433469"/>
    <w:rsid w:val="00433A9C"/>
    <w:rsid w:val="00434311"/>
    <w:rsid w:val="0043504E"/>
    <w:rsid w:val="00435452"/>
    <w:rsid w:val="00435D5A"/>
    <w:rsid w:val="00436983"/>
    <w:rsid w:val="004375F0"/>
    <w:rsid w:val="00440046"/>
    <w:rsid w:val="00442005"/>
    <w:rsid w:val="004425DB"/>
    <w:rsid w:val="00442A0B"/>
    <w:rsid w:val="00442A6F"/>
    <w:rsid w:val="00442ECA"/>
    <w:rsid w:val="0044344E"/>
    <w:rsid w:val="00443700"/>
    <w:rsid w:val="00443D0C"/>
    <w:rsid w:val="00444683"/>
    <w:rsid w:val="004448E9"/>
    <w:rsid w:val="00444E3A"/>
    <w:rsid w:val="0044519B"/>
    <w:rsid w:val="00445504"/>
    <w:rsid w:val="00445709"/>
    <w:rsid w:val="004459E7"/>
    <w:rsid w:val="00445C99"/>
    <w:rsid w:val="00447B34"/>
    <w:rsid w:val="0045136D"/>
    <w:rsid w:val="00451526"/>
    <w:rsid w:val="00451919"/>
    <w:rsid w:val="00452061"/>
    <w:rsid w:val="0045456B"/>
    <w:rsid w:val="00454B9D"/>
    <w:rsid w:val="00455137"/>
    <w:rsid w:val="00457832"/>
    <w:rsid w:val="004600EE"/>
    <w:rsid w:val="00460103"/>
    <w:rsid w:val="004608A5"/>
    <w:rsid w:val="004615D9"/>
    <w:rsid w:val="0046208E"/>
    <w:rsid w:val="004621AF"/>
    <w:rsid w:val="00462AB9"/>
    <w:rsid w:val="00462B81"/>
    <w:rsid w:val="00462FD4"/>
    <w:rsid w:val="004641A9"/>
    <w:rsid w:val="00464B1E"/>
    <w:rsid w:val="00464D1C"/>
    <w:rsid w:val="00464D5F"/>
    <w:rsid w:val="00465573"/>
    <w:rsid w:val="00465668"/>
    <w:rsid w:val="00466FC8"/>
    <w:rsid w:val="00467491"/>
    <w:rsid w:val="0046777D"/>
    <w:rsid w:val="00467CBD"/>
    <w:rsid w:val="00470CDD"/>
    <w:rsid w:val="0047145B"/>
    <w:rsid w:val="004714E6"/>
    <w:rsid w:val="0047265F"/>
    <w:rsid w:val="00472D9C"/>
    <w:rsid w:val="004735D6"/>
    <w:rsid w:val="00474164"/>
    <w:rsid w:val="00474472"/>
    <w:rsid w:val="00474AD9"/>
    <w:rsid w:val="00474BC2"/>
    <w:rsid w:val="00474E12"/>
    <w:rsid w:val="00475BB7"/>
    <w:rsid w:val="004760E1"/>
    <w:rsid w:val="0047652E"/>
    <w:rsid w:val="00476B77"/>
    <w:rsid w:val="00476F7F"/>
    <w:rsid w:val="004777B2"/>
    <w:rsid w:val="00480483"/>
    <w:rsid w:val="00480656"/>
    <w:rsid w:val="004821A6"/>
    <w:rsid w:val="0048262B"/>
    <w:rsid w:val="004829A4"/>
    <w:rsid w:val="0048357F"/>
    <w:rsid w:val="0048461A"/>
    <w:rsid w:val="00485152"/>
    <w:rsid w:val="0048643D"/>
    <w:rsid w:val="004870B4"/>
    <w:rsid w:val="004879FC"/>
    <w:rsid w:val="004907F2"/>
    <w:rsid w:val="0049154D"/>
    <w:rsid w:val="00491766"/>
    <w:rsid w:val="00492E9B"/>
    <w:rsid w:val="00493130"/>
    <w:rsid w:val="00493257"/>
    <w:rsid w:val="0049360B"/>
    <w:rsid w:val="0049465E"/>
    <w:rsid w:val="00495582"/>
    <w:rsid w:val="00496075"/>
    <w:rsid w:val="004979DA"/>
    <w:rsid w:val="004A1900"/>
    <w:rsid w:val="004A1A65"/>
    <w:rsid w:val="004A1C63"/>
    <w:rsid w:val="004A2616"/>
    <w:rsid w:val="004A2A2F"/>
    <w:rsid w:val="004A369B"/>
    <w:rsid w:val="004A3EB5"/>
    <w:rsid w:val="004A440F"/>
    <w:rsid w:val="004A507D"/>
    <w:rsid w:val="004A56DB"/>
    <w:rsid w:val="004A5CBB"/>
    <w:rsid w:val="004A6A27"/>
    <w:rsid w:val="004A6AB7"/>
    <w:rsid w:val="004A72A5"/>
    <w:rsid w:val="004B051B"/>
    <w:rsid w:val="004B085F"/>
    <w:rsid w:val="004B13ED"/>
    <w:rsid w:val="004B1A01"/>
    <w:rsid w:val="004B1F25"/>
    <w:rsid w:val="004B239B"/>
    <w:rsid w:val="004B25E9"/>
    <w:rsid w:val="004B3266"/>
    <w:rsid w:val="004B356C"/>
    <w:rsid w:val="004B3C88"/>
    <w:rsid w:val="004B4927"/>
    <w:rsid w:val="004B5316"/>
    <w:rsid w:val="004B536E"/>
    <w:rsid w:val="004B55B4"/>
    <w:rsid w:val="004B57D1"/>
    <w:rsid w:val="004B5B1B"/>
    <w:rsid w:val="004B5B97"/>
    <w:rsid w:val="004B7704"/>
    <w:rsid w:val="004B7727"/>
    <w:rsid w:val="004B7D22"/>
    <w:rsid w:val="004C2A57"/>
    <w:rsid w:val="004C3068"/>
    <w:rsid w:val="004C3900"/>
    <w:rsid w:val="004C3AE6"/>
    <w:rsid w:val="004C43DA"/>
    <w:rsid w:val="004C4785"/>
    <w:rsid w:val="004C653B"/>
    <w:rsid w:val="004C79A2"/>
    <w:rsid w:val="004C7A08"/>
    <w:rsid w:val="004C7E87"/>
    <w:rsid w:val="004D0C97"/>
    <w:rsid w:val="004D23A2"/>
    <w:rsid w:val="004D2CEE"/>
    <w:rsid w:val="004D4515"/>
    <w:rsid w:val="004D520C"/>
    <w:rsid w:val="004D621B"/>
    <w:rsid w:val="004D6E9C"/>
    <w:rsid w:val="004D78ED"/>
    <w:rsid w:val="004E02EC"/>
    <w:rsid w:val="004E0876"/>
    <w:rsid w:val="004E098D"/>
    <w:rsid w:val="004E1250"/>
    <w:rsid w:val="004E19E8"/>
    <w:rsid w:val="004E1BEA"/>
    <w:rsid w:val="004E25F1"/>
    <w:rsid w:val="004E4302"/>
    <w:rsid w:val="004E4318"/>
    <w:rsid w:val="004E55B8"/>
    <w:rsid w:val="004E690C"/>
    <w:rsid w:val="004E6DDF"/>
    <w:rsid w:val="004E73A9"/>
    <w:rsid w:val="004E76D3"/>
    <w:rsid w:val="004F00C1"/>
    <w:rsid w:val="004F113B"/>
    <w:rsid w:val="004F1565"/>
    <w:rsid w:val="004F2498"/>
    <w:rsid w:val="004F2E52"/>
    <w:rsid w:val="004F35D7"/>
    <w:rsid w:val="004F41BD"/>
    <w:rsid w:val="004F45B3"/>
    <w:rsid w:val="004F4AA0"/>
    <w:rsid w:val="004F50C2"/>
    <w:rsid w:val="004F54A3"/>
    <w:rsid w:val="004F5BBC"/>
    <w:rsid w:val="004F66A2"/>
    <w:rsid w:val="004F74D4"/>
    <w:rsid w:val="004F7C71"/>
    <w:rsid w:val="005001F6"/>
    <w:rsid w:val="00500488"/>
    <w:rsid w:val="00500562"/>
    <w:rsid w:val="00500EDE"/>
    <w:rsid w:val="00501BFA"/>
    <w:rsid w:val="0050261D"/>
    <w:rsid w:val="005029D1"/>
    <w:rsid w:val="00503349"/>
    <w:rsid w:val="005034C0"/>
    <w:rsid w:val="00504AD7"/>
    <w:rsid w:val="00504D35"/>
    <w:rsid w:val="00505322"/>
    <w:rsid w:val="005062BA"/>
    <w:rsid w:val="005073BE"/>
    <w:rsid w:val="00510AC2"/>
    <w:rsid w:val="005110BC"/>
    <w:rsid w:val="005112D3"/>
    <w:rsid w:val="005116FA"/>
    <w:rsid w:val="005118BD"/>
    <w:rsid w:val="00512ED3"/>
    <w:rsid w:val="00513F5E"/>
    <w:rsid w:val="005140C1"/>
    <w:rsid w:val="00514590"/>
    <w:rsid w:val="00515269"/>
    <w:rsid w:val="00515977"/>
    <w:rsid w:val="00515B6A"/>
    <w:rsid w:val="0051662D"/>
    <w:rsid w:val="00517F6F"/>
    <w:rsid w:val="005201A3"/>
    <w:rsid w:val="00521652"/>
    <w:rsid w:val="00522F6E"/>
    <w:rsid w:val="0052302A"/>
    <w:rsid w:val="0052448C"/>
    <w:rsid w:val="005248B6"/>
    <w:rsid w:val="0052501B"/>
    <w:rsid w:val="00525417"/>
    <w:rsid w:val="00526361"/>
    <w:rsid w:val="0053055D"/>
    <w:rsid w:val="0053119B"/>
    <w:rsid w:val="00531C00"/>
    <w:rsid w:val="005321EC"/>
    <w:rsid w:val="00532A2B"/>
    <w:rsid w:val="0053367E"/>
    <w:rsid w:val="005338F9"/>
    <w:rsid w:val="00533DD0"/>
    <w:rsid w:val="00534791"/>
    <w:rsid w:val="00534FC8"/>
    <w:rsid w:val="00535ED4"/>
    <w:rsid w:val="00536E32"/>
    <w:rsid w:val="00536E66"/>
    <w:rsid w:val="00536F2E"/>
    <w:rsid w:val="00537542"/>
    <w:rsid w:val="00537C7A"/>
    <w:rsid w:val="00540DB5"/>
    <w:rsid w:val="005416F2"/>
    <w:rsid w:val="00541B6C"/>
    <w:rsid w:val="00541B8E"/>
    <w:rsid w:val="005429C8"/>
    <w:rsid w:val="00542E6B"/>
    <w:rsid w:val="00543480"/>
    <w:rsid w:val="00543504"/>
    <w:rsid w:val="00543FBD"/>
    <w:rsid w:val="00544F0C"/>
    <w:rsid w:val="00546510"/>
    <w:rsid w:val="00547293"/>
    <w:rsid w:val="00547AFE"/>
    <w:rsid w:val="00547D67"/>
    <w:rsid w:val="00547FF3"/>
    <w:rsid w:val="00550932"/>
    <w:rsid w:val="00550C87"/>
    <w:rsid w:val="00551703"/>
    <w:rsid w:val="00551B0C"/>
    <w:rsid w:val="00551ED2"/>
    <w:rsid w:val="00552DAE"/>
    <w:rsid w:val="0055353D"/>
    <w:rsid w:val="0055432F"/>
    <w:rsid w:val="00554533"/>
    <w:rsid w:val="00554D33"/>
    <w:rsid w:val="00555587"/>
    <w:rsid w:val="00557197"/>
    <w:rsid w:val="0055757D"/>
    <w:rsid w:val="0056198E"/>
    <w:rsid w:val="00561C1C"/>
    <w:rsid w:val="005620A5"/>
    <w:rsid w:val="005625E9"/>
    <w:rsid w:val="0056398E"/>
    <w:rsid w:val="00563E59"/>
    <w:rsid w:val="00565611"/>
    <w:rsid w:val="00565742"/>
    <w:rsid w:val="0056595E"/>
    <w:rsid w:val="005659F9"/>
    <w:rsid w:val="005668CB"/>
    <w:rsid w:val="00567243"/>
    <w:rsid w:val="005672DC"/>
    <w:rsid w:val="005678EE"/>
    <w:rsid w:val="00567C3B"/>
    <w:rsid w:val="00570551"/>
    <w:rsid w:val="00570CC1"/>
    <w:rsid w:val="00571683"/>
    <w:rsid w:val="0057177C"/>
    <w:rsid w:val="00571908"/>
    <w:rsid w:val="00572FE4"/>
    <w:rsid w:val="005738BC"/>
    <w:rsid w:val="0057481E"/>
    <w:rsid w:val="00574D0E"/>
    <w:rsid w:val="00575516"/>
    <w:rsid w:val="0057612C"/>
    <w:rsid w:val="00576C47"/>
    <w:rsid w:val="0057746B"/>
    <w:rsid w:val="00577763"/>
    <w:rsid w:val="0058193C"/>
    <w:rsid w:val="00582040"/>
    <w:rsid w:val="00582ED0"/>
    <w:rsid w:val="0058423D"/>
    <w:rsid w:val="00584861"/>
    <w:rsid w:val="0058542A"/>
    <w:rsid w:val="00585E12"/>
    <w:rsid w:val="00587302"/>
    <w:rsid w:val="005873B8"/>
    <w:rsid w:val="00591075"/>
    <w:rsid w:val="00591925"/>
    <w:rsid w:val="00594251"/>
    <w:rsid w:val="00594AE2"/>
    <w:rsid w:val="00594F3E"/>
    <w:rsid w:val="00596153"/>
    <w:rsid w:val="00597E3E"/>
    <w:rsid w:val="005A039E"/>
    <w:rsid w:val="005A11B0"/>
    <w:rsid w:val="005A132F"/>
    <w:rsid w:val="005A1642"/>
    <w:rsid w:val="005A19F0"/>
    <w:rsid w:val="005A1D74"/>
    <w:rsid w:val="005A37C5"/>
    <w:rsid w:val="005A39AC"/>
    <w:rsid w:val="005A3F4D"/>
    <w:rsid w:val="005A429A"/>
    <w:rsid w:val="005A4305"/>
    <w:rsid w:val="005A5749"/>
    <w:rsid w:val="005A58FF"/>
    <w:rsid w:val="005A5B84"/>
    <w:rsid w:val="005A5FAC"/>
    <w:rsid w:val="005A632B"/>
    <w:rsid w:val="005A78AC"/>
    <w:rsid w:val="005B0C07"/>
    <w:rsid w:val="005B11A9"/>
    <w:rsid w:val="005B1B06"/>
    <w:rsid w:val="005B20D9"/>
    <w:rsid w:val="005B3FBA"/>
    <w:rsid w:val="005B40C3"/>
    <w:rsid w:val="005B43F8"/>
    <w:rsid w:val="005B45F0"/>
    <w:rsid w:val="005B475C"/>
    <w:rsid w:val="005B5B5E"/>
    <w:rsid w:val="005B6107"/>
    <w:rsid w:val="005B6208"/>
    <w:rsid w:val="005B629E"/>
    <w:rsid w:val="005B668A"/>
    <w:rsid w:val="005B6C51"/>
    <w:rsid w:val="005B7262"/>
    <w:rsid w:val="005C1C8F"/>
    <w:rsid w:val="005C2AF8"/>
    <w:rsid w:val="005C5BDD"/>
    <w:rsid w:val="005C6EFC"/>
    <w:rsid w:val="005D0F76"/>
    <w:rsid w:val="005D180C"/>
    <w:rsid w:val="005D1F9C"/>
    <w:rsid w:val="005D2425"/>
    <w:rsid w:val="005D34B1"/>
    <w:rsid w:val="005D3902"/>
    <w:rsid w:val="005D3DD1"/>
    <w:rsid w:val="005D423A"/>
    <w:rsid w:val="005D6E97"/>
    <w:rsid w:val="005D70A9"/>
    <w:rsid w:val="005D7913"/>
    <w:rsid w:val="005D797B"/>
    <w:rsid w:val="005E11FE"/>
    <w:rsid w:val="005E29E9"/>
    <w:rsid w:val="005E2B2C"/>
    <w:rsid w:val="005E2F71"/>
    <w:rsid w:val="005E3DC8"/>
    <w:rsid w:val="005E520E"/>
    <w:rsid w:val="005E55C5"/>
    <w:rsid w:val="005E777A"/>
    <w:rsid w:val="005E7F69"/>
    <w:rsid w:val="005F072C"/>
    <w:rsid w:val="005F1019"/>
    <w:rsid w:val="005F3926"/>
    <w:rsid w:val="005F39F7"/>
    <w:rsid w:val="005F43F4"/>
    <w:rsid w:val="005F4984"/>
    <w:rsid w:val="005F62A4"/>
    <w:rsid w:val="005F78A5"/>
    <w:rsid w:val="005F7956"/>
    <w:rsid w:val="005F79A0"/>
    <w:rsid w:val="005F7B19"/>
    <w:rsid w:val="006011EF"/>
    <w:rsid w:val="00601299"/>
    <w:rsid w:val="006014DF"/>
    <w:rsid w:val="00602EC6"/>
    <w:rsid w:val="0060331C"/>
    <w:rsid w:val="00603FB0"/>
    <w:rsid w:val="0060421D"/>
    <w:rsid w:val="0060439D"/>
    <w:rsid w:val="00604815"/>
    <w:rsid w:val="006057DB"/>
    <w:rsid w:val="00605BEF"/>
    <w:rsid w:val="006063BB"/>
    <w:rsid w:val="00606671"/>
    <w:rsid w:val="006067E9"/>
    <w:rsid w:val="0060790A"/>
    <w:rsid w:val="00607927"/>
    <w:rsid w:val="00611679"/>
    <w:rsid w:val="00612025"/>
    <w:rsid w:val="00612C50"/>
    <w:rsid w:val="00612F80"/>
    <w:rsid w:val="00614263"/>
    <w:rsid w:val="00614470"/>
    <w:rsid w:val="006145B2"/>
    <w:rsid w:val="00614DA8"/>
    <w:rsid w:val="00615176"/>
    <w:rsid w:val="00617021"/>
    <w:rsid w:val="006170E4"/>
    <w:rsid w:val="006177F1"/>
    <w:rsid w:val="00620F53"/>
    <w:rsid w:val="006218FB"/>
    <w:rsid w:val="00621A78"/>
    <w:rsid w:val="00621EA8"/>
    <w:rsid w:val="00622865"/>
    <w:rsid w:val="00623719"/>
    <w:rsid w:val="00623800"/>
    <w:rsid w:val="00623ACB"/>
    <w:rsid w:val="00623FC9"/>
    <w:rsid w:val="006243CA"/>
    <w:rsid w:val="0062442C"/>
    <w:rsid w:val="00624AD8"/>
    <w:rsid w:val="0062639E"/>
    <w:rsid w:val="00626FF7"/>
    <w:rsid w:val="006276DC"/>
    <w:rsid w:val="00627C20"/>
    <w:rsid w:val="00630E9E"/>
    <w:rsid w:val="00631407"/>
    <w:rsid w:val="00631748"/>
    <w:rsid w:val="00631781"/>
    <w:rsid w:val="00631891"/>
    <w:rsid w:val="0063207F"/>
    <w:rsid w:val="006329DF"/>
    <w:rsid w:val="00633C39"/>
    <w:rsid w:val="00634339"/>
    <w:rsid w:val="00636848"/>
    <w:rsid w:val="00636D0A"/>
    <w:rsid w:val="00636FAB"/>
    <w:rsid w:val="00637AAE"/>
    <w:rsid w:val="00637DB9"/>
    <w:rsid w:val="006407F9"/>
    <w:rsid w:val="00640E2B"/>
    <w:rsid w:val="00641184"/>
    <w:rsid w:val="006412F6"/>
    <w:rsid w:val="00641FC0"/>
    <w:rsid w:val="00643026"/>
    <w:rsid w:val="0064351E"/>
    <w:rsid w:val="0064432C"/>
    <w:rsid w:val="0064482A"/>
    <w:rsid w:val="0064483C"/>
    <w:rsid w:val="00644F98"/>
    <w:rsid w:val="00645B5E"/>
    <w:rsid w:val="00646A1A"/>
    <w:rsid w:val="00646D40"/>
    <w:rsid w:val="00646F16"/>
    <w:rsid w:val="0064748B"/>
    <w:rsid w:val="00647C0F"/>
    <w:rsid w:val="006502EE"/>
    <w:rsid w:val="006506C6"/>
    <w:rsid w:val="00650B67"/>
    <w:rsid w:val="00650F6C"/>
    <w:rsid w:val="0065155D"/>
    <w:rsid w:val="00651B65"/>
    <w:rsid w:val="00652D66"/>
    <w:rsid w:val="006531D0"/>
    <w:rsid w:val="00653777"/>
    <w:rsid w:val="00653CDD"/>
    <w:rsid w:val="0065650E"/>
    <w:rsid w:val="00657139"/>
    <w:rsid w:val="00657FB8"/>
    <w:rsid w:val="00660326"/>
    <w:rsid w:val="00660A9C"/>
    <w:rsid w:val="00663785"/>
    <w:rsid w:val="0066387A"/>
    <w:rsid w:val="00663A03"/>
    <w:rsid w:val="0066541D"/>
    <w:rsid w:val="00665463"/>
    <w:rsid w:val="00665BA6"/>
    <w:rsid w:val="00665FD2"/>
    <w:rsid w:val="0066621B"/>
    <w:rsid w:val="00667441"/>
    <w:rsid w:val="00667AD8"/>
    <w:rsid w:val="00667C12"/>
    <w:rsid w:val="00670A54"/>
    <w:rsid w:val="00670D09"/>
    <w:rsid w:val="006728A9"/>
    <w:rsid w:val="006729CD"/>
    <w:rsid w:val="00673353"/>
    <w:rsid w:val="00673940"/>
    <w:rsid w:val="00674475"/>
    <w:rsid w:val="00675BA3"/>
    <w:rsid w:val="006773C6"/>
    <w:rsid w:val="00680BBE"/>
    <w:rsid w:val="00680CFD"/>
    <w:rsid w:val="00680DD3"/>
    <w:rsid w:val="00680EB5"/>
    <w:rsid w:val="00680ED8"/>
    <w:rsid w:val="00681775"/>
    <w:rsid w:val="00681CC4"/>
    <w:rsid w:val="0068225B"/>
    <w:rsid w:val="00682E8B"/>
    <w:rsid w:val="00683DE1"/>
    <w:rsid w:val="00683EB2"/>
    <w:rsid w:val="006843C4"/>
    <w:rsid w:val="00684C5E"/>
    <w:rsid w:val="00684F73"/>
    <w:rsid w:val="00686023"/>
    <w:rsid w:val="00686496"/>
    <w:rsid w:val="00687009"/>
    <w:rsid w:val="00687962"/>
    <w:rsid w:val="00687C01"/>
    <w:rsid w:val="006909AA"/>
    <w:rsid w:val="00690A26"/>
    <w:rsid w:val="00692B2C"/>
    <w:rsid w:val="0069384E"/>
    <w:rsid w:val="006943F2"/>
    <w:rsid w:val="00694523"/>
    <w:rsid w:val="00695066"/>
    <w:rsid w:val="0069667F"/>
    <w:rsid w:val="00696F23"/>
    <w:rsid w:val="006973F1"/>
    <w:rsid w:val="0069745D"/>
    <w:rsid w:val="006A0C4C"/>
    <w:rsid w:val="006A1964"/>
    <w:rsid w:val="006A2015"/>
    <w:rsid w:val="006A23E3"/>
    <w:rsid w:val="006A3402"/>
    <w:rsid w:val="006A3821"/>
    <w:rsid w:val="006A5107"/>
    <w:rsid w:val="006A5984"/>
    <w:rsid w:val="006A5CD5"/>
    <w:rsid w:val="006A61A3"/>
    <w:rsid w:val="006A72A6"/>
    <w:rsid w:val="006A786A"/>
    <w:rsid w:val="006B0022"/>
    <w:rsid w:val="006B0425"/>
    <w:rsid w:val="006B0B3A"/>
    <w:rsid w:val="006B1994"/>
    <w:rsid w:val="006B206C"/>
    <w:rsid w:val="006B265D"/>
    <w:rsid w:val="006B3374"/>
    <w:rsid w:val="006B35ED"/>
    <w:rsid w:val="006B3B2A"/>
    <w:rsid w:val="006B4428"/>
    <w:rsid w:val="006B4CF0"/>
    <w:rsid w:val="006B4D87"/>
    <w:rsid w:val="006B4FEF"/>
    <w:rsid w:val="006B53B3"/>
    <w:rsid w:val="006B6AA6"/>
    <w:rsid w:val="006B7310"/>
    <w:rsid w:val="006B74C2"/>
    <w:rsid w:val="006B771C"/>
    <w:rsid w:val="006B7ABF"/>
    <w:rsid w:val="006C0BE7"/>
    <w:rsid w:val="006C16DA"/>
    <w:rsid w:val="006C1BAE"/>
    <w:rsid w:val="006C20D2"/>
    <w:rsid w:val="006C3BF1"/>
    <w:rsid w:val="006C49BB"/>
    <w:rsid w:val="006C5AC7"/>
    <w:rsid w:val="006C6417"/>
    <w:rsid w:val="006C674D"/>
    <w:rsid w:val="006C6E76"/>
    <w:rsid w:val="006C6EC7"/>
    <w:rsid w:val="006D0EE6"/>
    <w:rsid w:val="006D0FF5"/>
    <w:rsid w:val="006D1E3F"/>
    <w:rsid w:val="006D2534"/>
    <w:rsid w:val="006D2743"/>
    <w:rsid w:val="006D37B0"/>
    <w:rsid w:val="006D3B72"/>
    <w:rsid w:val="006D46D1"/>
    <w:rsid w:val="006D4AB2"/>
    <w:rsid w:val="006D50AC"/>
    <w:rsid w:val="006D5112"/>
    <w:rsid w:val="006D528F"/>
    <w:rsid w:val="006D6170"/>
    <w:rsid w:val="006D64FE"/>
    <w:rsid w:val="006D7BDA"/>
    <w:rsid w:val="006E06D8"/>
    <w:rsid w:val="006E078B"/>
    <w:rsid w:val="006E230F"/>
    <w:rsid w:val="006E2F6A"/>
    <w:rsid w:val="006E42B3"/>
    <w:rsid w:val="006E5E3D"/>
    <w:rsid w:val="006E60AE"/>
    <w:rsid w:val="006E68F5"/>
    <w:rsid w:val="006E6EC4"/>
    <w:rsid w:val="006E7500"/>
    <w:rsid w:val="006E7910"/>
    <w:rsid w:val="006F0AB7"/>
    <w:rsid w:val="006F0C36"/>
    <w:rsid w:val="006F1E78"/>
    <w:rsid w:val="006F2249"/>
    <w:rsid w:val="006F2D44"/>
    <w:rsid w:val="006F30C6"/>
    <w:rsid w:val="006F30D5"/>
    <w:rsid w:val="006F3AEB"/>
    <w:rsid w:val="006F41E5"/>
    <w:rsid w:val="006F4975"/>
    <w:rsid w:val="006F4ED0"/>
    <w:rsid w:val="006F53CA"/>
    <w:rsid w:val="006F5C4B"/>
    <w:rsid w:val="006F63EF"/>
    <w:rsid w:val="006F67E9"/>
    <w:rsid w:val="006F6D88"/>
    <w:rsid w:val="0070036E"/>
    <w:rsid w:val="007006C7"/>
    <w:rsid w:val="00701E6C"/>
    <w:rsid w:val="00702B8B"/>
    <w:rsid w:val="00702CCA"/>
    <w:rsid w:val="0070333D"/>
    <w:rsid w:val="007043D5"/>
    <w:rsid w:val="00704C99"/>
    <w:rsid w:val="00704EE2"/>
    <w:rsid w:val="0070544E"/>
    <w:rsid w:val="007054BC"/>
    <w:rsid w:val="00705F6B"/>
    <w:rsid w:val="00706577"/>
    <w:rsid w:val="00706F2A"/>
    <w:rsid w:val="00707F24"/>
    <w:rsid w:val="00710412"/>
    <w:rsid w:val="00711F60"/>
    <w:rsid w:val="007124B0"/>
    <w:rsid w:val="007135E7"/>
    <w:rsid w:val="00713A06"/>
    <w:rsid w:val="0071444C"/>
    <w:rsid w:val="00714935"/>
    <w:rsid w:val="007154A3"/>
    <w:rsid w:val="007162EE"/>
    <w:rsid w:val="00716967"/>
    <w:rsid w:val="00716A40"/>
    <w:rsid w:val="0071708C"/>
    <w:rsid w:val="007174A5"/>
    <w:rsid w:val="00717F1B"/>
    <w:rsid w:val="007216FF"/>
    <w:rsid w:val="00722934"/>
    <w:rsid w:val="0072304A"/>
    <w:rsid w:val="007237BE"/>
    <w:rsid w:val="00723F6C"/>
    <w:rsid w:val="00724360"/>
    <w:rsid w:val="007250E6"/>
    <w:rsid w:val="00725162"/>
    <w:rsid w:val="007253D3"/>
    <w:rsid w:val="00725A56"/>
    <w:rsid w:val="007262A9"/>
    <w:rsid w:val="00726421"/>
    <w:rsid w:val="007265CA"/>
    <w:rsid w:val="00726FE1"/>
    <w:rsid w:val="007270A6"/>
    <w:rsid w:val="007279FB"/>
    <w:rsid w:val="007301DF"/>
    <w:rsid w:val="00730815"/>
    <w:rsid w:val="0073177A"/>
    <w:rsid w:val="00732560"/>
    <w:rsid w:val="007326C4"/>
    <w:rsid w:val="00734388"/>
    <w:rsid w:val="0073445C"/>
    <w:rsid w:val="0073557D"/>
    <w:rsid w:val="007375C6"/>
    <w:rsid w:val="007375FF"/>
    <w:rsid w:val="007378F0"/>
    <w:rsid w:val="00737B3F"/>
    <w:rsid w:val="00737E09"/>
    <w:rsid w:val="00737ED6"/>
    <w:rsid w:val="0074054B"/>
    <w:rsid w:val="00740893"/>
    <w:rsid w:val="00740C2D"/>
    <w:rsid w:val="00742B61"/>
    <w:rsid w:val="00744827"/>
    <w:rsid w:val="00745758"/>
    <w:rsid w:val="00745AFA"/>
    <w:rsid w:val="00746053"/>
    <w:rsid w:val="007466DC"/>
    <w:rsid w:val="00747B44"/>
    <w:rsid w:val="00747BDE"/>
    <w:rsid w:val="00747CFB"/>
    <w:rsid w:val="007526E7"/>
    <w:rsid w:val="00752770"/>
    <w:rsid w:val="00752996"/>
    <w:rsid w:val="00754F2C"/>
    <w:rsid w:val="007557E0"/>
    <w:rsid w:val="00755AAA"/>
    <w:rsid w:val="00755B85"/>
    <w:rsid w:val="00756E4E"/>
    <w:rsid w:val="00756FB0"/>
    <w:rsid w:val="00757DA4"/>
    <w:rsid w:val="0076058A"/>
    <w:rsid w:val="0076242E"/>
    <w:rsid w:val="007624E3"/>
    <w:rsid w:val="0076250B"/>
    <w:rsid w:val="00763CDB"/>
    <w:rsid w:val="00764A63"/>
    <w:rsid w:val="00764CC2"/>
    <w:rsid w:val="007665E1"/>
    <w:rsid w:val="007666CE"/>
    <w:rsid w:val="00767A96"/>
    <w:rsid w:val="00767D1A"/>
    <w:rsid w:val="00770509"/>
    <w:rsid w:val="00770DD2"/>
    <w:rsid w:val="00770FD6"/>
    <w:rsid w:val="007715E5"/>
    <w:rsid w:val="00771FFA"/>
    <w:rsid w:val="007722ED"/>
    <w:rsid w:val="00772BBA"/>
    <w:rsid w:val="00774D27"/>
    <w:rsid w:val="0077526B"/>
    <w:rsid w:val="0077571C"/>
    <w:rsid w:val="00776CF8"/>
    <w:rsid w:val="00776E91"/>
    <w:rsid w:val="00776EB3"/>
    <w:rsid w:val="0077702E"/>
    <w:rsid w:val="007778BB"/>
    <w:rsid w:val="00777DDD"/>
    <w:rsid w:val="007801A9"/>
    <w:rsid w:val="00780843"/>
    <w:rsid w:val="00780DE6"/>
    <w:rsid w:val="00780EDE"/>
    <w:rsid w:val="00782A11"/>
    <w:rsid w:val="00783A8C"/>
    <w:rsid w:val="00784087"/>
    <w:rsid w:val="0078440C"/>
    <w:rsid w:val="00784574"/>
    <w:rsid w:val="007846B8"/>
    <w:rsid w:val="00784960"/>
    <w:rsid w:val="0078510B"/>
    <w:rsid w:val="0078568D"/>
    <w:rsid w:val="007861A6"/>
    <w:rsid w:val="0078637B"/>
    <w:rsid w:val="00786900"/>
    <w:rsid w:val="00791EF0"/>
    <w:rsid w:val="007923FE"/>
    <w:rsid w:val="00793027"/>
    <w:rsid w:val="00793D96"/>
    <w:rsid w:val="00793E74"/>
    <w:rsid w:val="0079503F"/>
    <w:rsid w:val="007951A5"/>
    <w:rsid w:val="0079524C"/>
    <w:rsid w:val="007962FF"/>
    <w:rsid w:val="00796798"/>
    <w:rsid w:val="00796B6C"/>
    <w:rsid w:val="00796D31"/>
    <w:rsid w:val="00797A08"/>
    <w:rsid w:val="007A0D42"/>
    <w:rsid w:val="007A2498"/>
    <w:rsid w:val="007A24FF"/>
    <w:rsid w:val="007A2AD9"/>
    <w:rsid w:val="007A3CB0"/>
    <w:rsid w:val="007A40DC"/>
    <w:rsid w:val="007A4240"/>
    <w:rsid w:val="007A653A"/>
    <w:rsid w:val="007A6C00"/>
    <w:rsid w:val="007A7389"/>
    <w:rsid w:val="007A7720"/>
    <w:rsid w:val="007B021F"/>
    <w:rsid w:val="007B0221"/>
    <w:rsid w:val="007B0228"/>
    <w:rsid w:val="007B0462"/>
    <w:rsid w:val="007B0EDC"/>
    <w:rsid w:val="007B11B6"/>
    <w:rsid w:val="007B19FD"/>
    <w:rsid w:val="007B25CC"/>
    <w:rsid w:val="007B2CBC"/>
    <w:rsid w:val="007B36DF"/>
    <w:rsid w:val="007B39B9"/>
    <w:rsid w:val="007B43B2"/>
    <w:rsid w:val="007B4BB7"/>
    <w:rsid w:val="007B57AF"/>
    <w:rsid w:val="007B6366"/>
    <w:rsid w:val="007B65DC"/>
    <w:rsid w:val="007B6620"/>
    <w:rsid w:val="007B6937"/>
    <w:rsid w:val="007B6CFE"/>
    <w:rsid w:val="007B6DE9"/>
    <w:rsid w:val="007C0714"/>
    <w:rsid w:val="007C0D7C"/>
    <w:rsid w:val="007C1CFD"/>
    <w:rsid w:val="007C1D01"/>
    <w:rsid w:val="007C1DD3"/>
    <w:rsid w:val="007C31A1"/>
    <w:rsid w:val="007C3B36"/>
    <w:rsid w:val="007C3D4F"/>
    <w:rsid w:val="007C5254"/>
    <w:rsid w:val="007C54D8"/>
    <w:rsid w:val="007C573C"/>
    <w:rsid w:val="007C6024"/>
    <w:rsid w:val="007C6D6A"/>
    <w:rsid w:val="007D0B7B"/>
    <w:rsid w:val="007D21B9"/>
    <w:rsid w:val="007D30A8"/>
    <w:rsid w:val="007D32F3"/>
    <w:rsid w:val="007D38C4"/>
    <w:rsid w:val="007D39A0"/>
    <w:rsid w:val="007D3BF6"/>
    <w:rsid w:val="007D3FC4"/>
    <w:rsid w:val="007D430A"/>
    <w:rsid w:val="007D468A"/>
    <w:rsid w:val="007D63E6"/>
    <w:rsid w:val="007D6A5F"/>
    <w:rsid w:val="007D7B14"/>
    <w:rsid w:val="007E0855"/>
    <w:rsid w:val="007E0B24"/>
    <w:rsid w:val="007E0C00"/>
    <w:rsid w:val="007E0D75"/>
    <w:rsid w:val="007E1B00"/>
    <w:rsid w:val="007E1E1D"/>
    <w:rsid w:val="007E26BF"/>
    <w:rsid w:val="007E27BC"/>
    <w:rsid w:val="007E29F4"/>
    <w:rsid w:val="007E3A55"/>
    <w:rsid w:val="007E3FAB"/>
    <w:rsid w:val="007E443F"/>
    <w:rsid w:val="007E44B4"/>
    <w:rsid w:val="007E54CA"/>
    <w:rsid w:val="007E5D14"/>
    <w:rsid w:val="007E6B2E"/>
    <w:rsid w:val="007F00A1"/>
    <w:rsid w:val="007F02E8"/>
    <w:rsid w:val="007F03AB"/>
    <w:rsid w:val="007F1314"/>
    <w:rsid w:val="007F21B7"/>
    <w:rsid w:val="007F22E5"/>
    <w:rsid w:val="007F2772"/>
    <w:rsid w:val="007F2816"/>
    <w:rsid w:val="007F2CD2"/>
    <w:rsid w:val="007F346A"/>
    <w:rsid w:val="007F4937"/>
    <w:rsid w:val="007F5457"/>
    <w:rsid w:val="007F54F2"/>
    <w:rsid w:val="007F5BBA"/>
    <w:rsid w:val="007F68BA"/>
    <w:rsid w:val="007F739E"/>
    <w:rsid w:val="007F7B56"/>
    <w:rsid w:val="00800147"/>
    <w:rsid w:val="00800397"/>
    <w:rsid w:val="0080042A"/>
    <w:rsid w:val="008019D1"/>
    <w:rsid w:val="00801BF0"/>
    <w:rsid w:val="00802436"/>
    <w:rsid w:val="00802670"/>
    <w:rsid w:val="00803BFA"/>
    <w:rsid w:val="00805AC8"/>
    <w:rsid w:val="00806A0F"/>
    <w:rsid w:val="0080775C"/>
    <w:rsid w:val="00807F16"/>
    <w:rsid w:val="00810AE2"/>
    <w:rsid w:val="008119C8"/>
    <w:rsid w:val="00812003"/>
    <w:rsid w:val="00812BD8"/>
    <w:rsid w:val="00812C0B"/>
    <w:rsid w:val="00812DAF"/>
    <w:rsid w:val="0081337F"/>
    <w:rsid w:val="008141D3"/>
    <w:rsid w:val="008148A2"/>
    <w:rsid w:val="00814DCF"/>
    <w:rsid w:val="00815ED4"/>
    <w:rsid w:val="008161B6"/>
    <w:rsid w:val="00816447"/>
    <w:rsid w:val="00816D9E"/>
    <w:rsid w:val="008174B2"/>
    <w:rsid w:val="008176A4"/>
    <w:rsid w:val="00817E17"/>
    <w:rsid w:val="008209B9"/>
    <w:rsid w:val="00820D4B"/>
    <w:rsid w:val="00821791"/>
    <w:rsid w:val="00822E41"/>
    <w:rsid w:val="0082363C"/>
    <w:rsid w:val="00824319"/>
    <w:rsid w:val="008249DE"/>
    <w:rsid w:val="00825194"/>
    <w:rsid w:val="008253CB"/>
    <w:rsid w:val="008261A2"/>
    <w:rsid w:val="008271B4"/>
    <w:rsid w:val="00827AC2"/>
    <w:rsid w:val="00830018"/>
    <w:rsid w:val="008312E3"/>
    <w:rsid w:val="008320F2"/>
    <w:rsid w:val="00832240"/>
    <w:rsid w:val="00832665"/>
    <w:rsid w:val="0083351E"/>
    <w:rsid w:val="00833D6D"/>
    <w:rsid w:val="00834273"/>
    <w:rsid w:val="00834B7F"/>
    <w:rsid w:val="00834BF8"/>
    <w:rsid w:val="00834CA9"/>
    <w:rsid w:val="008351C9"/>
    <w:rsid w:val="008357CB"/>
    <w:rsid w:val="0083622E"/>
    <w:rsid w:val="0083739C"/>
    <w:rsid w:val="00837FEC"/>
    <w:rsid w:val="00840232"/>
    <w:rsid w:val="00840C93"/>
    <w:rsid w:val="00841552"/>
    <w:rsid w:val="008418CE"/>
    <w:rsid w:val="00841AC0"/>
    <w:rsid w:val="00842C49"/>
    <w:rsid w:val="00843264"/>
    <w:rsid w:val="00843B08"/>
    <w:rsid w:val="00843D83"/>
    <w:rsid w:val="0084445C"/>
    <w:rsid w:val="0084446F"/>
    <w:rsid w:val="00844852"/>
    <w:rsid w:val="008454D1"/>
    <w:rsid w:val="00845DDF"/>
    <w:rsid w:val="00846562"/>
    <w:rsid w:val="00846FAF"/>
    <w:rsid w:val="00847B7C"/>
    <w:rsid w:val="00847EB2"/>
    <w:rsid w:val="00850EF3"/>
    <w:rsid w:val="0085147E"/>
    <w:rsid w:val="008516AF"/>
    <w:rsid w:val="00851727"/>
    <w:rsid w:val="00851B74"/>
    <w:rsid w:val="008525BE"/>
    <w:rsid w:val="00852915"/>
    <w:rsid w:val="00852B84"/>
    <w:rsid w:val="00852F24"/>
    <w:rsid w:val="00853BF6"/>
    <w:rsid w:val="00854751"/>
    <w:rsid w:val="00854AED"/>
    <w:rsid w:val="00855155"/>
    <w:rsid w:val="0085636F"/>
    <w:rsid w:val="008569B5"/>
    <w:rsid w:val="0085710A"/>
    <w:rsid w:val="00857E62"/>
    <w:rsid w:val="0086026A"/>
    <w:rsid w:val="00860B21"/>
    <w:rsid w:val="008621F7"/>
    <w:rsid w:val="00862D3E"/>
    <w:rsid w:val="00863308"/>
    <w:rsid w:val="0086449A"/>
    <w:rsid w:val="00864B76"/>
    <w:rsid w:val="00865281"/>
    <w:rsid w:val="00866E55"/>
    <w:rsid w:val="008671BA"/>
    <w:rsid w:val="00870345"/>
    <w:rsid w:val="00871175"/>
    <w:rsid w:val="00871622"/>
    <w:rsid w:val="00871948"/>
    <w:rsid w:val="00871E00"/>
    <w:rsid w:val="00872FCD"/>
    <w:rsid w:val="0087399E"/>
    <w:rsid w:val="008739FD"/>
    <w:rsid w:val="008745BA"/>
    <w:rsid w:val="0087486C"/>
    <w:rsid w:val="00875A81"/>
    <w:rsid w:val="008760BC"/>
    <w:rsid w:val="00876587"/>
    <w:rsid w:val="00876A46"/>
    <w:rsid w:val="0087760F"/>
    <w:rsid w:val="00877CF1"/>
    <w:rsid w:val="00880191"/>
    <w:rsid w:val="008813DD"/>
    <w:rsid w:val="00881654"/>
    <w:rsid w:val="00881919"/>
    <w:rsid w:val="008828E9"/>
    <w:rsid w:val="0088299B"/>
    <w:rsid w:val="00882BC0"/>
    <w:rsid w:val="0088370B"/>
    <w:rsid w:val="0088477D"/>
    <w:rsid w:val="008847AC"/>
    <w:rsid w:val="00884872"/>
    <w:rsid w:val="00884D45"/>
    <w:rsid w:val="00885233"/>
    <w:rsid w:val="00885D66"/>
    <w:rsid w:val="00886F7E"/>
    <w:rsid w:val="00886F8F"/>
    <w:rsid w:val="008919E0"/>
    <w:rsid w:val="00891B43"/>
    <w:rsid w:val="00891F1A"/>
    <w:rsid w:val="00892920"/>
    <w:rsid w:val="00892DC4"/>
    <w:rsid w:val="00892DE0"/>
    <w:rsid w:val="00892DF5"/>
    <w:rsid w:val="00893D79"/>
    <w:rsid w:val="008940A1"/>
    <w:rsid w:val="008949CF"/>
    <w:rsid w:val="0089501B"/>
    <w:rsid w:val="008954D8"/>
    <w:rsid w:val="0089582E"/>
    <w:rsid w:val="0089588B"/>
    <w:rsid w:val="00895EF7"/>
    <w:rsid w:val="008A03F7"/>
    <w:rsid w:val="008A05E4"/>
    <w:rsid w:val="008A1327"/>
    <w:rsid w:val="008A2F59"/>
    <w:rsid w:val="008A3195"/>
    <w:rsid w:val="008A377C"/>
    <w:rsid w:val="008A3DE7"/>
    <w:rsid w:val="008A5136"/>
    <w:rsid w:val="008A51DB"/>
    <w:rsid w:val="008A6379"/>
    <w:rsid w:val="008B0AFC"/>
    <w:rsid w:val="008B10A2"/>
    <w:rsid w:val="008B1270"/>
    <w:rsid w:val="008B1479"/>
    <w:rsid w:val="008B1700"/>
    <w:rsid w:val="008B2AC4"/>
    <w:rsid w:val="008B2B7C"/>
    <w:rsid w:val="008B36DE"/>
    <w:rsid w:val="008B3CF3"/>
    <w:rsid w:val="008B3FE8"/>
    <w:rsid w:val="008B4DC9"/>
    <w:rsid w:val="008B55F0"/>
    <w:rsid w:val="008B569F"/>
    <w:rsid w:val="008B5B0E"/>
    <w:rsid w:val="008B5DA7"/>
    <w:rsid w:val="008B625D"/>
    <w:rsid w:val="008B6754"/>
    <w:rsid w:val="008B71A7"/>
    <w:rsid w:val="008C1142"/>
    <w:rsid w:val="008C22B6"/>
    <w:rsid w:val="008C2566"/>
    <w:rsid w:val="008C2B0F"/>
    <w:rsid w:val="008C3099"/>
    <w:rsid w:val="008C3989"/>
    <w:rsid w:val="008C3C50"/>
    <w:rsid w:val="008C404A"/>
    <w:rsid w:val="008C5F76"/>
    <w:rsid w:val="008C695C"/>
    <w:rsid w:val="008C7AE2"/>
    <w:rsid w:val="008C7FB2"/>
    <w:rsid w:val="008D2425"/>
    <w:rsid w:val="008D3811"/>
    <w:rsid w:val="008D4020"/>
    <w:rsid w:val="008D4051"/>
    <w:rsid w:val="008D5BFC"/>
    <w:rsid w:val="008D61CF"/>
    <w:rsid w:val="008D67B5"/>
    <w:rsid w:val="008D69E7"/>
    <w:rsid w:val="008D6F70"/>
    <w:rsid w:val="008D72D5"/>
    <w:rsid w:val="008D769B"/>
    <w:rsid w:val="008E0177"/>
    <w:rsid w:val="008E0390"/>
    <w:rsid w:val="008E16D6"/>
    <w:rsid w:val="008E20BC"/>
    <w:rsid w:val="008E2431"/>
    <w:rsid w:val="008E3F10"/>
    <w:rsid w:val="008E4539"/>
    <w:rsid w:val="008E48EC"/>
    <w:rsid w:val="008E503E"/>
    <w:rsid w:val="008E5957"/>
    <w:rsid w:val="008E59A5"/>
    <w:rsid w:val="008E6206"/>
    <w:rsid w:val="008E628B"/>
    <w:rsid w:val="008E6490"/>
    <w:rsid w:val="008E6722"/>
    <w:rsid w:val="008E6F25"/>
    <w:rsid w:val="008E7076"/>
    <w:rsid w:val="008F02A2"/>
    <w:rsid w:val="008F0A3F"/>
    <w:rsid w:val="008F0B20"/>
    <w:rsid w:val="008F0E76"/>
    <w:rsid w:val="008F1317"/>
    <w:rsid w:val="008F1DE0"/>
    <w:rsid w:val="008F2ED2"/>
    <w:rsid w:val="008F5A34"/>
    <w:rsid w:val="008F5BF9"/>
    <w:rsid w:val="008F5D5F"/>
    <w:rsid w:val="008F5ED0"/>
    <w:rsid w:val="008F6674"/>
    <w:rsid w:val="008F6D9C"/>
    <w:rsid w:val="008F6FB2"/>
    <w:rsid w:val="009011F1"/>
    <w:rsid w:val="00902789"/>
    <w:rsid w:val="00902E60"/>
    <w:rsid w:val="00904454"/>
    <w:rsid w:val="009048D2"/>
    <w:rsid w:val="00904C26"/>
    <w:rsid w:val="0090769D"/>
    <w:rsid w:val="00907BEC"/>
    <w:rsid w:val="00910ABD"/>
    <w:rsid w:val="00911DCE"/>
    <w:rsid w:val="00912204"/>
    <w:rsid w:val="00913782"/>
    <w:rsid w:val="00913A5F"/>
    <w:rsid w:val="0091415E"/>
    <w:rsid w:val="00914D21"/>
    <w:rsid w:val="00914F8A"/>
    <w:rsid w:val="00914FA2"/>
    <w:rsid w:val="00915C0A"/>
    <w:rsid w:val="00915CF7"/>
    <w:rsid w:val="00915E12"/>
    <w:rsid w:val="00917505"/>
    <w:rsid w:val="009177F7"/>
    <w:rsid w:val="00920F21"/>
    <w:rsid w:val="009218BB"/>
    <w:rsid w:val="009220D3"/>
    <w:rsid w:val="009227E2"/>
    <w:rsid w:val="00922D3B"/>
    <w:rsid w:val="0092345A"/>
    <w:rsid w:val="009237AD"/>
    <w:rsid w:val="00924152"/>
    <w:rsid w:val="009241E7"/>
    <w:rsid w:val="009243AD"/>
    <w:rsid w:val="00924840"/>
    <w:rsid w:val="00925863"/>
    <w:rsid w:val="009266B5"/>
    <w:rsid w:val="00926E46"/>
    <w:rsid w:val="00926F21"/>
    <w:rsid w:val="0092772C"/>
    <w:rsid w:val="00927C3C"/>
    <w:rsid w:val="009309D0"/>
    <w:rsid w:val="00931864"/>
    <w:rsid w:val="00932024"/>
    <w:rsid w:val="009322F5"/>
    <w:rsid w:val="009328EF"/>
    <w:rsid w:val="00932AB6"/>
    <w:rsid w:val="00933CF8"/>
    <w:rsid w:val="00935021"/>
    <w:rsid w:val="009350B4"/>
    <w:rsid w:val="00935E12"/>
    <w:rsid w:val="0093635D"/>
    <w:rsid w:val="00936646"/>
    <w:rsid w:val="009374E9"/>
    <w:rsid w:val="00940486"/>
    <w:rsid w:val="00940B8A"/>
    <w:rsid w:val="0094177B"/>
    <w:rsid w:val="009418A9"/>
    <w:rsid w:val="009418FD"/>
    <w:rsid w:val="00942076"/>
    <w:rsid w:val="00942561"/>
    <w:rsid w:val="00942962"/>
    <w:rsid w:val="00943161"/>
    <w:rsid w:val="009433CC"/>
    <w:rsid w:val="00943D84"/>
    <w:rsid w:val="00943F5B"/>
    <w:rsid w:val="00943FA5"/>
    <w:rsid w:val="009449AD"/>
    <w:rsid w:val="00944F63"/>
    <w:rsid w:val="00947765"/>
    <w:rsid w:val="00947CAD"/>
    <w:rsid w:val="00947EC4"/>
    <w:rsid w:val="00950238"/>
    <w:rsid w:val="00950D5E"/>
    <w:rsid w:val="009534B9"/>
    <w:rsid w:val="0095556E"/>
    <w:rsid w:val="009563C9"/>
    <w:rsid w:val="00957169"/>
    <w:rsid w:val="00961D23"/>
    <w:rsid w:val="00962180"/>
    <w:rsid w:val="00962E39"/>
    <w:rsid w:val="009636B1"/>
    <w:rsid w:val="0096519B"/>
    <w:rsid w:val="009651CD"/>
    <w:rsid w:val="009657C3"/>
    <w:rsid w:val="0096594C"/>
    <w:rsid w:val="00965994"/>
    <w:rsid w:val="009661AF"/>
    <w:rsid w:val="00966653"/>
    <w:rsid w:val="00966B76"/>
    <w:rsid w:val="00971B71"/>
    <w:rsid w:val="00972279"/>
    <w:rsid w:val="009725A7"/>
    <w:rsid w:val="00972B13"/>
    <w:rsid w:val="009738A7"/>
    <w:rsid w:val="0097505D"/>
    <w:rsid w:val="00976161"/>
    <w:rsid w:val="009761E9"/>
    <w:rsid w:val="00977070"/>
    <w:rsid w:val="00977275"/>
    <w:rsid w:val="00977793"/>
    <w:rsid w:val="00981EEB"/>
    <w:rsid w:val="00984935"/>
    <w:rsid w:val="00984B9B"/>
    <w:rsid w:val="009850B2"/>
    <w:rsid w:val="009865C2"/>
    <w:rsid w:val="0098674E"/>
    <w:rsid w:val="00987048"/>
    <w:rsid w:val="009875C9"/>
    <w:rsid w:val="009878C4"/>
    <w:rsid w:val="0099072E"/>
    <w:rsid w:val="009919A3"/>
    <w:rsid w:val="00991C8B"/>
    <w:rsid w:val="009924A3"/>
    <w:rsid w:val="009929B0"/>
    <w:rsid w:val="00993DD2"/>
    <w:rsid w:val="009945FC"/>
    <w:rsid w:val="009948FC"/>
    <w:rsid w:val="009949B8"/>
    <w:rsid w:val="009960B3"/>
    <w:rsid w:val="009969BB"/>
    <w:rsid w:val="00997286"/>
    <w:rsid w:val="009A0567"/>
    <w:rsid w:val="009A0797"/>
    <w:rsid w:val="009A0C7C"/>
    <w:rsid w:val="009A0DC9"/>
    <w:rsid w:val="009A175D"/>
    <w:rsid w:val="009A1EEF"/>
    <w:rsid w:val="009A2701"/>
    <w:rsid w:val="009A3085"/>
    <w:rsid w:val="009A3E7E"/>
    <w:rsid w:val="009A4031"/>
    <w:rsid w:val="009A520C"/>
    <w:rsid w:val="009A52B9"/>
    <w:rsid w:val="009A610B"/>
    <w:rsid w:val="009A6F9C"/>
    <w:rsid w:val="009A7109"/>
    <w:rsid w:val="009B006D"/>
    <w:rsid w:val="009B0407"/>
    <w:rsid w:val="009B0679"/>
    <w:rsid w:val="009B07DF"/>
    <w:rsid w:val="009B22C8"/>
    <w:rsid w:val="009B2788"/>
    <w:rsid w:val="009B2AE6"/>
    <w:rsid w:val="009B2F41"/>
    <w:rsid w:val="009B3831"/>
    <w:rsid w:val="009B4225"/>
    <w:rsid w:val="009B5347"/>
    <w:rsid w:val="009B58B7"/>
    <w:rsid w:val="009B6631"/>
    <w:rsid w:val="009B6911"/>
    <w:rsid w:val="009B7619"/>
    <w:rsid w:val="009C146B"/>
    <w:rsid w:val="009C199F"/>
    <w:rsid w:val="009C212C"/>
    <w:rsid w:val="009C2375"/>
    <w:rsid w:val="009C38FE"/>
    <w:rsid w:val="009C450C"/>
    <w:rsid w:val="009C4F46"/>
    <w:rsid w:val="009C6EEA"/>
    <w:rsid w:val="009C74B8"/>
    <w:rsid w:val="009C760C"/>
    <w:rsid w:val="009D0913"/>
    <w:rsid w:val="009D09C2"/>
    <w:rsid w:val="009D1980"/>
    <w:rsid w:val="009D199C"/>
    <w:rsid w:val="009D1BF3"/>
    <w:rsid w:val="009D2A71"/>
    <w:rsid w:val="009D393C"/>
    <w:rsid w:val="009D4617"/>
    <w:rsid w:val="009D473F"/>
    <w:rsid w:val="009D56C5"/>
    <w:rsid w:val="009D57D0"/>
    <w:rsid w:val="009D5E4F"/>
    <w:rsid w:val="009D5E96"/>
    <w:rsid w:val="009D68A7"/>
    <w:rsid w:val="009D764F"/>
    <w:rsid w:val="009D767D"/>
    <w:rsid w:val="009E027C"/>
    <w:rsid w:val="009E0347"/>
    <w:rsid w:val="009E0435"/>
    <w:rsid w:val="009E0760"/>
    <w:rsid w:val="009E0BB5"/>
    <w:rsid w:val="009E1F1C"/>
    <w:rsid w:val="009E2120"/>
    <w:rsid w:val="009E2270"/>
    <w:rsid w:val="009E2357"/>
    <w:rsid w:val="009E267C"/>
    <w:rsid w:val="009E3124"/>
    <w:rsid w:val="009E3816"/>
    <w:rsid w:val="009E4BD3"/>
    <w:rsid w:val="009E4EBD"/>
    <w:rsid w:val="009E5428"/>
    <w:rsid w:val="009E687B"/>
    <w:rsid w:val="009E691D"/>
    <w:rsid w:val="009E6B12"/>
    <w:rsid w:val="009E6C55"/>
    <w:rsid w:val="009E6DCA"/>
    <w:rsid w:val="009E7634"/>
    <w:rsid w:val="009F0DFA"/>
    <w:rsid w:val="009F0E0D"/>
    <w:rsid w:val="009F157D"/>
    <w:rsid w:val="009F17C2"/>
    <w:rsid w:val="009F2B42"/>
    <w:rsid w:val="009F2DF4"/>
    <w:rsid w:val="009F3D0A"/>
    <w:rsid w:val="009F410C"/>
    <w:rsid w:val="009F438A"/>
    <w:rsid w:val="009F4F0F"/>
    <w:rsid w:val="009F53D8"/>
    <w:rsid w:val="009F5884"/>
    <w:rsid w:val="009F5911"/>
    <w:rsid w:val="009F5920"/>
    <w:rsid w:val="009F682F"/>
    <w:rsid w:val="009F7096"/>
    <w:rsid w:val="00A0022F"/>
    <w:rsid w:val="00A00BDC"/>
    <w:rsid w:val="00A0208E"/>
    <w:rsid w:val="00A023C1"/>
    <w:rsid w:val="00A02A9D"/>
    <w:rsid w:val="00A03122"/>
    <w:rsid w:val="00A047A2"/>
    <w:rsid w:val="00A0571E"/>
    <w:rsid w:val="00A0588E"/>
    <w:rsid w:val="00A05998"/>
    <w:rsid w:val="00A05A09"/>
    <w:rsid w:val="00A07190"/>
    <w:rsid w:val="00A072B0"/>
    <w:rsid w:val="00A0783F"/>
    <w:rsid w:val="00A078F8"/>
    <w:rsid w:val="00A1048F"/>
    <w:rsid w:val="00A10623"/>
    <w:rsid w:val="00A11021"/>
    <w:rsid w:val="00A117B8"/>
    <w:rsid w:val="00A14289"/>
    <w:rsid w:val="00A15361"/>
    <w:rsid w:val="00A159B4"/>
    <w:rsid w:val="00A1608C"/>
    <w:rsid w:val="00A1666D"/>
    <w:rsid w:val="00A231E0"/>
    <w:rsid w:val="00A23CC1"/>
    <w:rsid w:val="00A25398"/>
    <w:rsid w:val="00A25EEE"/>
    <w:rsid w:val="00A268EA"/>
    <w:rsid w:val="00A26DF7"/>
    <w:rsid w:val="00A2702A"/>
    <w:rsid w:val="00A27EA1"/>
    <w:rsid w:val="00A30645"/>
    <w:rsid w:val="00A31279"/>
    <w:rsid w:val="00A314CD"/>
    <w:rsid w:val="00A31C7E"/>
    <w:rsid w:val="00A330FF"/>
    <w:rsid w:val="00A332A9"/>
    <w:rsid w:val="00A336EA"/>
    <w:rsid w:val="00A33E23"/>
    <w:rsid w:val="00A349CB"/>
    <w:rsid w:val="00A34B47"/>
    <w:rsid w:val="00A34E66"/>
    <w:rsid w:val="00A356F9"/>
    <w:rsid w:val="00A3607F"/>
    <w:rsid w:val="00A36386"/>
    <w:rsid w:val="00A374C3"/>
    <w:rsid w:val="00A37E37"/>
    <w:rsid w:val="00A40675"/>
    <w:rsid w:val="00A4068A"/>
    <w:rsid w:val="00A40708"/>
    <w:rsid w:val="00A421E1"/>
    <w:rsid w:val="00A42A08"/>
    <w:rsid w:val="00A44C4C"/>
    <w:rsid w:val="00A44DE4"/>
    <w:rsid w:val="00A45546"/>
    <w:rsid w:val="00A45BBB"/>
    <w:rsid w:val="00A45D5B"/>
    <w:rsid w:val="00A45E78"/>
    <w:rsid w:val="00A45EA4"/>
    <w:rsid w:val="00A47190"/>
    <w:rsid w:val="00A47703"/>
    <w:rsid w:val="00A508A5"/>
    <w:rsid w:val="00A52476"/>
    <w:rsid w:val="00A53827"/>
    <w:rsid w:val="00A53FA7"/>
    <w:rsid w:val="00A54362"/>
    <w:rsid w:val="00A54756"/>
    <w:rsid w:val="00A550FB"/>
    <w:rsid w:val="00A5585E"/>
    <w:rsid w:val="00A55F77"/>
    <w:rsid w:val="00A56280"/>
    <w:rsid w:val="00A56E7D"/>
    <w:rsid w:val="00A57C15"/>
    <w:rsid w:val="00A57EA1"/>
    <w:rsid w:val="00A604C8"/>
    <w:rsid w:val="00A6090F"/>
    <w:rsid w:val="00A60B5E"/>
    <w:rsid w:val="00A61776"/>
    <w:rsid w:val="00A61B5E"/>
    <w:rsid w:val="00A61D68"/>
    <w:rsid w:val="00A61E5D"/>
    <w:rsid w:val="00A6211A"/>
    <w:rsid w:val="00A62635"/>
    <w:rsid w:val="00A63627"/>
    <w:rsid w:val="00A6394F"/>
    <w:rsid w:val="00A640BC"/>
    <w:rsid w:val="00A644E0"/>
    <w:rsid w:val="00A651DE"/>
    <w:rsid w:val="00A66538"/>
    <w:rsid w:val="00A66902"/>
    <w:rsid w:val="00A673F4"/>
    <w:rsid w:val="00A702DC"/>
    <w:rsid w:val="00A71038"/>
    <w:rsid w:val="00A718DC"/>
    <w:rsid w:val="00A71CDE"/>
    <w:rsid w:val="00A71FC8"/>
    <w:rsid w:val="00A724CB"/>
    <w:rsid w:val="00A73C17"/>
    <w:rsid w:val="00A73C6C"/>
    <w:rsid w:val="00A7400B"/>
    <w:rsid w:val="00A74254"/>
    <w:rsid w:val="00A744A3"/>
    <w:rsid w:val="00A756C0"/>
    <w:rsid w:val="00A7677C"/>
    <w:rsid w:val="00A76F7F"/>
    <w:rsid w:val="00A77F3F"/>
    <w:rsid w:val="00A800E3"/>
    <w:rsid w:val="00A8087F"/>
    <w:rsid w:val="00A824D2"/>
    <w:rsid w:val="00A8263C"/>
    <w:rsid w:val="00A827B9"/>
    <w:rsid w:val="00A82C33"/>
    <w:rsid w:val="00A846F5"/>
    <w:rsid w:val="00A847AC"/>
    <w:rsid w:val="00A84BE6"/>
    <w:rsid w:val="00A85731"/>
    <w:rsid w:val="00A85E9E"/>
    <w:rsid w:val="00A864FC"/>
    <w:rsid w:val="00A86E09"/>
    <w:rsid w:val="00A86E29"/>
    <w:rsid w:val="00A87711"/>
    <w:rsid w:val="00A87775"/>
    <w:rsid w:val="00A87BEA"/>
    <w:rsid w:val="00A9038A"/>
    <w:rsid w:val="00A90A60"/>
    <w:rsid w:val="00A90D4E"/>
    <w:rsid w:val="00A9120D"/>
    <w:rsid w:val="00A912C0"/>
    <w:rsid w:val="00A91A0F"/>
    <w:rsid w:val="00A92443"/>
    <w:rsid w:val="00A92B7C"/>
    <w:rsid w:val="00A93C1A"/>
    <w:rsid w:val="00A9450E"/>
    <w:rsid w:val="00A94676"/>
    <w:rsid w:val="00A95A59"/>
    <w:rsid w:val="00A9630C"/>
    <w:rsid w:val="00A966A4"/>
    <w:rsid w:val="00A966D5"/>
    <w:rsid w:val="00A96CA5"/>
    <w:rsid w:val="00A96ED8"/>
    <w:rsid w:val="00AA1177"/>
    <w:rsid w:val="00AA12C8"/>
    <w:rsid w:val="00AA295D"/>
    <w:rsid w:val="00AA2CA1"/>
    <w:rsid w:val="00AA36F9"/>
    <w:rsid w:val="00AA3779"/>
    <w:rsid w:val="00AA391C"/>
    <w:rsid w:val="00AA3B0C"/>
    <w:rsid w:val="00AA475C"/>
    <w:rsid w:val="00AA4853"/>
    <w:rsid w:val="00AA500A"/>
    <w:rsid w:val="00AA57FC"/>
    <w:rsid w:val="00AA69FF"/>
    <w:rsid w:val="00AA7358"/>
    <w:rsid w:val="00AA73F9"/>
    <w:rsid w:val="00AB013D"/>
    <w:rsid w:val="00AB037E"/>
    <w:rsid w:val="00AB1420"/>
    <w:rsid w:val="00AB1EB5"/>
    <w:rsid w:val="00AB250C"/>
    <w:rsid w:val="00AB256D"/>
    <w:rsid w:val="00AB3CA4"/>
    <w:rsid w:val="00AB3F9B"/>
    <w:rsid w:val="00AB4FE8"/>
    <w:rsid w:val="00AB505C"/>
    <w:rsid w:val="00AB57F8"/>
    <w:rsid w:val="00AB613C"/>
    <w:rsid w:val="00AB6309"/>
    <w:rsid w:val="00AB6684"/>
    <w:rsid w:val="00AB69B7"/>
    <w:rsid w:val="00AB6ED2"/>
    <w:rsid w:val="00AB7A9B"/>
    <w:rsid w:val="00AB7C04"/>
    <w:rsid w:val="00AC014B"/>
    <w:rsid w:val="00AC10C2"/>
    <w:rsid w:val="00AC199D"/>
    <w:rsid w:val="00AC29EB"/>
    <w:rsid w:val="00AC35CD"/>
    <w:rsid w:val="00AC3CB7"/>
    <w:rsid w:val="00AC5260"/>
    <w:rsid w:val="00AC5931"/>
    <w:rsid w:val="00AC5BDF"/>
    <w:rsid w:val="00AC60AE"/>
    <w:rsid w:val="00AC69D8"/>
    <w:rsid w:val="00AC6A6E"/>
    <w:rsid w:val="00AC719B"/>
    <w:rsid w:val="00AD0F9F"/>
    <w:rsid w:val="00AD142F"/>
    <w:rsid w:val="00AD164B"/>
    <w:rsid w:val="00AD2A9F"/>
    <w:rsid w:val="00AD569D"/>
    <w:rsid w:val="00AD6364"/>
    <w:rsid w:val="00AD661E"/>
    <w:rsid w:val="00AD6A9D"/>
    <w:rsid w:val="00AD6B69"/>
    <w:rsid w:val="00AD6DC9"/>
    <w:rsid w:val="00AE073F"/>
    <w:rsid w:val="00AE1989"/>
    <w:rsid w:val="00AE1E06"/>
    <w:rsid w:val="00AE33C2"/>
    <w:rsid w:val="00AE3A44"/>
    <w:rsid w:val="00AE3BEC"/>
    <w:rsid w:val="00AE3FBF"/>
    <w:rsid w:val="00AE436E"/>
    <w:rsid w:val="00AE44AC"/>
    <w:rsid w:val="00AE4893"/>
    <w:rsid w:val="00AE687E"/>
    <w:rsid w:val="00AE7936"/>
    <w:rsid w:val="00AE7CDA"/>
    <w:rsid w:val="00AE7EA4"/>
    <w:rsid w:val="00AF00BB"/>
    <w:rsid w:val="00AF0595"/>
    <w:rsid w:val="00AF113A"/>
    <w:rsid w:val="00AF1727"/>
    <w:rsid w:val="00AF22E8"/>
    <w:rsid w:val="00AF247B"/>
    <w:rsid w:val="00AF33F8"/>
    <w:rsid w:val="00AF36F6"/>
    <w:rsid w:val="00AF3857"/>
    <w:rsid w:val="00AF4632"/>
    <w:rsid w:val="00AF6B30"/>
    <w:rsid w:val="00AF7616"/>
    <w:rsid w:val="00B0065C"/>
    <w:rsid w:val="00B01322"/>
    <w:rsid w:val="00B02AC0"/>
    <w:rsid w:val="00B02B4F"/>
    <w:rsid w:val="00B02B89"/>
    <w:rsid w:val="00B02B99"/>
    <w:rsid w:val="00B0337B"/>
    <w:rsid w:val="00B045B9"/>
    <w:rsid w:val="00B04657"/>
    <w:rsid w:val="00B04F5F"/>
    <w:rsid w:val="00B05888"/>
    <w:rsid w:val="00B07329"/>
    <w:rsid w:val="00B0779F"/>
    <w:rsid w:val="00B102F7"/>
    <w:rsid w:val="00B10C3C"/>
    <w:rsid w:val="00B110EF"/>
    <w:rsid w:val="00B111B0"/>
    <w:rsid w:val="00B119B0"/>
    <w:rsid w:val="00B11AFC"/>
    <w:rsid w:val="00B11B51"/>
    <w:rsid w:val="00B12500"/>
    <w:rsid w:val="00B12F07"/>
    <w:rsid w:val="00B143B7"/>
    <w:rsid w:val="00B14DBC"/>
    <w:rsid w:val="00B14EAA"/>
    <w:rsid w:val="00B14EC2"/>
    <w:rsid w:val="00B15796"/>
    <w:rsid w:val="00B15B42"/>
    <w:rsid w:val="00B1690B"/>
    <w:rsid w:val="00B17D69"/>
    <w:rsid w:val="00B2056E"/>
    <w:rsid w:val="00B23463"/>
    <w:rsid w:val="00B23EAB"/>
    <w:rsid w:val="00B24150"/>
    <w:rsid w:val="00B24314"/>
    <w:rsid w:val="00B24649"/>
    <w:rsid w:val="00B2526A"/>
    <w:rsid w:val="00B2536B"/>
    <w:rsid w:val="00B25AED"/>
    <w:rsid w:val="00B26EF7"/>
    <w:rsid w:val="00B2760D"/>
    <w:rsid w:val="00B27FA2"/>
    <w:rsid w:val="00B3033A"/>
    <w:rsid w:val="00B31FD9"/>
    <w:rsid w:val="00B32473"/>
    <w:rsid w:val="00B33A72"/>
    <w:rsid w:val="00B349B0"/>
    <w:rsid w:val="00B350B8"/>
    <w:rsid w:val="00B35C7E"/>
    <w:rsid w:val="00B35CFC"/>
    <w:rsid w:val="00B36E08"/>
    <w:rsid w:val="00B37B27"/>
    <w:rsid w:val="00B37C89"/>
    <w:rsid w:val="00B40F65"/>
    <w:rsid w:val="00B4203B"/>
    <w:rsid w:val="00B420C7"/>
    <w:rsid w:val="00B42503"/>
    <w:rsid w:val="00B42ABD"/>
    <w:rsid w:val="00B43619"/>
    <w:rsid w:val="00B43ABF"/>
    <w:rsid w:val="00B43F25"/>
    <w:rsid w:val="00B442FA"/>
    <w:rsid w:val="00B44D7F"/>
    <w:rsid w:val="00B44E9F"/>
    <w:rsid w:val="00B455E4"/>
    <w:rsid w:val="00B4561E"/>
    <w:rsid w:val="00B46BE7"/>
    <w:rsid w:val="00B505FA"/>
    <w:rsid w:val="00B50AA8"/>
    <w:rsid w:val="00B51335"/>
    <w:rsid w:val="00B5186E"/>
    <w:rsid w:val="00B52574"/>
    <w:rsid w:val="00B53086"/>
    <w:rsid w:val="00B53387"/>
    <w:rsid w:val="00B53474"/>
    <w:rsid w:val="00B53AAD"/>
    <w:rsid w:val="00B5459F"/>
    <w:rsid w:val="00B54695"/>
    <w:rsid w:val="00B54773"/>
    <w:rsid w:val="00B54B4E"/>
    <w:rsid w:val="00B56D75"/>
    <w:rsid w:val="00B57089"/>
    <w:rsid w:val="00B571D9"/>
    <w:rsid w:val="00B575DA"/>
    <w:rsid w:val="00B57E0E"/>
    <w:rsid w:val="00B6077B"/>
    <w:rsid w:val="00B61D12"/>
    <w:rsid w:val="00B61FBD"/>
    <w:rsid w:val="00B620A3"/>
    <w:rsid w:val="00B623D3"/>
    <w:rsid w:val="00B6279F"/>
    <w:rsid w:val="00B645E0"/>
    <w:rsid w:val="00B6689C"/>
    <w:rsid w:val="00B6704D"/>
    <w:rsid w:val="00B67FC6"/>
    <w:rsid w:val="00B70230"/>
    <w:rsid w:val="00B706A7"/>
    <w:rsid w:val="00B70940"/>
    <w:rsid w:val="00B713C6"/>
    <w:rsid w:val="00B71559"/>
    <w:rsid w:val="00B71A1D"/>
    <w:rsid w:val="00B71AC5"/>
    <w:rsid w:val="00B7214F"/>
    <w:rsid w:val="00B72209"/>
    <w:rsid w:val="00B72AA4"/>
    <w:rsid w:val="00B72C6A"/>
    <w:rsid w:val="00B73863"/>
    <w:rsid w:val="00B738C7"/>
    <w:rsid w:val="00B74A8E"/>
    <w:rsid w:val="00B74E22"/>
    <w:rsid w:val="00B75A46"/>
    <w:rsid w:val="00B7666D"/>
    <w:rsid w:val="00B775E3"/>
    <w:rsid w:val="00B77BC2"/>
    <w:rsid w:val="00B8009A"/>
    <w:rsid w:val="00B8070D"/>
    <w:rsid w:val="00B817CB"/>
    <w:rsid w:val="00B82999"/>
    <w:rsid w:val="00B82B08"/>
    <w:rsid w:val="00B82C7C"/>
    <w:rsid w:val="00B83487"/>
    <w:rsid w:val="00B835B5"/>
    <w:rsid w:val="00B83F49"/>
    <w:rsid w:val="00B84573"/>
    <w:rsid w:val="00B86527"/>
    <w:rsid w:val="00B872E5"/>
    <w:rsid w:val="00B87795"/>
    <w:rsid w:val="00B911F4"/>
    <w:rsid w:val="00B92698"/>
    <w:rsid w:val="00B932BB"/>
    <w:rsid w:val="00B93437"/>
    <w:rsid w:val="00B93ABD"/>
    <w:rsid w:val="00B946E7"/>
    <w:rsid w:val="00B95D44"/>
    <w:rsid w:val="00B96737"/>
    <w:rsid w:val="00B96960"/>
    <w:rsid w:val="00B96DF2"/>
    <w:rsid w:val="00B96F6C"/>
    <w:rsid w:val="00B97EF9"/>
    <w:rsid w:val="00BA14A7"/>
    <w:rsid w:val="00BA18AF"/>
    <w:rsid w:val="00BA28C5"/>
    <w:rsid w:val="00BA296B"/>
    <w:rsid w:val="00BA2E65"/>
    <w:rsid w:val="00BA389B"/>
    <w:rsid w:val="00BA4BF3"/>
    <w:rsid w:val="00BA51E8"/>
    <w:rsid w:val="00BA751F"/>
    <w:rsid w:val="00BA7EE8"/>
    <w:rsid w:val="00BA7F4F"/>
    <w:rsid w:val="00BB06DD"/>
    <w:rsid w:val="00BB1674"/>
    <w:rsid w:val="00BB2098"/>
    <w:rsid w:val="00BB2329"/>
    <w:rsid w:val="00BB443C"/>
    <w:rsid w:val="00BB49E7"/>
    <w:rsid w:val="00BB4F23"/>
    <w:rsid w:val="00BB651F"/>
    <w:rsid w:val="00BB712D"/>
    <w:rsid w:val="00BC2C61"/>
    <w:rsid w:val="00BC2D89"/>
    <w:rsid w:val="00BC329E"/>
    <w:rsid w:val="00BC346C"/>
    <w:rsid w:val="00BC358F"/>
    <w:rsid w:val="00BC3A13"/>
    <w:rsid w:val="00BC40BA"/>
    <w:rsid w:val="00BC4644"/>
    <w:rsid w:val="00BC5260"/>
    <w:rsid w:val="00BC55F2"/>
    <w:rsid w:val="00BC58DA"/>
    <w:rsid w:val="00BC6117"/>
    <w:rsid w:val="00BC62D0"/>
    <w:rsid w:val="00BC7071"/>
    <w:rsid w:val="00BD1AB8"/>
    <w:rsid w:val="00BD1DA4"/>
    <w:rsid w:val="00BD1E13"/>
    <w:rsid w:val="00BD3A0A"/>
    <w:rsid w:val="00BD3A98"/>
    <w:rsid w:val="00BD43DE"/>
    <w:rsid w:val="00BD497F"/>
    <w:rsid w:val="00BD56BC"/>
    <w:rsid w:val="00BD6621"/>
    <w:rsid w:val="00BD6C67"/>
    <w:rsid w:val="00BD70D8"/>
    <w:rsid w:val="00BD73B1"/>
    <w:rsid w:val="00BE059D"/>
    <w:rsid w:val="00BE09C9"/>
    <w:rsid w:val="00BE0D2F"/>
    <w:rsid w:val="00BE185B"/>
    <w:rsid w:val="00BE187A"/>
    <w:rsid w:val="00BE1917"/>
    <w:rsid w:val="00BE1CAB"/>
    <w:rsid w:val="00BE2030"/>
    <w:rsid w:val="00BE2044"/>
    <w:rsid w:val="00BE20D3"/>
    <w:rsid w:val="00BE252F"/>
    <w:rsid w:val="00BE291D"/>
    <w:rsid w:val="00BE2F50"/>
    <w:rsid w:val="00BE54B4"/>
    <w:rsid w:val="00BE6986"/>
    <w:rsid w:val="00BE71AE"/>
    <w:rsid w:val="00BE72A7"/>
    <w:rsid w:val="00BE7BB9"/>
    <w:rsid w:val="00BF0B21"/>
    <w:rsid w:val="00BF0FDD"/>
    <w:rsid w:val="00BF25C0"/>
    <w:rsid w:val="00BF27BA"/>
    <w:rsid w:val="00BF368B"/>
    <w:rsid w:val="00BF38CA"/>
    <w:rsid w:val="00BF3C88"/>
    <w:rsid w:val="00BF5254"/>
    <w:rsid w:val="00BF5C29"/>
    <w:rsid w:val="00BF643E"/>
    <w:rsid w:val="00BF664C"/>
    <w:rsid w:val="00BF6CFB"/>
    <w:rsid w:val="00BF6CFE"/>
    <w:rsid w:val="00BF79A7"/>
    <w:rsid w:val="00C001CA"/>
    <w:rsid w:val="00C008D4"/>
    <w:rsid w:val="00C01110"/>
    <w:rsid w:val="00C01AD9"/>
    <w:rsid w:val="00C01BF9"/>
    <w:rsid w:val="00C01DA1"/>
    <w:rsid w:val="00C025AA"/>
    <w:rsid w:val="00C026CA"/>
    <w:rsid w:val="00C033E9"/>
    <w:rsid w:val="00C045D2"/>
    <w:rsid w:val="00C049BA"/>
    <w:rsid w:val="00C0548E"/>
    <w:rsid w:val="00C05F35"/>
    <w:rsid w:val="00C05FA6"/>
    <w:rsid w:val="00C06468"/>
    <w:rsid w:val="00C066B9"/>
    <w:rsid w:val="00C06F2D"/>
    <w:rsid w:val="00C11A8C"/>
    <w:rsid w:val="00C121E9"/>
    <w:rsid w:val="00C12208"/>
    <w:rsid w:val="00C12848"/>
    <w:rsid w:val="00C12F1A"/>
    <w:rsid w:val="00C152E4"/>
    <w:rsid w:val="00C16AAA"/>
    <w:rsid w:val="00C17760"/>
    <w:rsid w:val="00C215F7"/>
    <w:rsid w:val="00C22060"/>
    <w:rsid w:val="00C222A0"/>
    <w:rsid w:val="00C22BB1"/>
    <w:rsid w:val="00C22C65"/>
    <w:rsid w:val="00C22D87"/>
    <w:rsid w:val="00C22EFD"/>
    <w:rsid w:val="00C23126"/>
    <w:rsid w:val="00C236EB"/>
    <w:rsid w:val="00C23875"/>
    <w:rsid w:val="00C2389E"/>
    <w:rsid w:val="00C239F9"/>
    <w:rsid w:val="00C2402A"/>
    <w:rsid w:val="00C24D68"/>
    <w:rsid w:val="00C267AD"/>
    <w:rsid w:val="00C26831"/>
    <w:rsid w:val="00C26A80"/>
    <w:rsid w:val="00C270A8"/>
    <w:rsid w:val="00C27557"/>
    <w:rsid w:val="00C30866"/>
    <w:rsid w:val="00C30BAC"/>
    <w:rsid w:val="00C312CF"/>
    <w:rsid w:val="00C31330"/>
    <w:rsid w:val="00C31460"/>
    <w:rsid w:val="00C314CF"/>
    <w:rsid w:val="00C31B83"/>
    <w:rsid w:val="00C32F9F"/>
    <w:rsid w:val="00C340B6"/>
    <w:rsid w:val="00C3465E"/>
    <w:rsid w:val="00C348CF"/>
    <w:rsid w:val="00C354D5"/>
    <w:rsid w:val="00C3557F"/>
    <w:rsid w:val="00C356E2"/>
    <w:rsid w:val="00C361CE"/>
    <w:rsid w:val="00C36277"/>
    <w:rsid w:val="00C363C2"/>
    <w:rsid w:val="00C366EB"/>
    <w:rsid w:val="00C36BF6"/>
    <w:rsid w:val="00C373E9"/>
    <w:rsid w:val="00C40727"/>
    <w:rsid w:val="00C410F2"/>
    <w:rsid w:val="00C4365A"/>
    <w:rsid w:val="00C43AF2"/>
    <w:rsid w:val="00C4462F"/>
    <w:rsid w:val="00C44B81"/>
    <w:rsid w:val="00C452A6"/>
    <w:rsid w:val="00C454C7"/>
    <w:rsid w:val="00C45A20"/>
    <w:rsid w:val="00C45D2A"/>
    <w:rsid w:val="00C45E3D"/>
    <w:rsid w:val="00C46283"/>
    <w:rsid w:val="00C47840"/>
    <w:rsid w:val="00C47FAF"/>
    <w:rsid w:val="00C51B1A"/>
    <w:rsid w:val="00C52009"/>
    <w:rsid w:val="00C52ECC"/>
    <w:rsid w:val="00C533CC"/>
    <w:rsid w:val="00C53991"/>
    <w:rsid w:val="00C53DF5"/>
    <w:rsid w:val="00C546F6"/>
    <w:rsid w:val="00C56542"/>
    <w:rsid w:val="00C56CBB"/>
    <w:rsid w:val="00C60EAB"/>
    <w:rsid w:val="00C6162F"/>
    <w:rsid w:val="00C61C97"/>
    <w:rsid w:val="00C62F17"/>
    <w:rsid w:val="00C6370C"/>
    <w:rsid w:val="00C63AD9"/>
    <w:rsid w:val="00C65278"/>
    <w:rsid w:val="00C65ED3"/>
    <w:rsid w:val="00C66267"/>
    <w:rsid w:val="00C66EFE"/>
    <w:rsid w:val="00C701AF"/>
    <w:rsid w:val="00C703B0"/>
    <w:rsid w:val="00C704E5"/>
    <w:rsid w:val="00C711C9"/>
    <w:rsid w:val="00C71678"/>
    <w:rsid w:val="00C72297"/>
    <w:rsid w:val="00C7270A"/>
    <w:rsid w:val="00C72D14"/>
    <w:rsid w:val="00C7313C"/>
    <w:rsid w:val="00C73A13"/>
    <w:rsid w:val="00C7427B"/>
    <w:rsid w:val="00C74730"/>
    <w:rsid w:val="00C75B43"/>
    <w:rsid w:val="00C76C7B"/>
    <w:rsid w:val="00C77BE2"/>
    <w:rsid w:val="00C825C3"/>
    <w:rsid w:val="00C828B6"/>
    <w:rsid w:val="00C833E6"/>
    <w:rsid w:val="00C83A4E"/>
    <w:rsid w:val="00C84DC1"/>
    <w:rsid w:val="00C84EDC"/>
    <w:rsid w:val="00C856BF"/>
    <w:rsid w:val="00C86290"/>
    <w:rsid w:val="00C86F91"/>
    <w:rsid w:val="00C8781E"/>
    <w:rsid w:val="00C87D55"/>
    <w:rsid w:val="00C87EDE"/>
    <w:rsid w:val="00C90B6C"/>
    <w:rsid w:val="00C91FF2"/>
    <w:rsid w:val="00C923D1"/>
    <w:rsid w:val="00C9265C"/>
    <w:rsid w:val="00C92C78"/>
    <w:rsid w:val="00C92E65"/>
    <w:rsid w:val="00C93617"/>
    <w:rsid w:val="00C94A59"/>
    <w:rsid w:val="00C94CF7"/>
    <w:rsid w:val="00C966D8"/>
    <w:rsid w:val="00C96A2A"/>
    <w:rsid w:val="00CA074E"/>
    <w:rsid w:val="00CA0B49"/>
    <w:rsid w:val="00CA1D0F"/>
    <w:rsid w:val="00CA24CE"/>
    <w:rsid w:val="00CA2BE5"/>
    <w:rsid w:val="00CA2CED"/>
    <w:rsid w:val="00CA38DD"/>
    <w:rsid w:val="00CA3CE7"/>
    <w:rsid w:val="00CA3ECD"/>
    <w:rsid w:val="00CA3F43"/>
    <w:rsid w:val="00CA42FC"/>
    <w:rsid w:val="00CA57FE"/>
    <w:rsid w:val="00CA5D2C"/>
    <w:rsid w:val="00CA6AD9"/>
    <w:rsid w:val="00CB04DD"/>
    <w:rsid w:val="00CB1A08"/>
    <w:rsid w:val="00CB1AE6"/>
    <w:rsid w:val="00CB1E5A"/>
    <w:rsid w:val="00CB256F"/>
    <w:rsid w:val="00CB2C24"/>
    <w:rsid w:val="00CB3618"/>
    <w:rsid w:val="00CB3885"/>
    <w:rsid w:val="00CB3ADD"/>
    <w:rsid w:val="00CB47C3"/>
    <w:rsid w:val="00CB57FA"/>
    <w:rsid w:val="00CB5897"/>
    <w:rsid w:val="00CB618D"/>
    <w:rsid w:val="00CB67B6"/>
    <w:rsid w:val="00CB7C4F"/>
    <w:rsid w:val="00CC03E2"/>
    <w:rsid w:val="00CC085E"/>
    <w:rsid w:val="00CC1BA6"/>
    <w:rsid w:val="00CC1E0B"/>
    <w:rsid w:val="00CC23AC"/>
    <w:rsid w:val="00CC4303"/>
    <w:rsid w:val="00CC4459"/>
    <w:rsid w:val="00CC451E"/>
    <w:rsid w:val="00CC48EF"/>
    <w:rsid w:val="00CC4EF4"/>
    <w:rsid w:val="00CC5E4A"/>
    <w:rsid w:val="00CC6561"/>
    <w:rsid w:val="00CC71CF"/>
    <w:rsid w:val="00CD1681"/>
    <w:rsid w:val="00CD1B2C"/>
    <w:rsid w:val="00CD32D7"/>
    <w:rsid w:val="00CD33D8"/>
    <w:rsid w:val="00CD35C7"/>
    <w:rsid w:val="00CD3640"/>
    <w:rsid w:val="00CD3646"/>
    <w:rsid w:val="00CD428D"/>
    <w:rsid w:val="00CD524D"/>
    <w:rsid w:val="00CD56B5"/>
    <w:rsid w:val="00CD589A"/>
    <w:rsid w:val="00CD59A0"/>
    <w:rsid w:val="00CD5F07"/>
    <w:rsid w:val="00CD6441"/>
    <w:rsid w:val="00CD6730"/>
    <w:rsid w:val="00CD7DBD"/>
    <w:rsid w:val="00CD7F1B"/>
    <w:rsid w:val="00CE008D"/>
    <w:rsid w:val="00CE0E77"/>
    <w:rsid w:val="00CE1890"/>
    <w:rsid w:val="00CE2E9A"/>
    <w:rsid w:val="00CE326A"/>
    <w:rsid w:val="00CE3820"/>
    <w:rsid w:val="00CE3879"/>
    <w:rsid w:val="00CE4817"/>
    <w:rsid w:val="00CE520C"/>
    <w:rsid w:val="00CE56F0"/>
    <w:rsid w:val="00CE5B77"/>
    <w:rsid w:val="00CE60F4"/>
    <w:rsid w:val="00CE6279"/>
    <w:rsid w:val="00CE6800"/>
    <w:rsid w:val="00CE6A71"/>
    <w:rsid w:val="00CE6CE7"/>
    <w:rsid w:val="00CE7A9D"/>
    <w:rsid w:val="00CF03E2"/>
    <w:rsid w:val="00CF050F"/>
    <w:rsid w:val="00CF0A52"/>
    <w:rsid w:val="00CF10AE"/>
    <w:rsid w:val="00CF22B9"/>
    <w:rsid w:val="00CF2D7A"/>
    <w:rsid w:val="00CF3098"/>
    <w:rsid w:val="00CF3A87"/>
    <w:rsid w:val="00CF3CC1"/>
    <w:rsid w:val="00CF43C7"/>
    <w:rsid w:val="00CF48FC"/>
    <w:rsid w:val="00CF497D"/>
    <w:rsid w:val="00CF4D27"/>
    <w:rsid w:val="00CF552D"/>
    <w:rsid w:val="00CF583B"/>
    <w:rsid w:val="00CF5CD5"/>
    <w:rsid w:val="00CF6ED6"/>
    <w:rsid w:val="00D00365"/>
    <w:rsid w:val="00D003DD"/>
    <w:rsid w:val="00D005A4"/>
    <w:rsid w:val="00D00A34"/>
    <w:rsid w:val="00D015BB"/>
    <w:rsid w:val="00D02215"/>
    <w:rsid w:val="00D02382"/>
    <w:rsid w:val="00D03010"/>
    <w:rsid w:val="00D0373B"/>
    <w:rsid w:val="00D039A8"/>
    <w:rsid w:val="00D04319"/>
    <w:rsid w:val="00D0452C"/>
    <w:rsid w:val="00D04FF7"/>
    <w:rsid w:val="00D05793"/>
    <w:rsid w:val="00D06EDC"/>
    <w:rsid w:val="00D078A8"/>
    <w:rsid w:val="00D07EEE"/>
    <w:rsid w:val="00D1235A"/>
    <w:rsid w:val="00D1326A"/>
    <w:rsid w:val="00D133B5"/>
    <w:rsid w:val="00D13A4C"/>
    <w:rsid w:val="00D13E31"/>
    <w:rsid w:val="00D146DF"/>
    <w:rsid w:val="00D148B0"/>
    <w:rsid w:val="00D15407"/>
    <w:rsid w:val="00D155FF"/>
    <w:rsid w:val="00D159DA"/>
    <w:rsid w:val="00D1665F"/>
    <w:rsid w:val="00D16895"/>
    <w:rsid w:val="00D16A96"/>
    <w:rsid w:val="00D17591"/>
    <w:rsid w:val="00D177F1"/>
    <w:rsid w:val="00D20006"/>
    <w:rsid w:val="00D20FA5"/>
    <w:rsid w:val="00D2193D"/>
    <w:rsid w:val="00D22253"/>
    <w:rsid w:val="00D231BF"/>
    <w:rsid w:val="00D23AC7"/>
    <w:rsid w:val="00D24ECE"/>
    <w:rsid w:val="00D25EB5"/>
    <w:rsid w:val="00D26844"/>
    <w:rsid w:val="00D26E15"/>
    <w:rsid w:val="00D26F5B"/>
    <w:rsid w:val="00D2744D"/>
    <w:rsid w:val="00D275F9"/>
    <w:rsid w:val="00D27775"/>
    <w:rsid w:val="00D2796B"/>
    <w:rsid w:val="00D30598"/>
    <w:rsid w:val="00D30DAA"/>
    <w:rsid w:val="00D31A1B"/>
    <w:rsid w:val="00D32763"/>
    <w:rsid w:val="00D35815"/>
    <w:rsid w:val="00D35C04"/>
    <w:rsid w:val="00D35C15"/>
    <w:rsid w:val="00D36192"/>
    <w:rsid w:val="00D36ACD"/>
    <w:rsid w:val="00D3710C"/>
    <w:rsid w:val="00D374D7"/>
    <w:rsid w:val="00D40517"/>
    <w:rsid w:val="00D406E9"/>
    <w:rsid w:val="00D42540"/>
    <w:rsid w:val="00D42AA7"/>
    <w:rsid w:val="00D43333"/>
    <w:rsid w:val="00D433F0"/>
    <w:rsid w:val="00D43F39"/>
    <w:rsid w:val="00D445BE"/>
    <w:rsid w:val="00D45DEF"/>
    <w:rsid w:val="00D460B6"/>
    <w:rsid w:val="00D462A6"/>
    <w:rsid w:val="00D46701"/>
    <w:rsid w:val="00D474B4"/>
    <w:rsid w:val="00D479AC"/>
    <w:rsid w:val="00D47A9C"/>
    <w:rsid w:val="00D500FB"/>
    <w:rsid w:val="00D50397"/>
    <w:rsid w:val="00D504D3"/>
    <w:rsid w:val="00D50E89"/>
    <w:rsid w:val="00D52C23"/>
    <w:rsid w:val="00D52CB0"/>
    <w:rsid w:val="00D541A2"/>
    <w:rsid w:val="00D54289"/>
    <w:rsid w:val="00D54A0F"/>
    <w:rsid w:val="00D56AB5"/>
    <w:rsid w:val="00D56DBD"/>
    <w:rsid w:val="00D60191"/>
    <w:rsid w:val="00D6138C"/>
    <w:rsid w:val="00D615A6"/>
    <w:rsid w:val="00D61933"/>
    <w:rsid w:val="00D629F5"/>
    <w:rsid w:val="00D637A5"/>
    <w:rsid w:val="00D650C6"/>
    <w:rsid w:val="00D65622"/>
    <w:rsid w:val="00D65BDA"/>
    <w:rsid w:val="00D66AE0"/>
    <w:rsid w:val="00D67AB1"/>
    <w:rsid w:val="00D70839"/>
    <w:rsid w:val="00D72094"/>
    <w:rsid w:val="00D72A80"/>
    <w:rsid w:val="00D73342"/>
    <w:rsid w:val="00D733BC"/>
    <w:rsid w:val="00D73A1A"/>
    <w:rsid w:val="00D75C44"/>
    <w:rsid w:val="00D76471"/>
    <w:rsid w:val="00D765F5"/>
    <w:rsid w:val="00D8029A"/>
    <w:rsid w:val="00D81010"/>
    <w:rsid w:val="00D81591"/>
    <w:rsid w:val="00D830E2"/>
    <w:rsid w:val="00D83246"/>
    <w:rsid w:val="00D844E8"/>
    <w:rsid w:val="00D84560"/>
    <w:rsid w:val="00D84735"/>
    <w:rsid w:val="00D849D8"/>
    <w:rsid w:val="00D8573D"/>
    <w:rsid w:val="00D85D16"/>
    <w:rsid w:val="00D86335"/>
    <w:rsid w:val="00D86D6B"/>
    <w:rsid w:val="00D87074"/>
    <w:rsid w:val="00D87A3E"/>
    <w:rsid w:val="00D87F45"/>
    <w:rsid w:val="00D90A08"/>
    <w:rsid w:val="00D90BC9"/>
    <w:rsid w:val="00D91906"/>
    <w:rsid w:val="00D91F80"/>
    <w:rsid w:val="00D92232"/>
    <w:rsid w:val="00D92AAB"/>
    <w:rsid w:val="00D93634"/>
    <w:rsid w:val="00D9396E"/>
    <w:rsid w:val="00D9447B"/>
    <w:rsid w:val="00D946EF"/>
    <w:rsid w:val="00D94790"/>
    <w:rsid w:val="00D94C61"/>
    <w:rsid w:val="00D94E0F"/>
    <w:rsid w:val="00D95ABE"/>
    <w:rsid w:val="00D95CAF"/>
    <w:rsid w:val="00D96620"/>
    <w:rsid w:val="00D96648"/>
    <w:rsid w:val="00D96F20"/>
    <w:rsid w:val="00D97219"/>
    <w:rsid w:val="00D97687"/>
    <w:rsid w:val="00DA01C7"/>
    <w:rsid w:val="00DA09C5"/>
    <w:rsid w:val="00DA2284"/>
    <w:rsid w:val="00DA3E02"/>
    <w:rsid w:val="00DA4A07"/>
    <w:rsid w:val="00DA501C"/>
    <w:rsid w:val="00DA515B"/>
    <w:rsid w:val="00DA6D3D"/>
    <w:rsid w:val="00DB08CC"/>
    <w:rsid w:val="00DB0A33"/>
    <w:rsid w:val="00DB1164"/>
    <w:rsid w:val="00DB136A"/>
    <w:rsid w:val="00DB27D3"/>
    <w:rsid w:val="00DB2CFA"/>
    <w:rsid w:val="00DB42F3"/>
    <w:rsid w:val="00DB434A"/>
    <w:rsid w:val="00DB4596"/>
    <w:rsid w:val="00DB5448"/>
    <w:rsid w:val="00DB5C3B"/>
    <w:rsid w:val="00DB6040"/>
    <w:rsid w:val="00DB6B99"/>
    <w:rsid w:val="00DB6F59"/>
    <w:rsid w:val="00DB72F0"/>
    <w:rsid w:val="00DB7761"/>
    <w:rsid w:val="00DB7D02"/>
    <w:rsid w:val="00DB7FA0"/>
    <w:rsid w:val="00DB7FFD"/>
    <w:rsid w:val="00DC0E8A"/>
    <w:rsid w:val="00DC10DC"/>
    <w:rsid w:val="00DC2236"/>
    <w:rsid w:val="00DC3C6B"/>
    <w:rsid w:val="00DC4E5D"/>
    <w:rsid w:val="00DC525E"/>
    <w:rsid w:val="00DC6316"/>
    <w:rsid w:val="00DC6B9A"/>
    <w:rsid w:val="00DC6BFB"/>
    <w:rsid w:val="00DC78C6"/>
    <w:rsid w:val="00DD0B87"/>
    <w:rsid w:val="00DD1434"/>
    <w:rsid w:val="00DD15F1"/>
    <w:rsid w:val="00DD1EA1"/>
    <w:rsid w:val="00DD23DC"/>
    <w:rsid w:val="00DD2E7E"/>
    <w:rsid w:val="00DD36FA"/>
    <w:rsid w:val="00DD4BBA"/>
    <w:rsid w:val="00DD64AF"/>
    <w:rsid w:val="00DD6556"/>
    <w:rsid w:val="00DD675E"/>
    <w:rsid w:val="00DD6AD9"/>
    <w:rsid w:val="00DD7B6E"/>
    <w:rsid w:val="00DE04DC"/>
    <w:rsid w:val="00DE1A3D"/>
    <w:rsid w:val="00DE219A"/>
    <w:rsid w:val="00DE283B"/>
    <w:rsid w:val="00DE3618"/>
    <w:rsid w:val="00DE5A63"/>
    <w:rsid w:val="00DE6934"/>
    <w:rsid w:val="00DE7DA4"/>
    <w:rsid w:val="00DF1947"/>
    <w:rsid w:val="00DF1F09"/>
    <w:rsid w:val="00DF1F31"/>
    <w:rsid w:val="00DF3C48"/>
    <w:rsid w:val="00DF4193"/>
    <w:rsid w:val="00DF4BC9"/>
    <w:rsid w:val="00DF5401"/>
    <w:rsid w:val="00DF5C89"/>
    <w:rsid w:val="00DF6153"/>
    <w:rsid w:val="00DF6B92"/>
    <w:rsid w:val="00DF6EEF"/>
    <w:rsid w:val="00DF7301"/>
    <w:rsid w:val="00E002F3"/>
    <w:rsid w:val="00E010FD"/>
    <w:rsid w:val="00E01793"/>
    <w:rsid w:val="00E023DB"/>
    <w:rsid w:val="00E02559"/>
    <w:rsid w:val="00E03192"/>
    <w:rsid w:val="00E03B57"/>
    <w:rsid w:val="00E0406F"/>
    <w:rsid w:val="00E0587C"/>
    <w:rsid w:val="00E0640B"/>
    <w:rsid w:val="00E079E1"/>
    <w:rsid w:val="00E1067F"/>
    <w:rsid w:val="00E11315"/>
    <w:rsid w:val="00E11522"/>
    <w:rsid w:val="00E12345"/>
    <w:rsid w:val="00E1260E"/>
    <w:rsid w:val="00E12F44"/>
    <w:rsid w:val="00E13596"/>
    <w:rsid w:val="00E14549"/>
    <w:rsid w:val="00E14C26"/>
    <w:rsid w:val="00E15671"/>
    <w:rsid w:val="00E15E4B"/>
    <w:rsid w:val="00E15EF5"/>
    <w:rsid w:val="00E16179"/>
    <w:rsid w:val="00E16717"/>
    <w:rsid w:val="00E16A65"/>
    <w:rsid w:val="00E201E7"/>
    <w:rsid w:val="00E2020A"/>
    <w:rsid w:val="00E20B59"/>
    <w:rsid w:val="00E218B2"/>
    <w:rsid w:val="00E21D7E"/>
    <w:rsid w:val="00E2394D"/>
    <w:rsid w:val="00E24283"/>
    <w:rsid w:val="00E24F7B"/>
    <w:rsid w:val="00E266C7"/>
    <w:rsid w:val="00E267C8"/>
    <w:rsid w:val="00E27707"/>
    <w:rsid w:val="00E2794B"/>
    <w:rsid w:val="00E27EF4"/>
    <w:rsid w:val="00E30CB1"/>
    <w:rsid w:val="00E30F21"/>
    <w:rsid w:val="00E312CF"/>
    <w:rsid w:val="00E31358"/>
    <w:rsid w:val="00E31ABF"/>
    <w:rsid w:val="00E33494"/>
    <w:rsid w:val="00E33618"/>
    <w:rsid w:val="00E33C94"/>
    <w:rsid w:val="00E34C37"/>
    <w:rsid w:val="00E34CE9"/>
    <w:rsid w:val="00E34D65"/>
    <w:rsid w:val="00E3512A"/>
    <w:rsid w:val="00E35CE3"/>
    <w:rsid w:val="00E36B21"/>
    <w:rsid w:val="00E3743F"/>
    <w:rsid w:val="00E37D5D"/>
    <w:rsid w:val="00E37F00"/>
    <w:rsid w:val="00E412D1"/>
    <w:rsid w:val="00E4175A"/>
    <w:rsid w:val="00E429A1"/>
    <w:rsid w:val="00E432E1"/>
    <w:rsid w:val="00E447D9"/>
    <w:rsid w:val="00E44A15"/>
    <w:rsid w:val="00E453F8"/>
    <w:rsid w:val="00E47914"/>
    <w:rsid w:val="00E50218"/>
    <w:rsid w:val="00E50261"/>
    <w:rsid w:val="00E502C7"/>
    <w:rsid w:val="00E5050C"/>
    <w:rsid w:val="00E50B37"/>
    <w:rsid w:val="00E50C8A"/>
    <w:rsid w:val="00E51AD9"/>
    <w:rsid w:val="00E51FE5"/>
    <w:rsid w:val="00E520B7"/>
    <w:rsid w:val="00E522D7"/>
    <w:rsid w:val="00E52D2E"/>
    <w:rsid w:val="00E53ADF"/>
    <w:rsid w:val="00E53D79"/>
    <w:rsid w:val="00E54043"/>
    <w:rsid w:val="00E54B10"/>
    <w:rsid w:val="00E55763"/>
    <w:rsid w:val="00E5577C"/>
    <w:rsid w:val="00E55B20"/>
    <w:rsid w:val="00E56A05"/>
    <w:rsid w:val="00E570F5"/>
    <w:rsid w:val="00E5731B"/>
    <w:rsid w:val="00E5744E"/>
    <w:rsid w:val="00E5785D"/>
    <w:rsid w:val="00E62CF9"/>
    <w:rsid w:val="00E63A2A"/>
    <w:rsid w:val="00E642D4"/>
    <w:rsid w:val="00E64318"/>
    <w:rsid w:val="00E663F8"/>
    <w:rsid w:val="00E66421"/>
    <w:rsid w:val="00E67B32"/>
    <w:rsid w:val="00E67D4F"/>
    <w:rsid w:val="00E7013F"/>
    <w:rsid w:val="00E704FB"/>
    <w:rsid w:val="00E7054D"/>
    <w:rsid w:val="00E7182F"/>
    <w:rsid w:val="00E72C0F"/>
    <w:rsid w:val="00E73D63"/>
    <w:rsid w:val="00E74729"/>
    <w:rsid w:val="00E7574F"/>
    <w:rsid w:val="00E75CCB"/>
    <w:rsid w:val="00E764DB"/>
    <w:rsid w:val="00E76BD2"/>
    <w:rsid w:val="00E80173"/>
    <w:rsid w:val="00E804D9"/>
    <w:rsid w:val="00E814CC"/>
    <w:rsid w:val="00E81E09"/>
    <w:rsid w:val="00E82732"/>
    <w:rsid w:val="00E8443F"/>
    <w:rsid w:val="00E858F6"/>
    <w:rsid w:val="00E85C44"/>
    <w:rsid w:val="00E868D3"/>
    <w:rsid w:val="00E879E9"/>
    <w:rsid w:val="00E90C0C"/>
    <w:rsid w:val="00E9150D"/>
    <w:rsid w:val="00E91D25"/>
    <w:rsid w:val="00E927A9"/>
    <w:rsid w:val="00E92FD4"/>
    <w:rsid w:val="00E93758"/>
    <w:rsid w:val="00E93EB6"/>
    <w:rsid w:val="00E9414A"/>
    <w:rsid w:val="00E949B0"/>
    <w:rsid w:val="00E95BBB"/>
    <w:rsid w:val="00E95C95"/>
    <w:rsid w:val="00E97107"/>
    <w:rsid w:val="00E9762D"/>
    <w:rsid w:val="00EA1661"/>
    <w:rsid w:val="00EA2F35"/>
    <w:rsid w:val="00EA2F98"/>
    <w:rsid w:val="00EA2FF8"/>
    <w:rsid w:val="00EA310B"/>
    <w:rsid w:val="00EA3667"/>
    <w:rsid w:val="00EA4564"/>
    <w:rsid w:val="00EA562C"/>
    <w:rsid w:val="00EA61C7"/>
    <w:rsid w:val="00EA6672"/>
    <w:rsid w:val="00EA6A79"/>
    <w:rsid w:val="00EA7226"/>
    <w:rsid w:val="00EA722A"/>
    <w:rsid w:val="00EA72CB"/>
    <w:rsid w:val="00EB1442"/>
    <w:rsid w:val="00EB1688"/>
    <w:rsid w:val="00EB274E"/>
    <w:rsid w:val="00EB28DA"/>
    <w:rsid w:val="00EB4643"/>
    <w:rsid w:val="00EB5423"/>
    <w:rsid w:val="00EB5AC3"/>
    <w:rsid w:val="00EB7766"/>
    <w:rsid w:val="00EB78DD"/>
    <w:rsid w:val="00EC01ED"/>
    <w:rsid w:val="00EC0882"/>
    <w:rsid w:val="00EC0B74"/>
    <w:rsid w:val="00EC1701"/>
    <w:rsid w:val="00EC3102"/>
    <w:rsid w:val="00EC31BB"/>
    <w:rsid w:val="00EC31C2"/>
    <w:rsid w:val="00EC334D"/>
    <w:rsid w:val="00EC34DB"/>
    <w:rsid w:val="00EC3C4C"/>
    <w:rsid w:val="00EC3CA6"/>
    <w:rsid w:val="00EC453E"/>
    <w:rsid w:val="00EC487D"/>
    <w:rsid w:val="00EC5703"/>
    <w:rsid w:val="00EC6224"/>
    <w:rsid w:val="00ED061D"/>
    <w:rsid w:val="00ED3AE5"/>
    <w:rsid w:val="00ED48D4"/>
    <w:rsid w:val="00ED526D"/>
    <w:rsid w:val="00ED5341"/>
    <w:rsid w:val="00ED5746"/>
    <w:rsid w:val="00ED5A71"/>
    <w:rsid w:val="00ED628C"/>
    <w:rsid w:val="00ED63F8"/>
    <w:rsid w:val="00EE07ED"/>
    <w:rsid w:val="00EE12D4"/>
    <w:rsid w:val="00EE328D"/>
    <w:rsid w:val="00EE34F2"/>
    <w:rsid w:val="00EE417B"/>
    <w:rsid w:val="00EE4672"/>
    <w:rsid w:val="00EE4D99"/>
    <w:rsid w:val="00EE64F5"/>
    <w:rsid w:val="00EE7329"/>
    <w:rsid w:val="00EE77C5"/>
    <w:rsid w:val="00EE7947"/>
    <w:rsid w:val="00EF04D7"/>
    <w:rsid w:val="00EF1141"/>
    <w:rsid w:val="00EF1544"/>
    <w:rsid w:val="00EF267C"/>
    <w:rsid w:val="00EF372F"/>
    <w:rsid w:val="00EF3A5E"/>
    <w:rsid w:val="00EF4304"/>
    <w:rsid w:val="00EF5AFB"/>
    <w:rsid w:val="00EF5D9B"/>
    <w:rsid w:val="00EF69B3"/>
    <w:rsid w:val="00EF7006"/>
    <w:rsid w:val="00EF765C"/>
    <w:rsid w:val="00F00029"/>
    <w:rsid w:val="00F005D2"/>
    <w:rsid w:val="00F009B9"/>
    <w:rsid w:val="00F01284"/>
    <w:rsid w:val="00F0134F"/>
    <w:rsid w:val="00F01823"/>
    <w:rsid w:val="00F0182F"/>
    <w:rsid w:val="00F01892"/>
    <w:rsid w:val="00F0215D"/>
    <w:rsid w:val="00F02D9F"/>
    <w:rsid w:val="00F03109"/>
    <w:rsid w:val="00F032F7"/>
    <w:rsid w:val="00F03669"/>
    <w:rsid w:val="00F03ABE"/>
    <w:rsid w:val="00F04D11"/>
    <w:rsid w:val="00F04DCC"/>
    <w:rsid w:val="00F05C16"/>
    <w:rsid w:val="00F07152"/>
    <w:rsid w:val="00F102DC"/>
    <w:rsid w:val="00F10C0B"/>
    <w:rsid w:val="00F1131D"/>
    <w:rsid w:val="00F1205F"/>
    <w:rsid w:val="00F1226E"/>
    <w:rsid w:val="00F12A99"/>
    <w:rsid w:val="00F12FAB"/>
    <w:rsid w:val="00F13B42"/>
    <w:rsid w:val="00F13FCF"/>
    <w:rsid w:val="00F14F3E"/>
    <w:rsid w:val="00F1532C"/>
    <w:rsid w:val="00F15CD8"/>
    <w:rsid w:val="00F16624"/>
    <w:rsid w:val="00F16A02"/>
    <w:rsid w:val="00F16F50"/>
    <w:rsid w:val="00F20EC1"/>
    <w:rsid w:val="00F20FB7"/>
    <w:rsid w:val="00F21CDF"/>
    <w:rsid w:val="00F22810"/>
    <w:rsid w:val="00F22DB6"/>
    <w:rsid w:val="00F23255"/>
    <w:rsid w:val="00F235C0"/>
    <w:rsid w:val="00F236F1"/>
    <w:rsid w:val="00F23965"/>
    <w:rsid w:val="00F23FE1"/>
    <w:rsid w:val="00F24092"/>
    <w:rsid w:val="00F248B4"/>
    <w:rsid w:val="00F249AE"/>
    <w:rsid w:val="00F25A29"/>
    <w:rsid w:val="00F266BC"/>
    <w:rsid w:val="00F31310"/>
    <w:rsid w:val="00F31609"/>
    <w:rsid w:val="00F32060"/>
    <w:rsid w:val="00F323B2"/>
    <w:rsid w:val="00F324E9"/>
    <w:rsid w:val="00F33A2B"/>
    <w:rsid w:val="00F3454F"/>
    <w:rsid w:val="00F34F8E"/>
    <w:rsid w:val="00F35CCD"/>
    <w:rsid w:val="00F364D8"/>
    <w:rsid w:val="00F36932"/>
    <w:rsid w:val="00F37CCF"/>
    <w:rsid w:val="00F400FD"/>
    <w:rsid w:val="00F402C5"/>
    <w:rsid w:val="00F41B69"/>
    <w:rsid w:val="00F41CF3"/>
    <w:rsid w:val="00F421A0"/>
    <w:rsid w:val="00F4226A"/>
    <w:rsid w:val="00F4245A"/>
    <w:rsid w:val="00F42489"/>
    <w:rsid w:val="00F424FB"/>
    <w:rsid w:val="00F42AF2"/>
    <w:rsid w:val="00F4348F"/>
    <w:rsid w:val="00F434C4"/>
    <w:rsid w:val="00F435BC"/>
    <w:rsid w:val="00F43C38"/>
    <w:rsid w:val="00F44534"/>
    <w:rsid w:val="00F44C9A"/>
    <w:rsid w:val="00F44EB9"/>
    <w:rsid w:val="00F4510B"/>
    <w:rsid w:val="00F459B8"/>
    <w:rsid w:val="00F467F6"/>
    <w:rsid w:val="00F46E63"/>
    <w:rsid w:val="00F47A5B"/>
    <w:rsid w:val="00F514C3"/>
    <w:rsid w:val="00F51F4E"/>
    <w:rsid w:val="00F52307"/>
    <w:rsid w:val="00F53288"/>
    <w:rsid w:val="00F53AB7"/>
    <w:rsid w:val="00F54304"/>
    <w:rsid w:val="00F54DC0"/>
    <w:rsid w:val="00F5583D"/>
    <w:rsid w:val="00F55950"/>
    <w:rsid w:val="00F56895"/>
    <w:rsid w:val="00F56AE2"/>
    <w:rsid w:val="00F578EF"/>
    <w:rsid w:val="00F57C06"/>
    <w:rsid w:val="00F60FE2"/>
    <w:rsid w:val="00F614E8"/>
    <w:rsid w:val="00F61E3A"/>
    <w:rsid w:val="00F61E94"/>
    <w:rsid w:val="00F6204E"/>
    <w:rsid w:val="00F63227"/>
    <w:rsid w:val="00F634E8"/>
    <w:rsid w:val="00F635F2"/>
    <w:rsid w:val="00F639AC"/>
    <w:rsid w:val="00F640DE"/>
    <w:rsid w:val="00F6437E"/>
    <w:rsid w:val="00F64D08"/>
    <w:rsid w:val="00F65EA6"/>
    <w:rsid w:val="00F66596"/>
    <w:rsid w:val="00F67C76"/>
    <w:rsid w:val="00F7052E"/>
    <w:rsid w:val="00F708EA"/>
    <w:rsid w:val="00F70942"/>
    <w:rsid w:val="00F70E5A"/>
    <w:rsid w:val="00F70E5D"/>
    <w:rsid w:val="00F715AA"/>
    <w:rsid w:val="00F71D19"/>
    <w:rsid w:val="00F742E4"/>
    <w:rsid w:val="00F74904"/>
    <w:rsid w:val="00F750D1"/>
    <w:rsid w:val="00F77C09"/>
    <w:rsid w:val="00F813C1"/>
    <w:rsid w:val="00F81A2F"/>
    <w:rsid w:val="00F825EA"/>
    <w:rsid w:val="00F82A33"/>
    <w:rsid w:val="00F83189"/>
    <w:rsid w:val="00F8339B"/>
    <w:rsid w:val="00F833D4"/>
    <w:rsid w:val="00F836BA"/>
    <w:rsid w:val="00F84612"/>
    <w:rsid w:val="00F84DCA"/>
    <w:rsid w:val="00F85E63"/>
    <w:rsid w:val="00F86338"/>
    <w:rsid w:val="00F87AB8"/>
    <w:rsid w:val="00F87F1C"/>
    <w:rsid w:val="00F87F56"/>
    <w:rsid w:val="00F90DFD"/>
    <w:rsid w:val="00F90EF9"/>
    <w:rsid w:val="00F912F0"/>
    <w:rsid w:val="00F919DB"/>
    <w:rsid w:val="00F9275D"/>
    <w:rsid w:val="00F92BB6"/>
    <w:rsid w:val="00F9333E"/>
    <w:rsid w:val="00F952EC"/>
    <w:rsid w:val="00F95329"/>
    <w:rsid w:val="00F96735"/>
    <w:rsid w:val="00FA12BE"/>
    <w:rsid w:val="00FA1A1A"/>
    <w:rsid w:val="00FA202A"/>
    <w:rsid w:val="00FA2435"/>
    <w:rsid w:val="00FA30B4"/>
    <w:rsid w:val="00FA3572"/>
    <w:rsid w:val="00FA44C2"/>
    <w:rsid w:val="00FA44CB"/>
    <w:rsid w:val="00FA4A94"/>
    <w:rsid w:val="00FA4B72"/>
    <w:rsid w:val="00FA4BB0"/>
    <w:rsid w:val="00FA548C"/>
    <w:rsid w:val="00FA5C34"/>
    <w:rsid w:val="00FA5EA1"/>
    <w:rsid w:val="00FA7274"/>
    <w:rsid w:val="00FB0A2A"/>
    <w:rsid w:val="00FB1151"/>
    <w:rsid w:val="00FB36FD"/>
    <w:rsid w:val="00FB371E"/>
    <w:rsid w:val="00FB4AA7"/>
    <w:rsid w:val="00FB5620"/>
    <w:rsid w:val="00FB761F"/>
    <w:rsid w:val="00FB7636"/>
    <w:rsid w:val="00FC01B6"/>
    <w:rsid w:val="00FC0E99"/>
    <w:rsid w:val="00FC0F14"/>
    <w:rsid w:val="00FC19AB"/>
    <w:rsid w:val="00FC2461"/>
    <w:rsid w:val="00FC2A68"/>
    <w:rsid w:val="00FC307A"/>
    <w:rsid w:val="00FC363A"/>
    <w:rsid w:val="00FC3A15"/>
    <w:rsid w:val="00FC56CC"/>
    <w:rsid w:val="00FC59ED"/>
    <w:rsid w:val="00FC6887"/>
    <w:rsid w:val="00FC6BF3"/>
    <w:rsid w:val="00FC6F82"/>
    <w:rsid w:val="00FC7D6A"/>
    <w:rsid w:val="00FD02CF"/>
    <w:rsid w:val="00FD0D29"/>
    <w:rsid w:val="00FD0F69"/>
    <w:rsid w:val="00FD1E02"/>
    <w:rsid w:val="00FD3BF6"/>
    <w:rsid w:val="00FD3DC0"/>
    <w:rsid w:val="00FD3DD2"/>
    <w:rsid w:val="00FD596E"/>
    <w:rsid w:val="00FD6C26"/>
    <w:rsid w:val="00FD731A"/>
    <w:rsid w:val="00FE09BD"/>
    <w:rsid w:val="00FE198B"/>
    <w:rsid w:val="00FE1DE7"/>
    <w:rsid w:val="00FE3155"/>
    <w:rsid w:val="00FE4E55"/>
    <w:rsid w:val="00FE55A9"/>
    <w:rsid w:val="00FE63B7"/>
    <w:rsid w:val="00FE747C"/>
    <w:rsid w:val="00FE7BBB"/>
    <w:rsid w:val="00FE7C11"/>
    <w:rsid w:val="00FE7CFA"/>
    <w:rsid w:val="00FF07BC"/>
    <w:rsid w:val="00FF107B"/>
    <w:rsid w:val="00FF177A"/>
    <w:rsid w:val="00FF1FDC"/>
    <w:rsid w:val="00FF269B"/>
    <w:rsid w:val="00FF274E"/>
    <w:rsid w:val="00FF2A02"/>
    <w:rsid w:val="00FF34D5"/>
    <w:rsid w:val="00FF40B1"/>
    <w:rsid w:val="00FF4369"/>
    <w:rsid w:val="00FF483A"/>
    <w:rsid w:val="00FF490B"/>
    <w:rsid w:val="00FF4C82"/>
    <w:rsid w:val="00FF562E"/>
    <w:rsid w:val="00FF5A1B"/>
    <w:rsid w:val="00FF5A59"/>
    <w:rsid w:val="00FF60D3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DC4BC"/>
  <w15:chartTrackingRefBased/>
  <w15:docId w15:val="{E5CE95B3-B602-421C-9F79-942B31AF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D2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54289"/>
    <w:pPr>
      <w:spacing w:before="120" w:after="0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Nagwek2">
    <w:name w:val="heading 2"/>
    <w:aliases w:val="paragraf"/>
    <w:basedOn w:val="Normalny"/>
    <w:next w:val="Normalny"/>
    <w:link w:val="Nagwek2Znak"/>
    <w:uiPriority w:val="9"/>
    <w:semiHidden/>
    <w:unhideWhenUsed/>
    <w:qFormat/>
    <w:rsid w:val="00A23CC1"/>
    <w:pPr>
      <w:keepNext/>
      <w:numPr>
        <w:numId w:val="21"/>
      </w:numPr>
      <w:spacing w:before="240" w:after="0"/>
      <w:ind w:left="357" w:hanging="357"/>
      <w:jc w:val="both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BA751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BA751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891F1A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BA751F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51F"/>
  </w:style>
  <w:style w:type="paragraph" w:styleId="Stopka">
    <w:name w:val="footer"/>
    <w:basedOn w:val="Normalny"/>
    <w:link w:val="Stopka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51F"/>
  </w:style>
  <w:style w:type="character" w:customStyle="1" w:styleId="Nagwek1Znak">
    <w:name w:val="Nagłówek 1 Znak"/>
    <w:link w:val="Nagwek1"/>
    <w:rsid w:val="00D54289"/>
    <w:rPr>
      <w:rFonts w:ascii="Times New Roman" w:hAnsi="Times New Roman"/>
      <w:b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BA751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7Znak">
    <w:name w:val="Nagłówek 7 Znak"/>
    <w:link w:val="Nagwek7"/>
    <w:rsid w:val="00BA75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9Znak">
    <w:name w:val="Nagłówek 9 Znak"/>
    <w:link w:val="Nagwek9"/>
    <w:uiPriority w:val="9"/>
    <w:semiHidden/>
    <w:rsid w:val="00BA751F"/>
    <w:rPr>
      <w:rFonts w:ascii="Cambria" w:eastAsia="Times New Roman" w:hAnsi="Cambria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51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A751F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BA751F"/>
    <w:pPr>
      <w:ind w:left="720"/>
      <w:contextualSpacing/>
    </w:pPr>
  </w:style>
  <w:style w:type="paragraph" w:styleId="NormalnyWeb">
    <w:name w:val="Normal (Web)"/>
    <w:basedOn w:val="Normalny"/>
    <w:rsid w:val="00BA751F"/>
    <w:pPr>
      <w:spacing w:before="100"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A751F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rsid w:val="00BA751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Pogrubienie">
    <w:name w:val="Strong"/>
    <w:uiPriority w:val="22"/>
    <w:qFormat/>
    <w:rsid w:val="00BA751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A751F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BA751F"/>
    <w:rPr>
      <w:rFonts w:ascii="Calibri" w:eastAsia="Calibri" w:hAnsi="Calibri" w:cs="Times New Roman"/>
    </w:rPr>
  </w:style>
  <w:style w:type="character" w:styleId="Hipercze">
    <w:name w:val="Hyperlink"/>
    <w:rsid w:val="00BA751F"/>
    <w:rPr>
      <w:strike w:val="0"/>
      <w:dstrike w:val="0"/>
      <w:color w:val="000000"/>
      <w:u w:val="none"/>
      <w:effect w:val="none"/>
    </w:rPr>
  </w:style>
  <w:style w:type="paragraph" w:customStyle="1" w:styleId="AB5tiret">
    <w:name w:val="AB5_tiret"/>
    <w:basedOn w:val="Nagwek9"/>
    <w:rsid w:val="00BA751F"/>
    <w:pPr>
      <w:tabs>
        <w:tab w:val="num" w:pos="227"/>
      </w:tabs>
      <w:spacing w:before="40" w:after="40" w:line="240" w:lineRule="auto"/>
      <w:ind w:left="964"/>
      <w:jc w:val="both"/>
    </w:pPr>
    <w:rPr>
      <w:rFonts w:ascii="Arial" w:eastAsia="DejaVu Sans" w:hAnsi="Arial" w:cs="DejaVu Sans"/>
      <w:bCs/>
      <w:sz w:val="24"/>
      <w:szCs w:val="21"/>
      <w:lang w:eastAsia="ar-SA"/>
    </w:rPr>
  </w:style>
  <w:style w:type="character" w:styleId="Odwoaniedokomentarza">
    <w:name w:val="annotation reference"/>
    <w:uiPriority w:val="99"/>
    <w:semiHidden/>
    <w:unhideWhenUsed/>
    <w:rsid w:val="00BA75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751F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BA751F"/>
    <w:rPr>
      <w:rFonts w:ascii="Calibri" w:eastAsia="Calibri" w:hAnsi="Calibri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5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A751F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customStyle="1" w:styleId="Default">
    <w:name w:val="Default"/>
    <w:rsid w:val="00BA75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1">
    <w:name w:val="h1"/>
    <w:rsid w:val="00BA751F"/>
  </w:style>
  <w:style w:type="character" w:customStyle="1" w:styleId="highlight">
    <w:name w:val="highlight"/>
    <w:rsid w:val="00BA751F"/>
  </w:style>
  <w:style w:type="paragraph" w:customStyle="1" w:styleId="Tekstpodstawowy31">
    <w:name w:val="Tekst podstawowy 31"/>
    <w:basedOn w:val="Normalny"/>
    <w:rsid w:val="00BA751F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A751F"/>
    <w:pPr>
      <w:spacing w:after="120" w:line="480" w:lineRule="auto"/>
      <w:ind w:left="283"/>
    </w:pPr>
    <w:rPr>
      <w:sz w:val="20"/>
      <w:szCs w:val="20"/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BA751F"/>
    <w:rPr>
      <w:rFonts w:ascii="Calibri" w:eastAsia="Calibri" w:hAnsi="Calibri" w:cs="Times New Roman"/>
    </w:rPr>
  </w:style>
  <w:style w:type="character" w:customStyle="1" w:styleId="st">
    <w:name w:val="st"/>
    <w:rsid w:val="004B239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2D8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C2D89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C2D89"/>
    <w:rPr>
      <w:vertAlign w:val="superscript"/>
    </w:rPr>
  </w:style>
  <w:style w:type="character" w:customStyle="1" w:styleId="Nagwek8Znak">
    <w:name w:val="Nagłówek 8 Znak"/>
    <w:link w:val="Nagwek8"/>
    <w:uiPriority w:val="9"/>
    <w:semiHidden/>
    <w:rsid w:val="00891F1A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Nagwek2Znak">
    <w:name w:val="Nagłówek 2 Znak"/>
    <w:aliases w:val="paragraf Znak"/>
    <w:link w:val="Nagwek2"/>
    <w:uiPriority w:val="9"/>
    <w:semiHidden/>
    <w:rsid w:val="00A23CC1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paragraph" w:customStyle="1" w:styleId="PUNKTY1">
    <w:name w:val="PUNKTY 1)"/>
    <w:basedOn w:val="Tekstpodstawowy"/>
    <w:link w:val="PUNKTY1Znak"/>
    <w:qFormat/>
    <w:rsid w:val="0008563E"/>
    <w:pPr>
      <w:shd w:val="clear" w:color="auto" w:fill="FFFFFF"/>
      <w:spacing w:after="0"/>
      <w:jc w:val="both"/>
    </w:pPr>
    <w:rPr>
      <w:bCs/>
      <w:color w:val="000000"/>
      <w:sz w:val="24"/>
      <w:szCs w:val="24"/>
    </w:rPr>
  </w:style>
  <w:style w:type="character" w:customStyle="1" w:styleId="PUNKTY1Znak">
    <w:name w:val="PUNKTY 1) Znak"/>
    <w:link w:val="PUNKTY1"/>
    <w:rsid w:val="0008563E"/>
    <w:rPr>
      <w:rFonts w:ascii="Times New Roman" w:eastAsia="Times New Roman" w:hAnsi="Times New Roman"/>
      <w:bCs/>
      <w:color w:val="000000"/>
      <w:sz w:val="24"/>
      <w:szCs w:val="24"/>
      <w:shd w:val="clear" w:color="auto" w:fill="FFFFFF"/>
      <w:lang w:val="x-none"/>
    </w:rPr>
  </w:style>
  <w:style w:type="paragraph" w:styleId="Poprawka">
    <w:name w:val="Revision"/>
    <w:hidden/>
    <w:uiPriority w:val="99"/>
    <w:semiHidden/>
    <w:rsid w:val="009B6631"/>
    <w:rPr>
      <w:sz w:val="22"/>
      <w:szCs w:val="22"/>
      <w:lang w:eastAsia="en-US"/>
    </w:rPr>
  </w:style>
  <w:style w:type="paragraph" w:customStyle="1" w:styleId="1Ustp">
    <w:name w:val="1. Ustęp"/>
    <w:basedOn w:val="Normalny"/>
    <w:link w:val="1UstpZnak"/>
    <w:qFormat/>
    <w:rsid w:val="00AE073F"/>
    <w:pPr>
      <w:numPr>
        <w:numId w:val="36"/>
      </w:numPr>
      <w:spacing w:after="0"/>
      <w:contextualSpacing/>
      <w:jc w:val="both"/>
    </w:pPr>
    <w:rPr>
      <w:rFonts w:ascii="Times New Roman" w:hAnsi="Times New Roman"/>
      <w:sz w:val="24"/>
      <w:szCs w:val="24"/>
    </w:rPr>
  </w:style>
  <w:style w:type="character" w:customStyle="1" w:styleId="1UstpZnak">
    <w:name w:val="1. Ustęp Znak"/>
    <w:link w:val="1Ustp"/>
    <w:rsid w:val="00AE073F"/>
    <w:rPr>
      <w:rFonts w:ascii="Times New Roman" w:hAnsi="Times New Roman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rsid w:val="00EE7329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6B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6BF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36B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7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lip@urbanconsulting.pl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3A9FDA4822C843A3839CEC4602F866" ma:contentTypeVersion="28" ma:contentTypeDescription="Utwórz nowy dokument." ma:contentTypeScope="" ma:versionID="a8b1ba7eb7e363620cba28bbde6af8a2">
  <xsd:schema xmlns:xsd="http://www.w3.org/2001/XMLSchema" xmlns:xs="http://www.w3.org/2001/XMLSchema" xmlns:p="http://schemas.microsoft.com/office/2006/metadata/properties" xmlns:ns2="33e9022b-6d98-42bc-86a7-35ef98cb7d18" xmlns:ns3="b82f30a6-bb09-48d7-84a0-59e72348cd02" targetNamespace="http://schemas.microsoft.com/office/2006/metadata/properties" ma:root="true" ma:fieldsID="0119b64229ef242bd30f6a72df691e3f" ns2:_="" ns3:_="">
    <xsd:import namespace="33e9022b-6d98-42bc-86a7-35ef98cb7d18"/>
    <xsd:import namespace="b82f30a6-bb09-48d7-84a0-59e72348cd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TaxKeywordTaxHTField" minOccurs="0"/>
                <xsd:element ref="ns3:TaxCatchAll" minOccurs="0"/>
                <xsd:element ref="ns2:DateandTime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9022b-6d98-42bc-86a7-35ef98cb7d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andTime" ma:index="24" nillable="true" ma:displayName="Date and Time" ma:format="DateTime" ma:internalName="DateandTime">
      <xsd:simpleType>
        <xsd:restriction base="dms:DateTime"/>
      </xsd:simpleType>
    </xsd:element>
    <xsd:element name="lcf76f155ced4ddcb4097134ff3c332f" ma:index="26" nillable="true" ma:taxonomy="true" ma:internalName="lcf76f155ced4ddcb4097134ff3c332f" ma:taxonomyFieldName="MediaServiceImageTags" ma:displayName="Tagi obrazów" ma:readOnly="false" ma:fieldId="{5cf76f15-5ced-4ddc-b409-7134ff3c332f}" ma:taxonomyMulti="true" ma:sspId="7b15a30f-1e9a-49b4-a302-9c3e3724af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f30a6-bb09-48d7-84a0-59e72348cd0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22" nillable="true" ma:taxonomy="true" ma:internalName="TaxKeywordTaxHTField" ma:taxonomyFieldName="TaxKeyword" ma:displayName="Słowa kluczowe przedsiębiorstwa" ma:fieldId="{23f27201-bee3-471e-b2e7-b64fd8b7ca38}" ma:taxonomyMulti="true" ma:sspId="7b15a30f-1e9a-49b4-a302-9c3e3724af3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3" nillable="true" ma:displayName="Taxonomy Catch All Column" ma:hidden="true" ma:list="{0b5bef13-dbf0-44bc-a22b-25e3b1d09e32}" ma:internalName="TaxCatchAll" ma:showField="CatchAllData" ma:web="b82f30a6-bb09-48d7-84a0-59e72348cd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b82f30a6-bb09-48d7-84a0-59e72348cd02">
      <Terms xmlns="http://schemas.microsoft.com/office/infopath/2007/PartnerControls"/>
    </TaxKeywordTaxHTField>
    <TaxCatchAll xmlns="b82f30a6-bb09-48d7-84a0-59e72348cd02"/>
    <DateandTime xmlns="33e9022b-6d98-42bc-86a7-35ef98cb7d18" xsi:nil="true"/>
    <lcf76f155ced4ddcb4097134ff3c332f xmlns="33e9022b-6d98-42bc-86a7-35ef98cb7d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A22149-83DF-475C-A715-9E4E7363CF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BF6B83-E239-4BF7-94BA-C4EBCB1A8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9022b-6d98-42bc-86a7-35ef98cb7d18"/>
    <ds:schemaRef ds:uri="b82f30a6-bb09-48d7-84a0-59e72348cd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5A8399-5721-4F35-9D79-818BDE9FE1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8BB4A0-F603-46C1-ABDF-D830BB6B3040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EC519C6-1854-4A90-A571-038F75BFDD8B}">
  <ds:schemaRefs>
    <ds:schemaRef ds:uri="http://schemas.microsoft.com/office/2006/metadata/properties"/>
    <ds:schemaRef ds:uri="http://schemas.microsoft.com/office/infopath/2007/PartnerControls"/>
    <ds:schemaRef ds:uri="b82f30a6-bb09-48d7-84a0-59e72348cd02"/>
    <ds:schemaRef ds:uri="33e9022b-6d98-42bc-86a7-35ef98cb7d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10226</Words>
  <Characters>61360</Characters>
  <Application>Microsoft Office Word</Application>
  <DocSecurity>0</DocSecurity>
  <Lines>511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71444</CharactersWithSpaces>
  <SharedDoc>false</SharedDoc>
  <HLinks>
    <vt:vector size="6" baseType="variant">
      <vt:variant>
        <vt:i4>7274581</vt:i4>
      </vt:variant>
      <vt:variant>
        <vt:i4>0</vt:i4>
      </vt:variant>
      <vt:variant>
        <vt:i4>0</vt:i4>
      </vt:variant>
      <vt:variant>
        <vt:i4>5</vt:i4>
      </vt:variant>
      <vt:variant>
        <vt:lpwstr>mailto:filip@urbanconsulting.pl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Ania</dc:creator>
  <cp:keywords/>
  <cp:lastModifiedBy>Piort Kikun</cp:lastModifiedBy>
  <cp:revision>2</cp:revision>
  <cp:lastPrinted>2020-01-22T12:16:00Z</cp:lastPrinted>
  <dcterms:created xsi:type="dcterms:W3CDTF">2024-08-01T05:14:00Z</dcterms:created>
  <dcterms:modified xsi:type="dcterms:W3CDTF">2024-08-01T05:14:00Z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MediaServiceImageTags">
    <vt:lpwstr/>
  </property>
</Properties>
</file>