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750A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V/22/2024</w:t>
      </w:r>
      <w:r>
        <w:rPr>
          <w:b/>
          <w:caps/>
        </w:rPr>
        <w:br/>
        <w:t>Rady Miejskiej w Barwicach</w:t>
      </w:r>
    </w:p>
    <w:p w14:paraId="7AAE9B7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179015DB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wynagrodzenia Burmistrza Barwic</w:t>
      </w:r>
    </w:p>
    <w:p w14:paraId="0DA32763" w14:textId="77777777" w:rsidR="00A77B3E" w:rsidRDefault="00000000">
      <w:pPr>
        <w:keepLines/>
        <w:spacing w:before="120" w:after="120"/>
        <w:ind w:firstLine="227"/>
      </w:pPr>
      <w:r>
        <w:t>Na podstawie art. 18 ust. 2 pkt 2 ustawy z dnia 8 marca 1990 r. o samorządzie gminnym (Dz. U. z 2024 r. poz. 609 z </w:t>
      </w:r>
      <w:proofErr w:type="spellStart"/>
      <w:r>
        <w:t>późn</w:t>
      </w:r>
      <w:proofErr w:type="spellEnd"/>
      <w:r>
        <w:t>. zm.), art. 8 ust. 2 i art. 36 ustawy z dnia 21 listopada 2008 r. o pracownikach samorządowych (Dz. U. z 2022 r. poz. 530) oraz rozporządzenia Rady Ministrów z dnia 25 października 2021 r. w sprawie wynagradzania pracowników samorządowych (Dz. U. z 2021 r., poz. 1960) Rada Miejska w Barwicach uchwala, co następuje:</w:t>
      </w:r>
    </w:p>
    <w:p w14:paraId="472AB69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miesięczne wynagrodzenie Burmistrza Barwic Pana Roberta Zborowskiego w następującej wysokości :</w:t>
      </w:r>
    </w:p>
    <w:p w14:paraId="4CAC80F9" w14:textId="77777777" w:rsidR="00A77B3E" w:rsidRDefault="00000000">
      <w:pPr>
        <w:spacing w:before="120" w:after="120"/>
        <w:ind w:left="340" w:firstLine="340"/>
      </w:pPr>
      <w:r>
        <w:t>1) wynagrodzenie zasadnicze: 9 737,50 złotych,</w:t>
      </w:r>
    </w:p>
    <w:p w14:paraId="10DCA56E" w14:textId="77777777" w:rsidR="00A77B3E" w:rsidRDefault="00000000">
      <w:pPr>
        <w:spacing w:before="120" w:after="120"/>
        <w:ind w:left="340" w:firstLine="340"/>
      </w:pPr>
      <w:r>
        <w:t>2) dodatek funkcyjny: 2 992,50 złotych,</w:t>
      </w:r>
    </w:p>
    <w:p w14:paraId="7BC31FAF" w14:textId="77777777" w:rsidR="00A77B3E" w:rsidRDefault="00000000">
      <w:pPr>
        <w:spacing w:before="120" w:after="120"/>
        <w:ind w:left="340" w:firstLine="340"/>
      </w:pPr>
      <w:r>
        <w:t>3) dodatek specjalny w wysokości 30% łącznie wynagrodzenia zasadniczego i dodatku funkcyjnego : 3 819,00 złotych,</w:t>
      </w:r>
    </w:p>
    <w:p w14:paraId="07A37BA8" w14:textId="77777777" w:rsidR="00A77B3E" w:rsidRDefault="00000000">
      <w:pPr>
        <w:spacing w:before="120" w:after="120"/>
        <w:ind w:left="340" w:firstLine="340"/>
      </w:pPr>
      <w:r>
        <w:t>4) dodatek za wieloletnią pracę w wysokości 20% wynagrodzenia zasadniczego: 1 947,50 złotych. Ogółem: 18496,50 złotych.</w:t>
      </w:r>
    </w:p>
    <w:p w14:paraId="25CB91E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 Barwicach.</w:t>
      </w:r>
    </w:p>
    <w:p w14:paraId="0DA93BC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podjęcia, przy czym ma zastosowanie do ustalenia wysokości wynagrodzenia Burmistrza Barwic Pana Roberta Zborowskiego należnego od dnia 7 maja 2024 r.</w:t>
      </w:r>
    </w:p>
    <w:p w14:paraId="30667072" w14:textId="77777777" w:rsidR="00A77B3E" w:rsidRDefault="00A77B3E">
      <w:pPr>
        <w:keepNext/>
        <w:keepLines/>
        <w:spacing w:before="120" w:after="120"/>
        <w:ind w:firstLine="340"/>
      </w:pPr>
    </w:p>
    <w:p w14:paraId="64F49FA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C0AA8" w14:paraId="4A6FB0E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9CB1A4" w14:textId="77777777" w:rsidR="00FC0AA8" w:rsidRDefault="00FC0AA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57A55C" w14:textId="77777777" w:rsidR="00FC0AA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9E1AEA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6B7E"/>
    <w:rsid w:val="00A77B3E"/>
    <w:rsid w:val="00BB5DBF"/>
    <w:rsid w:val="00CA2A55"/>
    <w:rsid w:val="00FC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0FD8F"/>
  <w15:docId w15:val="{28C16C76-1879-4BE9-84B7-389279FB1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V/22/2024 z dnia 27 czerwca 2024 r.</dc:title>
  <dc:subject>w sprawie ustalenia wynagrodzenia Burmistrza Barwic</dc:subject>
  <dc:creator>Lorkiewicz_J</dc:creator>
  <cp:lastModifiedBy>Justyna Lorkiewicz</cp:lastModifiedBy>
  <cp:revision>2</cp:revision>
  <dcterms:created xsi:type="dcterms:W3CDTF">2024-06-27T11:44:00Z</dcterms:created>
  <dcterms:modified xsi:type="dcterms:W3CDTF">2024-06-27T11:44:00Z</dcterms:modified>
  <cp:category>Akt prawny</cp:category>
</cp:coreProperties>
</file>