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D6BF6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38/2024</w:t>
      </w:r>
      <w:r>
        <w:rPr>
          <w:b/>
          <w:caps/>
        </w:rPr>
        <w:br/>
        <w:t>Burmistrza Barwic</w:t>
      </w:r>
    </w:p>
    <w:p w14:paraId="0B7A97D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kwietnia 2024 r.</w:t>
      </w:r>
    </w:p>
    <w:p w14:paraId="791F9B0B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Budowa skateparku przy ul. Wiśniowej w Barwicach</w:t>
      </w:r>
    </w:p>
    <w:p w14:paraId="4C8BFEF0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2024 r. poz. 609) w związku z art.53 ust.2 oraz art. 55 ust. 1 i 2 ustawy z dnia 11 września 2019 r. Prawo zamówień publicznych (t.j. Dz. U. z 2023 r. poz. 1605 i 1720), Zarządzenia Nr 213/2021 Burmistrza Barwic z dnia 04 stycznia 2021 roku w sprawie wprowadzenia Regulaminu pracy komisji przetargowej powyżej 130 000 zł, Burmistrz Barwic zarządza, co następuje:</w:t>
      </w:r>
    </w:p>
    <w:p w14:paraId="31C026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Budowa skateparku przy ul. Wiśniowej w Barwicach </w:t>
      </w:r>
      <w:r>
        <w:rPr>
          <w:color w:val="000000"/>
          <w:u w:color="000000"/>
        </w:rPr>
        <w:t>w następującym  składzie:</w:t>
      </w:r>
    </w:p>
    <w:p w14:paraId="33905E9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448901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Janowska – Członek Komisji,</w:t>
      </w:r>
    </w:p>
    <w:p w14:paraId="5718B08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69383A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2D2641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2FA097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3EEA60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4077122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330145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4A7890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52C200F9" w14:textId="4C452028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38/2024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26 kwietnia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A7890"/>
    <w:rsid w:val="00951E2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9BA8C"/>
  <w15:docId w15:val="{6534B8BD-0DBF-4C4A-A50E-F9A81D0F2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onikaTomska\AppData\Local\Temp\Legislator\33EDB9EA-C6E1-4E32-A04A-E7CBEFD39D56\Zalacznik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38/2024 z dnia 26 kwietnia 2024 r.</dc:title>
  <dc:subject>w sprawie powołania Komisji Przetargowej do przygotowania i^przeprowadzenia postępowania o^udzielenie zamówienia publicznego pn. Budowa skateparku przy ul. Wiśniowej w^Barwicach</dc:subject>
  <dc:creator>Tomska_M</dc:creator>
  <cp:lastModifiedBy>gminabarwice2@outlook.com</cp:lastModifiedBy>
  <cp:revision>2</cp:revision>
  <dcterms:created xsi:type="dcterms:W3CDTF">2024-04-26T05:07:00Z</dcterms:created>
  <dcterms:modified xsi:type="dcterms:W3CDTF">2024-04-26T05:07:00Z</dcterms:modified>
  <cp:category>Akt prawny</cp:category>
</cp:coreProperties>
</file>