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0BC224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IV/15/2025</w:t>
      </w:r>
      <w:r>
        <w:rPr>
          <w:b/>
          <w:caps/>
        </w:rPr>
        <w:br/>
        <w:t>Rady Miejskiej w Barwicach</w:t>
      </w:r>
    </w:p>
    <w:p w14:paraId="6123C547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12 czerwca 2024 r.</w:t>
      </w:r>
    </w:p>
    <w:p w14:paraId="34542BB5" w14:textId="77777777" w:rsidR="00A77B3E" w:rsidRDefault="00000000">
      <w:pPr>
        <w:keepNext/>
        <w:spacing w:after="480"/>
        <w:jc w:val="center"/>
      </w:pPr>
      <w:r>
        <w:rPr>
          <w:b/>
        </w:rPr>
        <w:t>w sprawie zmiany Uchwały Nr II/5/2024 Rady Miejskiej w Barwicach z dnia 23 maja 2024 r. w sprawie powołania składu osobowego Komisji Skarg, Wniosków i Petycji</w:t>
      </w:r>
    </w:p>
    <w:p w14:paraId="1C1D7C59" w14:textId="77777777" w:rsidR="00A77B3E" w:rsidRDefault="00000000">
      <w:pPr>
        <w:keepLines/>
        <w:spacing w:before="120" w:after="120"/>
        <w:ind w:firstLine="227"/>
      </w:pPr>
      <w:r>
        <w:t>Na podstawie art. 18b ust. 1 ustawy z dnia 8 marca 1990 r. o samorządzie gminnym (Dz. U. z 2024 r. poz. 609 z </w:t>
      </w:r>
      <w:proofErr w:type="spellStart"/>
      <w:r>
        <w:t>późn</w:t>
      </w:r>
      <w:proofErr w:type="spellEnd"/>
      <w:r>
        <w:t>. zm.) oraz § 116a ust. 3 Statutu Gminy Barwice stanowiącego załącznik do uchwały Nr IX/47/2003 Rady Miejskiej w Barwicach z dnia 30 maja 2003 r. w sprawie uchwalenia statutu Gminy Barwice (Dz. Urz. Woj. Zach. z 2003 r. Nr 58, poz. 1034 z </w:t>
      </w:r>
      <w:proofErr w:type="spellStart"/>
      <w:r>
        <w:t>późn</w:t>
      </w:r>
      <w:proofErr w:type="spellEnd"/>
      <w:r>
        <w:t>. zm.), Rada Miejska w Barwicach, uchwala co następuje:</w:t>
      </w:r>
    </w:p>
    <w:p w14:paraId="323821A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II/5/2024 Rady Miejskiej w Barwicach z dnia 23 maja 2024 r. w sprawie powołania składu osobowego Komisji Skarg, Wniosków i Petycji wprowadza się następujące zmiany :</w:t>
      </w:r>
    </w:p>
    <w:p w14:paraId="2E6FA370" w14:textId="77777777" w:rsidR="00A77B3E" w:rsidRDefault="00000000">
      <w:pPr>
        <w:keepLines/>
        <w:spacing w:before="120" w:after="120"/>
        <w:ind w:firstLine="340"/>
      </w:pPr>
      <w:r>
        <w:t>1. § 1 otrzymuje brzmienie : Ustala się następujący skład osobowy Komisji Skarg, Wniosków i Petycji :</w:t>
      </w:r>
    </w:p>
    <w:p w14:paraId="0BDDDA21" w14:textId="77777777" w:rsidR="00A77B3E" w:rsidRDefault="00000000">
      <w:pPr>
        <w:keepLines/>
        <w:spacing w:before="120" w:after="120"/>
        <w:ind w:firstLine="340"/>
      </w:pPr>
      <w:r>
        <w:t>1. Alina Zalewska</w:t>
      </w:r>
    </w:p>
    <w:p w14:paraId="5905E0AE" w14:textId="77777777" w:rsidR="00A77B3E" w:rsidRDefault="00000000">
      <w:pPr>
        <w:keepLines/>
        <w:spacing w:before="120" w:after="120"/>
        <w:ind w:firstLine="340"/>
      </w:pPr>
      <w:r>
        <w:t xml:space="preserve">2. Elżbieta </w:t>
      </w:r>
      <w:proofErr w:type="spellStart"/>
      <w:r>
        <w:t>Woś</w:t>
      </w:r>
      <w:proofErr w:type="spellEnd"/>
    </w:p>
    <w:p w14:paraId="518951FF" w14:textId="77777777" w:rsidR="00A77B3E" w:rsidRDefault="00000000">
      <w:pPr>
        <w:keepLines/>
        <w:spacing w:before="120" w:after="120"/>
        <w:ind w:firstLine="340"/>
      </w:pPr>
      <w:r>
        <w:t>3. Karolina Bujak- Kruszyna</w:t>
      </w:r>
    </w:p>
    <w:p w14:paraId="1C1B74DD" w14:textId="77777777" w:rsidR="00A77B3E" w:rsidRDefault="00000000">
      <w:pPr>
        <w:keepLines/>
        <w:spacing w:before="120" w:after="120"/>
        <w:ind w:firstLine="340"/>
      </w:pPr>
      <w:r>
        <w:t>4. Piotr Wronowski</w:t>
      </w:r>
    </w:p>
    <w:p w14:paraId="645EF1DD" w14:textId="77777777" w:rsidR="00A77B3E" w:rsidRDefault="00000000">
      <w:pPr>
        <w:keepLines/>
        <w:spacing w:before="120" w:after="120"/>
        <w:ind w:firstLine="340"/>
      </w:pPr>
      <w:r>
        <w:t>5. Adam Kawa</w:t>
      </w:r>
    </w:p>
    <w:p w14:paraId="2971923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Pozostałe postanowienia Uchwały nie ulegają zmianie.</w:t>
      </w:r>
    </w:p>
    <w:p w14:paraId="0503F7AB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044115DE" w14:textId="77777777" w:rsidR="00A77B3E" w:rsidRDefault="00A77B3E">
      <w:pPr>
        <w:keepNext/>
        <w:keepLines/>
        <w:spacing w:before="120" w:after="120"/>
        <w:ind w:firstLine="340"/>
      </w:pPr>
    </w:p>
    <w:p w14:paraId="4FF0A8B5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1867E9" w14:paraId="40E26367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851765" w14:textId="77777777" w:rsidR="001867E9" w:rsidRDefault="001867E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DF7042" w14:textId="77777777" w:rsidR="001867E9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480C2E93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867E9"/>
    <w:rsid w:val="00274F00"/>
    <w:rsid w:val="00A77B3E"/>
    <w:rsid w:val="00C23E05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AA1D09"/>
  <w15:docId w15:val="{74AB5BFF-1700-4581-A246-D5BC97F65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IV/15/2025 z dnia 12 czerwca 2024 r.</dc:title>
  <dc:subject>w sprawie zmiany Uchwały Nr II/5/2024 Rady Miejskiej w^Barwicach z^dnia 23^maja 2024^r. w^sprawie powołania składu osobowego Komisji Skarg, Wniosków i^Petycji</dc:subject>
  <dc:creator>Lorkiewicz_J</dc:creator>
  <cp:lastModifiedBy>Justyna Lorkiewicz</cp:lastModifiedBy>
  <cp:revision>2</cp:revision>
  <dcterms:created xsi:type="dcterms:W3CDTF">2024-06-13T07:54:00Z</dcterms:created>
  <dcterms:modified xsi:type="dcterms:W3CDTF">2024-06-13T07:54:00Z</dcterms:modified>
  <cp:category>Akt prawny</cp:category>
</cp:coreProperties>
</file>