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CE0E0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IV/12/2024</w:t>
      </w:r>
      <w:r>
        <w:rPr>
          <w:b/>
          <w:caps/>
        </w:rPr>
        <w:br/>
        <w:t>Rady Miejskiej w Barwicach</w:t>
      </w:r>
    </w:p>
    <w:p w14:paraId="11FDF23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12 czerwca 2024 r.</w:t>
      </w:r>
    </w:p>
    <w:p w14:paraId="564244F4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zawarcie porozumienia dotyczącego współdziałania gmin wchodzących w skład aglomeracji Barwice</w:t>
      </w:r>
    </w:p>
    <w:p w14:paraId="475C3316" w14:textId="77777777" w:rsidR="00A77B3E" w:rsidRDefault="00000000">
      <w:pPr>
        <w:keepLines/>
        <w:spacing w:before="120" w:after="120"/>
        <w:ind w:firstLine="227"/>
      </w:pPr>
      <w:r>
        <w:t>Na podstawie art. 10 ust. 1 oraz art. 18 ust. 2 pkt 12 ustawy z dnia 8 marca 1990 r. o samorządzie gminnym (</w:t>
      </w:r>
      <w:proofErr w:type="spellStart"/>
      <w:r>
        <w:t>t.j</w:t>
      </w:r>
      <w:proofErr w:type="spellEnd"/>
      <w:r>
        <w:t>. Dz.U. 2024 r., poz. 609 z </w:t>
      </w:r>
      <w:proofErr w:type="spellStart"/>
      <w:r>
        <w:t>późn</w:t>
      </w:r>
      <w:proofErr w:type="spellEnd"/>
      <w:r>
        <w:t>. zm.) oraz w związku z art. 87 ust. 3 i 6 ustawy z dnia 20 lipca 2017 r. Prawo wodne (</w:t>
      </w:r>
      <w:proofErr w:type="spellStart"/>
      <w:r>
        <w:t>t.j</w:t>
      </w:r>
      <w:proofErr w:type="spellEnd"/>
      <w:r>
        <w:t>. Dz.U. z 2023 r., poz. 1478 z </w:t>
      </w:r>
      <w:proofErr w:type="spellStart"/>
      <w:r>
        <w:t>późn</w:t>
      </w:r>
      <w:proofErr w:type="spellEnd"/>
      <w:r>
        <w:t>. zm.) uchwala się, co następuje:</w:t>
      </w:r>
    </w:p>
    <w:p w14:paraId="3720A2C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Wyraża się zgodę na zawarcie porozumienia pomiędzy Gminą Barwice, jako gminą wiodącą aglomeracji Barwice, a Gminą Borne Sulinowo, wchodzącą w skład aglomeracji Barwice. </w:t>
      </w:r>
    </w:p>
    <w:p w14:paraId="7A120A6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Przedmiotem porozumienia będzie współdziałanie Gmin wymienionych w ust. 1 przy realizacji zadania polegającego na zmianie równoważnej liczby mieszkańców (RLM) aglomeracji Barwice, wyznaczonej Uchwałą Rady Miejskiej w Barwicach Nr XXVI/215/2020 z dnia 30 grudnia 2020 r. w sprawie wyznaczenia obszaru i granic aglomeracji Barwice (Dz. Urz. Woj. Zach. z 2021 r. poz. 224).</w:t>
      </w:r>
    </w:p>
    <w:p w14:paraId="212513C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Treść porozumienia stanowi załącznik do uchwały.</w:t>
      </w:r>
    </w:p>
    <w:p w14:paraId="267408A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 Barwic.</w:t>
      </w:r>
    </w:p>
    <w:p w14:paraId="4C7D400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14:paraId="7C0DC69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789B48D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90764" w14:paraId="2F9FE92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E0698D" w14:textId="77777777" w:rsidR="00590764" w:rsidRDefault="0059076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3E2862" w14:textId="77777777" w:rsidR="0059076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24BF734D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FB7226B" w14:textId="77777777" w:rsidR="00A77B3E" w:rsidRDefault="00000000">
      <w:pPr>
        <w:keepNext/>
        <w:spacing w:before="120" w:after="120" w:line="360" w:lineRule="auto"/>
        <w:ind w:left="5766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uchwały Nr IV/12/2024</w:t>
      </w:r>
      <w:r>
        <w:rPr>
          <w:color w:val="000000"/>
          <w:u w:color="000000"/>
        </w:rPr>
        <w:br/>
        <w:t>Rady Miejskiej w Barwicach</w:t>
      </w:r>
      <w:r>
        <w:rPr>
          <w:color w:val="000000"/>
          <w:u w:color="000000"/>
        </w:rPr>
        <w:br/>
        <w:t>z dnia 12 czerwca 2024 r.</w:t>
      </w:r>
    </w:p>
    <w:p w14:paraId="0FB04DB9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POROZUMIENIE</w:t>
      </w:r>
      <w:r>
        <w:rPr>
          <w:b/>
          <w:color w:val="000000"/>
          <w:u w:color="000000"/>
        </w:rPr>
        <w:br/>
        <w:t>zawarte w dniu ……………… pomiędzy :</w:t>
      </w:r>
    </w:p>
    <w:p w14:paraId="79A2666E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Gminą Barwice </w:t>
      </w:r>
      <w:r>
        <w:rPr>
          <w:color w:val="000000"/>
          <w:u w:color="000000"/>
        </w:rPr>
        <w:t>z siedzibą : ul. Zwycięzców 22, 78-460 Barwice, reprezentowaną  przez :</w:t>
      </w:r>
    </w:p>
    <w:p w14:paraId="66407AF3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Burmistrza Barwic ₋ Roberta Zborowskiego,</w:t>
      </w:r>
    </w:p>
    <w:p w14:paraId="52B9B92F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Skarbnika Gminy Barwice – Magdalenę Łozińską,</w:t>
      </w:r>
    </w:p>
    <w:p w14:paraId="3A02120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a</w:t>
      </w:r>
    </w:p>
    <w:p w14:paraId="7C7B2541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Gminą Borne Sulinowo</w:t>
      </w:r>
      <w:r>
        <w:rPr>
          <w:color w:val="000000"/>
          <w:u w:color="000000"/>
        </w:rPr>
        <w:t xml:space="preserve"> z siedzibą : Al. Niepodległości 6, 78-449 Borne Sulinowo, reprezentowaną  przez :</w:t>
      </w:r>
    </w:p>
    <w:p w14:paraId="1B513915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Burmistrz Bornego Sulinowa ₋ Dorotę Chrzanowską,</w:t>
      </w:r>
    </w:p>
    <w:p w14:paraId="1607A7E2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Skarbnika Gminy Borne Sulinowo - Lidię </w:t>
      </w:r>
      <w:proofErr w:type="spellStart"/>
      <w:r>
        <w:rPr>
          <w:color w:val="000000"/>
          <w:u w:color="000000"/>
        </w:rPr>
        <w:t>Ławrukajtis</w:t>
      </w:r>
      <w:proofErr w:type="spellEnd"/>
      <w:r>
        <w:rPr>
          <w:color w:val="000000"/>
          <w:u w:color="000000"/>
        </w:rPr>
        <w:t>,</w:t>
      </w:r>
    </w:p>
    <w:p w14:paraId="3EC046FE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PREAMBUŁA</w:t>
      </w:r>
    </w:p>
    <w:p w14:paraId="71705975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Gmina Barwice realizując Uchwałę Nr…………… Rady Miejskiej w Barwicach z dnia………………………………... w sprawie wyrażenia zgody na zawarcie porozumienia dotyczącego współdziałania gmin wchodzących w skład aglomeracji Barwice oraz Gmina Borne Sulinowo realizując uchwałę Nr…………………. Rady Miejskiej w Bornem Sulinowie z dnia …………………….. w sprawie wyrażenia zgody na zawarcie porozumienia dotyczącego współdziałania gmin wchodzących w skład aglomeracji Barwice, po dokonaniu przez Burmistrza Barwic przeglądu obszarów i granic aglomeracji Barwice na podstawie art. 92 ustawy z dnia 20 lipca 2017 r. Prawo wodne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Dz.U. z 2023 r., poz. 1478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 i potrzebą aktualizacji Uchwały Nr XXVI/215/2020 Rady Miejskiej w Barwicach z dnia 30 grudnia 2020 r. w sprawie wyznaczenia obszaru i granic aglomeracji Barwice (Dz. Urz. Woj. Zach. z 2021 r. poz. 224) w związku z zaistniałą zmianą równoważnej liczby mieszkańców (RLM) w aglomeracji, postanawiają zawrzeć porozumienie o następującej treści :</w:t>
      </w:r>
    </w:p>
    <w:p w14:paraId="7E24DFE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Strony Porozumienia wyrażają wolę współdziałania przy realizacji zadania wynikającego z art. 87  ust. 6 w związku z art. 92 ustawy z dnia 20 lipca 2017 r. Prawo wodne polegającego na zmianie równoważnej liczby mieszkańców (RLM) aglomeracji Barwice, wyznaczonej Uchwałą Rady Miejskiej w Barwicach Nr XXVI/215/2020 Rady Miejskiej w Barwicach z dnia 30 grudnia 2020 r. w sprawie wyznaczenia obszaru i granic aglomeracji Barwice (Dz. Urz. Woj. Zach. z 2021 r. poz. 224).</w:t>
      </w:r>
    </w:p>
    <w:p w14:paraId="67AD96A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celu dokonania zmiany, o której mowa w ust. 1, Burmistrz Barwic przygotuje odpowiednie materiały oraz dokona uzgodnień wymaganych zgodnie z art. 87 ust. 4 ustawy z dnia 20 lipca 2017 r. Prawo wodne.</w:t>
      </w:r>
    </w:p>
    <w:p w14:paraId="097A3FE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Gmina Borne Sulinowo zobowiązuje się do udostępnienia na wniosek Gminy Barwice aktualnych danych określonych w § 4 ust. 1 Rozporządzenia Ministra Gospodarki Morskiej i Żeglugi Śródlądowej z dnia 27 lipca 2018 r. w sprawie sposobu wyznaczania obszarów i granic aglomeracji (Dz. U. z 2018 r. poz. 1586).</w:t>
      </w:r>
    </w:p>
    <w:p w14:paraId="31F1EDE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Gmina Barwice jest gminą właściwą do prowadzenia spraw związanych z przygotowaniem i przekazywaniem dokumentacji dotyczącej działań prowadzonych w ramach Krajowego Programu Oczyszczania Ścieków Komunalnych zgodnie z art. 93 ust. 1 ustawy z dnia 20 lipca 2017 r. Prawo wodne oraz do dokonywania przeglądu obszaru i granic aglomeracji Barwice zgodnie z art. 92 ustawy z dnia 20 lipca 2017 r. Prawo wodne.</w:t>
      </w:r>
    </w:p>
    <w:p w14:paraId="293FF21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Gmina Borne Sulinowo zobowiązuje się do udostępnienia na wniosek Gminy Barwice rzetelnych oraz kompletnych danych, informacji i dokumentów na potrzeby :</w:t>
      </w:r>
    </w:p>
    <w:p w14:paraId="1536061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przygotowania sprawozdania z realizacji przez aglomerację Barwice Krajowego Programu Oczyszczania Ścieków Komunalnych – w zakresie wynikającym ze wzoru sprawozdania, o którym mowa w art. 89 ust. 2 ustawy Prawo wodne;</w:t>
      </w:r>
    </w:p>
    <w:p w14:paraId="54935AC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przygotowania ankiety na potrzeby aktualizacji Krajowego Programu Oczyszczania Ścieków Komunalnych w zakresie wynikającym ze wzoru, o którym mowa w art. 96a ust. 5 ustawy Prawo wodne;</w:t>
      </w:r>
    </w:p>
    <w:p w14:paraId="340E11E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przeglądu obszaru i granic aglomeracji Barwice, wynikającego z art. 92 ustawy Prawo wodne, w zakresie wskazanym przez Gminę Barwice.</w:t>
      </w:r>
    </w:p>
    <w:p w14:paraId="1AD2B38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Gmina Borne Sulinowo zobowiązuje się do przekazywania informacji, dokumentów i danych, o których mowa w ust. § 2 i § 4 w postaci papierowej lub elektronicznej, w tym w wersji edytowalnej, na adresy oraz w terminach wskazanych przez Gminę Barwice.</w:t>
      </w:r>
    </w:p>
    <w:p w14:paraId="203EE4C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Udostępnienie informacji, dokumentów i danych, o których mowa w § 2 i § 4 następuje nieodpłatnie.</w:t>
      </w:r>
    </w:p>
    <w:p w14:paraId="27DB040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Każda ze Stron Porozumienia zobowiązana jest do pokrycia we własnym zakresie ewentualnych kosztów związanych z przygotowaniem i opracowaniem danych, informacji  dokumentów, o których mowa w § 2 i § 4.</w:t>
      </w:r>
    </w:p>
    <w:p w14:paraId="1837403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Z tytułu realizacji Porozumienia jego strony nie będą zgłaszały wzajemnych roszczeń finansowych.</w:t>
      </w:r>
    </w:p>
    <w:p w14:paraId="1AA646A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Strony Porozumienia ustalają, że Porozumienie zostanie zawarte na czas realizacji zadań objętych Porozumieniem.</w:t>
      </w:r>
    </w:p>
    <w:p w14:paraId="77F07C7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W sprawach nieuregulowanych Porozumieniem, mają zastosowanie powszechnie obowiązujące przepisy prawa, w szczególności ustawy z dnia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2023 r. poz. 1610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zm.), oraz ustawy z dnia 20 lipca 2017 r. Prawo wodne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Dz.U. z 2023 r., poz. 1478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zm.).</w:t>
      </w:r>
    </w:p>
    <w:p w14:paraId="5FE46D6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Wszelkie zmiany treści niniejszego Porozumienia wymagają formy pisemnej, pod rygorem nieważności.</w:t>
      </w:r>
    </w:p>
    <w:p w14:paraId="5945BF7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Porozumienie podlega ogłoszeniu w Dzienniku Urzędowym Województwa Zachodniopomorskiego.</w:t>
      </w:r>
    </w:p>
    <w:p w14:paraId="63D00BA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Gmina Barwice zobowiązuje się skierować Porozumienie do publikacji w Dzienniku Urzędowym Województwa Zachodniopomorskiego.</w:t>
      </w:r>
    </w:p>
    <w:p w14:paraId="3F5BFF6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>Z chwilą wejścia w życie niniejszego Porozumienia traci moc Porozumienie międzygminne z dnia 15 października 2020 r. w sprawie współdziałania gmin przy realizacji zadania polegającego na likwidacji dotychczasowej aglomeracji Barwice i wyznaczeniu obszaru i granic aglomeracji Barwice (Dz. Urz. Woj. Zach. poz. 5039).</w:t>
      </w:r>
    </w:p>
    <w:p w14:paraId="4762D8C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rPr>
          <w:color w:val="000000"/>
          <w:u w:color="000000"/>
        </w:rPr>
        <w:t>Porozumienie sporządzono w czterech egzemplarzach po dwa dla każdej ze stron.</w:t>
      </w:r>
    </w:p>
    <w:p w14:paraId="3624395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Porozumienie wchodzi w życie z dniem podpisania.</w:t>
      </w:r>
    </w:p>
    <w:p w14:paraId="26B99F85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Burmistrz Barwic                                                                              Burmistrz Bornego Sulinowa </w:t>
      </w:r>
    </w:p>
    <w:p w14:paraId="3A297906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Robert Zborowski</w:t>
      </w:r>
      <w:r>
        <w:rPr>
          <w:b/>
          <w:color w:val="000000"/>
          <w:u w:color="000000"/>
        </w:rPr>
        <w:tab/>
        <w:t>Dorota Chrzanowska</w:t>
      </w:r>
    </w:p>
    <w:p w14:paraId="6414AE80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Skarbnik Gminy Barwice</w:t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  <w:t>Skarbnik Gminy Borne Sulinowo</w:t>
      </w:r>
    </w:p>
    <w:p w14:paraId="08773DBE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Magdalena Łozińska</w:t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  <w:t xml:space="preserve">Lidia </w:t>
      </w:r>
      <w:proofErr w:type="spellStart"/>
      <w:r>
        <w:rPr>
          <w:b/>
          <w:color w:val="000000"/>
          <w:u w:color="000000"/>
        </w:rPr>
        <w:t>Ławrukajtis</w:t>
      </w:r>
      <w:proofErr w:type="spellEnd"/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22588"/>
    <w:rsid w:val="00590764"/>
    <w:rsid w:val="00947A3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87E9AE"/>
  <w15:docId w15:val="{78A01516-F357-4ACD-803D-4AEFDCD95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1001</Words>
  <Characters>6011</Characters>
  <Application>Microsoft Office Word</Application>
  <DocSecurity>0</DocSecurity>
  <Lines>50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IV/12/2024 z dnia 12 czerwca 2024 r.</dc:title>
  <dc:subject>w sprawie wyrażenia zgody na zawarcie porozumienia dotyczącego współdziałania gmin wchodzących w^skład aglomeracji Barwice</dc:subject>
  <dc:creator>Lorkiewicz_J</dc:creator>
  <cp:lastModifiedBy>Justyna Lorkiewicz</cp:lastModifiedBy>
  <cp:revision>2</cp:revision>
  <dcterms:created xsi:type="dcterms:W3CDTF">2024-06-13T07:14:00Z</dcterms:created>
  <dcterms:modified xsi:type="dcterms:W3CDTF">2024-06-13T07:14:00Z</dcterms:modified>
  <cp:category>Akt prawny</cp:category>
</cp:coreProperties>
</file>