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Koszalinie</w:t>
      </w:r>
      <w:proofErr w:type="spellEnd"/>
      <w:r w:rsidRPr="007128C6">
        <w:rPr>
          <w:b/>
          <w:sz w:val="32"/>
          <w:szCs w:val="32"/>
          <w:lang w:val="en-US"/>
        </w:rPr>
        <w:t xml:space="preserve"> I</w:t>
      </w:r>
    </w:p>
    <w:p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8 </w:t>
      </w:r>
      <w:proofErr w:type="spellStart"/>
      <w:r w:rsidRPr="00CD3634">
        <w:rPr>
          <w:b/>
          <w:sz w:val="32"/>
          <w:szCs w:val="32"/>
          <w:lang w:val="en-US"/>
        </w:rPr>
        <w:t>marca</w:t>
      </w:r>
      <w:proofErr w:type="spellEnd"/>
      <w:r w:rsidRPr="00CD3634">
        <w:rPr>
          <w:b/>
          <w:sz w:val="32"/>
          <w:szCs w:val="32"/>
          <w:lang w:val="en-US"/>
        </w:rPr>
        <w:t xml:space="preserve"> 2024 r.</w:t>
      </w:r>
    </w:p>
    <w:p w:rsidR="004E4D38" w:rsidRPr="00B50FD4" w:rsidRDefault="004E4D38" w:rsidP="004E4D38">
      <w:pPr>
        <w:spacing w:line="312" w:lineRule="auto"/>
        <w:rPr>
          <w:bCs/>
          <w:lang w:val="en-US"/>
        </w:rPr>
      </w:pPr>
    </w:p>
    <w:p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2023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2408),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Barwice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organów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jednostek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samorządu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terytorialnego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7 </w:t>
      </w:r>
      <w:proofErr w:type="spellStart"/>
      <w:r w:rsidRPr="00F01437">
        <w:rPr>
          <w:bCs/>
          <w:lang w:val="en-US"/>
        </w:rPr>
        <w:t>kwietnia</w:t>
      </w:r>
      <w:proofErr w:type="spellEnd"/>
      <w:r w:rsidRPr="00F01437">
        <w:rPr>
          <w:bCs/>
          <w:lang w:val="en-US"/>
        </w:rPr>
        <w:t xml:space="preserve"> 2024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Koszalinie</w:t>
      </w:r>
      <w:proofErr w:type="spellEnd"/>
      <w:r w:rsidRPr="00F01437">
        <w:rPr>
          <w:lang w:val="en-US"/>
        </w:rPr>
        <w:t xml:space="preserve"> 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1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284D98">
        <w:rPr>
          <w:sz w:val="24"/>
          <w:szCs w:val="24"/>
        </w:rPr>
        <w:t>11.03.2024 r. o godz. 07:30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Barwicach</w:t>
      </w:r>
      <w:r w:rsidRPr="00F01437">
        <w:rPr>
          <w:sz w:val="24"/>
          <w:szCs w:val="24"/>
        </w:rPr>
        <w:t xml:space="preserve"> odbędzie się losowanie, o którym mowa w art. 182 § 7 </w:t>
      </w:r>
      <w:proofErr w:type="spellStart"/>
      <w:r w:rsidRPr="00F01437">
        <w:rPr>
          <w:sz w:val="24"/>
          <w:szCs w:val="24"/>
        </w:rPr>
        <w:t>pkt</w:t>
      </w:r>
      <w:proofErr w:type="spellEnd"/>
      <w:r w:rsidRPr="00F01437">
        <w:rPr>
          <w:sz w:val="24"/>
          <w:szCs w:val="24"/>
        </w:rPr>
        <w:t xml:space="preserve">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1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3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4</w:t>
      </w:r>
      <w:r w:rsidR="009E7203">
        <w:rPr>
          <w:lang w:val="en-US"/>
        </w:rPr>
        <w:t>.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2</w:t>
      </w:r>
    </w:p>
    <w:p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:rsidR="004E4D38" w:rsidRPr="00F01437" w:rsidRDefault="004E4D38" w:rsidP="004E4D38">
      <w:pPr>
        <w:spacing w:line="312" w:lineRule="auto"/>
        <w:rPr>
          <w:b/>
          <w:bCs/>
        </w:rPr>
      </w:pPr>
    </w:p>
    <w:p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Koszalinie</w:t>
      </w:r>
      <w:proofErr w:type="spellEnd"/>
      <w:r w:rsidRPr="00F01437">
        <w:rPr>
          <w:b/>
          <w:lang w:val="en-US"/>
        </w:rPr>
        <w:t xml:space="preserve"> I</w:t>
      </w: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Justyna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Celińska</w:t>
      </w:r>
      <w:proofErr w:type="spellEnd"/>
    </w:p>
    <w:p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84D98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4E9A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522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Kamila Gwiazda</cp:lastModifiedBy>
  <cp:revision>2</cp:revision>
  <dcterms:created xsi:type="dcterms:W3CDTF">2024-03-08T13:35:00Z</dcterms:created>
  <dcterms:modified xsi:type="dcterms:W3CDTF">2024-03-08T13:35:00Z</dcterms:modified>
  <dc:identifier/>
  <dc:language/>
</cp:coreProperties>
</file>