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8034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LXVIII/564/2024</w:t>
      </w:r>
      <w:r>
        <w:rPr>
          <w:b/>
          <w:caps/>
        </w:rPr>
        <w:br/>
        <w:t>Rady Miejskiej w Barwicach</w:t>
      </w:r>
    </w:p>
    <w:p w14:paraId="6651FD0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2024 r.</w:t>
      </w:r>
    </w:p>
    <w:p w14:paraId="7265C22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44D6114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uchwala się co następuje:</w:t>
      </w:r>
    </w:p>
    <w:p w14:paraId="6360E8B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7CCA93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184A3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86F540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61F68BFE" w14:textId="77777777" w:rsidR="00A77B3E" w:rsidRDefault="00000000">
      <w:pPr>
        <w:keepLines/>
        <w:spacing w:before="120" w:after="120"/>
        <w:ind w:firstLine="340"/>
      </w:pPr>
      <w:r>
        <w:t>1. Dochodami w kwocie 70.965.997,28 zł, w tym:</w:t>
      </w:r>
    </w:p>
    <w:p w14:paraId="4A658330" w14:textId="77777777" w:rsidR="00A77B3E" w:rsidRDefault="00000000">
      <w:pPr>
        <w:keepLines/>
        <w:spacing w:before="120" w:after="120"/>
        <w:ind w:left="227" w:firstLine="454"/>
      </w:pPr>
      <w:r>
        <w:t>- Dochody bieżące w kwocie 44.911.402,46 zł</w:t>
      </w:r>
    </w:p>
    <w:p w14:paraId="3366A234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26.054.594,82 zł</w:t>
      </w:r>
    </w:p>
    <w:p w14:paraId="03696F99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6.291.901,00 zł</w:t>
      </w:r>
    </w:p>
    <w:p w14:paraId="7EEAF7BA" w14:textId="77777777" w:rsidR="00A77B3E" w:rsidRDefault="00000000">
      <w:pPr>
        <w:keepLines/>
        <w:spacing w:before="120" w:after="120"/>
        <w:ind w:firstLine="340"/>
      </w:pPr>
      <w:r>
        <w:t>2. Wydatkami w kwocie 72.892.030,08 zł, w tym:</w:t>
      </w:r>
    </w:p>
    <w:p w14:paraId="172E8EC9" w14:textId="77777777" w:rsidR="00A77B3E" w:rsidRDefault="00000000">
      <w:pPr>
        <w:keepLines/>
        <w:spacing w:before="120" w:after="120"/>
        <w:ind w:left="227" w:firstLine="454"/>
      </w:pPr>
      <w:r>
        <w:t>- Wydatki bieżące w kwocie 44.662.197,75 zł</w:t>
      </w:r>
    </w:p>
    <w:p w14:paraId="7028845E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28.229.832,33 zł</w:t>
      </w:r>
    </w:p>
    <w:p w14:paraId="5D6AF1B3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6.291.901,00 zł</w:t>
      </w:r>
    </w:p>
    <w:p w14:paraId="6AC73B10" w14:textId="77777777" w:rsidR="00A77B3E" w:rsidRDefault="00000000">
      <w:pPr>
        <w:keepLines/>
        <w:spacing w:before="120" w:after="120"/>
        <w:ind w:firstLine="340"/>
      </w:pPr>
      <w:r>
        <w:t>3. Wynik finansowy – deficyt – 1.926.032,80 zł, który zostanie pokryty przychodami pochodzącymi z:</w:t>
      </w:r>
    </w:p>
    <w:p w14:paraId="7831C93F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 6 ustawy – 1.926.032,80 zł</w:t>
      </w:r>
    </w:p>
    <w:p w14:paraId="29028095" w14:textId="77777777" w:rsidR="00A77B3E" w:rsidRDefault="00000000">
      <w:pPr>
        <w:keepLines/>
        <w:spacing w:before="120" w:after="120"/>
        <w:ind w:firstLine="340"/>
      </w:pPr>
      <w:r>
        <w:t>4. Przychody – 2.694.364,80 zł</w:t>
      </w:r>
    </w:p>
    <w:p w14:paraId="600B8FFF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36A0087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3472C85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327C105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5C8B9A91" w14:textId="77777777" w:rsidR="00A77B3E" w:rsidRDefault="00A77B3E">
      <w:pPr>
        <w:keepNext/>
        <w:keepLines/>
        <w:spacing w:before="120" w:after="120"/>
        <w:ind w:firstLine="340"/>
      </w:pPr>
    </w:p>
    <w:p w14:paraId="72B5990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170B9" w14:paraId="22403E2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C47AF" w14:textId="77777777" w:rsidR="00A170B9" w:rsidRDefault="00A170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16C995" w14:textId="77777777" w:rsidR="00A170B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59C7280" w14:textId="77777777" w:rsidR="00A77B3E" w:rsidRDefault="00A77B3E">
      <w:pPr>
        <w:keepNext/>
      </w:pPr>
    </w:p>
    <w:p w14:paraId="2DE14B4E" w14:textId="77777777" w:rsidR="00A77B3E" w:rsidRDefault="00A77B3E">
      <w:pPr>
        <w:keepNext/>
        <w:sectPr w:rsidR="00A77B3E" w:rsidSect="00C50FC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712A8A8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LXVIII/564/2024</w:t>
      </w:r>
      <w:r>
        <w:br/>
        <w:t>Rady Miejskiej w Barwicach</w:t>
      </w:r>
      <w:r>
        <w:br/>
        <w:t>z dnia 20 lutego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A170B9" w14:paraId="52D2B7A0" w14:textId="77777777"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DD0D2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4E35A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D597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E897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BB921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02E4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5B72C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4EAC6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38FE8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863D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B2C2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A00C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4DA57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115E507A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DB61B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33FCB13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2024  rok</w:t>
            </w:r>
          </w:p>
        </w:tc>
      </w:tr>
      <w:tr w:rsidR="00A170B9" w14:paraId="574A74F2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42111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97799A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0CA48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D14FB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ABF71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F3F39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993A23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0EAE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380B5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8ED0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09F026BE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75395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2676E8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AC7F1F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957DC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066FD8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FD6865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9AA3A3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101 085,23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847FDB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101 085,23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9ADA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F7C93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5E0C06B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0B0AF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B135B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66BB52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2D0CB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4D6661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5D5CE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2A0B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9CD4F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A3CA7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A5DC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234CA2FA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6969A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6EBBA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E4A6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88FB5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3DE12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288A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23F05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88B6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9513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EDF13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3A274F9E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15274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910CE3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A8337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CBFFC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204611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2CCCAC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16 554 449,00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B4BBCD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12 778,00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956EBA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16 567 227,00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5CBC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288FF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343E8908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6414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33BAE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35317E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B879D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277A3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873CA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2FD6B8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12 778,00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4D464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12 778,00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8D1DB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BA5AE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2681D846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1BB4B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0802C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71F63F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095B1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B9A17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348B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843B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12 778,00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6B34D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12 778,00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65EF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5FB2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6A4799A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E52B09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4EB0A2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DB0DC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AC0D0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7C331C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C19F26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1 477 344,42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0356D0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43 007,81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263384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1 520 352,23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93338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2BD2E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5EF23C1F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DD6C8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9A9731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A72C90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654A2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DAC30F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7A112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117 965,42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F1FFEF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43 007,81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F42EC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160 973,23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B3F9B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7F9E8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4E4A742B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F9546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27661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400B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1CDC41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3A66AD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1FC7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BF911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3 407,81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2DDEC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3 407,81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C712A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2DB7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6C57D905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576CD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73811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EB45A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C9A1D0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1561E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1A785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64855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39 600,00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5D17C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51 365,42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602B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82DCA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2D7EB3C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2D734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AD2CC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AFBD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BD86C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E9832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591B6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7C122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1720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06D2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385F9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8D9D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89AB6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806A6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64A55236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C4BD2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9865EB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AB46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70 809 126,24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387B15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156 871,04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6CB6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70 965 997,28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45915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5CAE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1445716E" w14:textId="77777777">
        <w:trPr>
          <w:trHeight w:val="7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FC31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C7BF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2D4D9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6419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0E3BD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1B14D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FBD64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906B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62690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4ECC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DBFB4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430E1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0262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A170B9" w14:paraId="5B80EE4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D3DB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7D54429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4B8F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583D3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32036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B99A1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59B1C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072E6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38D492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3CBF3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7C4234AB" w14:textId="77777777" w:rsidR="00A170B9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12EB6F46" w14:textId="77777777" w:rsidR="00A170B9" w:rsidRDefault="00A170B9">
      <w:pPr>
        <w:sectPr w:rsidR="00A170B9" w:rsidSect="00C50FCE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6D187A50" w14:textId="77777777" w:rsidR="00A170B9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LXVIII/564/2024</w:t>
      </w:r>
      <w:r>
        <w:br/>
        <w:t>Rady Miejskiej w Barwicach</w:t>
      </w:r>
      <w:r>
        <w:br/>
        <w:t>z dnia 20 lutego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A170B9" w14:paraId="5E05B69F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93D8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9742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CAB4E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B7BA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39F2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CE04D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9DA71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20138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9999F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B3FEE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45E46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57A45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7CF6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BA42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F660D62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BEA0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8DB01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3AA0A65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5DB7E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B4D9E1C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1C665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8E9CE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2705F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1CB4B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D24397B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528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E6651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C08E2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1A388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F6412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EF11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E359D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F980C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DB0E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75AC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31DF6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54AB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01A7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3DB6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F2087C9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BE1FB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D29475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60719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B2591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D238F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A16C3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833BE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5F86F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D8903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F68D3B6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5F7B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FD358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FBFE5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86E0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2AFA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9A809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3637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4C956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0BF52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861C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C319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731F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74C5D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6C5A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2908888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8EAA4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268834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44381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2988E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74D922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BACC6F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41AB6B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5A13B2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601 085,23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255B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DBE04E5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D2A4E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CB6B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CA55F0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4F884A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2C7041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DB1A45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8BACC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70DEE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23569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439ADF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CEB2D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AEA58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0652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5B653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08597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81BA0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9DBD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4476F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101 085,23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35563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5B2EB331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D292E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59682D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FE672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C8371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F5FA65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93BF65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16 208 712,99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226334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448FBD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16 133 711,57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B3B4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76D295F8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9D3DD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9145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6DA418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3D14C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53950C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9DD6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16 148 712,99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FE9AF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8CEA6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16 073 711,57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A28F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427F77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D0502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04BE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8BAA7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67144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040ABB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C7748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357 792,47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8ECB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DB6C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282 791,05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9A57D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B5FDB38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D8AD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D32DB2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8CE13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A9469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04C9A5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B895C9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645 000,00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570781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C79E48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545 000,00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FEF6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006A36E1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69D1E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66D9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C768E3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0FB24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37BB5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jednostki obsługi gospodarki mieszkaniowej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19E4A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648B9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4B116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E81B4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5FBC05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C7F3F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5F961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9CF69C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D7645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F065C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3FAB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5617F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2A0F1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165 000,00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91C9E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52CDDBCA" w14:textId="77777777">
        <w:trPr>
          <w:trHeight w:val="1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0EBB9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3EB471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710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9D3C2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1A5E1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998197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Działalność usługowa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0D257E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346 498,58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42FFD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91AEE4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421 500,00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EF1A3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4E184B0" w14:textId="77777777">
        <w:trPr>
          <w:trHeight w:val="11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5C17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C512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11BA88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71035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2DAED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8B01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Cmentarze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A746B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346 498,58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51438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97A85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1205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6FADA5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AC35D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9B6EFF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E1551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46E75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6059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8E7AE2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D1E0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42 006,58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5919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75 001,42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E22C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117 008,00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B9ABA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9D20A1C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97300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AFA2C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FC649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AAEED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9856C3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454F54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355 542,00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013736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AFE976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455 542,00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C1B5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0E404742" w14:textId="77777777">
        <w:trPr>
          <w:trHeight w:val="15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DAB9D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18A65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1BEF5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F779B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048072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C08D0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346 542,00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EE0EF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C01A8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446 542,00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C5905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07C2A5B" w14:textId="77777777">
        <w:trPr>
          <w:trHeight w:val="7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FA720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F5B2E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DD873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98F21D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8D3805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B10D4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B155E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9644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C9883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0D25FF3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71C69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D61E8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01D833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CFEAF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76597A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53834B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13 515 097,00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E0DC9E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12 778,00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7C635A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13 527 875,00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FC584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4E0CF85" w14:textId="77777777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B7B8C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9944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FA0850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1DB87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A40B6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D168A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238 374,00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87CA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12 778,00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C3C08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251 152,00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BEDAE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F42F96D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8607F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C891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402A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F6D5EE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79B858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towarów (w szczególności materiałów, leków, żywności) w związku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1DA3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E40F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DE47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41B82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1A5FCBC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67A01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7575DC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75B2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B0C608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9D2BB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6481F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8E3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3 628,00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A20D0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3 628,00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DB9E9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1EF96922" w14:textId="77777777">
        <w:trPr>
          <w:trHeight w:val="29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19E26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FFB23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2468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7A612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AC6E6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i uposażenia wypłacane w związku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D2E8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0F147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90D2C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F2E2F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1B8D7B0C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43038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EC665B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F8FFF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E3E26F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28A06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25EFE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0739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E399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C3833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CDCD5E1" w14:textId="77777777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B6395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2074E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F399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1323E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A14CF1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i inne pochodne od wynagrodzeń pracowników wypłacanych w związku z pomocą obywatelom Ukrainy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1179E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7EE0F8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89779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1 150,00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BCB79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FF2F62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05FC6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B0787F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0B76D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DA82E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DD84C2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3AC4F7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6 048 571,42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A3244D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43 007,81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B47F61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6 091 579,23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878B2D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729D181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D9B72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53C7C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24061E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0B8B2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E66AB5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9847D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1 867 769,42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8014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43 007,81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25084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1 910 777,23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BB259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7F841BB6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24A8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2EA8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4CE93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9B62C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8716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3A72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8167F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EBA9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C9D5E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EDF1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18B2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239B6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0C8DA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379C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C34FBAB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8137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E7EDFD8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5E3CB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CB4E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C54CD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9CFCA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9F2C43A" w14:textId="77777777" w:rsidR="002F6BFA" w:rsidRDefault="002F6BF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F210FFE" w14:textId="77777777" w:rsidR="002F6BFA" w:rsidRDefault="002F6BF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F7F4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72B84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18AD8E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493D07A9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BA63CBB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418B59B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C8145C9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865DEF1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522356F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673455B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2F9C26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8BB4A7E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352D3BD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6A4CD91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CC8653F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AC6820F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9912F93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30A778D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1C85A07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C21F30F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158FA9" w14:textId="77777777" w:rsidR="002F6BFA" w:rsidRDefault="002F6BF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9C4CC7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A7AE9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E14D5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0D9D3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91379D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F5235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1A2B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5CB3D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2 793,47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6C9CD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22 793,47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C8E9F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F0881A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E42D3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6B3B3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8C06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927B9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4040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5BFFF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Dodatkowe wynagrodzenie roczne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360A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06174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429,50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A7771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61 429,50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12A1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05E8A3C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63DB7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6086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CC0B6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04E5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AABEA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2315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182 484,56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B778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34395F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184 526,56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89E37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066BC6B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E0B93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DCF89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7FBE3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04EB8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8B86B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7B6F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25 597,45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12F04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-203,50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97D53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25 393,95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DC671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73F09C5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B2D01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E4EC8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51B98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821E7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495FEE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1EC1A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68 720,00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B759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11 652,00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AFB05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80 372,00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CCEA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04C87E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AB380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1772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5E55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B4AE3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4C6F9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121680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96 035,97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5F06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11 680,00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3CF2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107 715,97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FF903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F0F04B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05FD9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F23F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3697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2A112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A266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żywności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F0DD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50 764,96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39AB9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370F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54 764,96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191B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378894B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35FE3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71E8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B4655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61F8A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4EA38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A2E3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151 700,00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2B3BC9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8 614,34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15F2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160 314,34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CC39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5999912E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37CB6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20682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05A8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DDACF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03B60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2953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3 880,00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403F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8638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5 880,00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9E5116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11EB9FD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6389E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ADFD84" w14:textId="77777777" w:rsidR="00A170B9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E39D6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193F5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9FFA25" w14:textId="77777777" w:rsidR="00A170B9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4C3BDA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9 895 973,00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A0EEF1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FB57BC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9 895 973,00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61AC6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1EA15E4" w14:textId="77777777">
        <w:trPr>
          <w:trHeight w:val="41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D1F3F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88B7B3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FC22A0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C90A60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9FCBD6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5B84B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00491C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19A27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83A1F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5C7619F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56A16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A8A2A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34B5F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3F3462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C96845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202A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5 324 478,53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1C5D2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-543 000,00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E08D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4 781 478,53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15129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412EE87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CE27A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47AED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CAB97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CFA35D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BAE2A7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5FF86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14 472,00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B63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540 000,00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3EDB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554 472,00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F28D9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2D8E095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982A4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9B40A8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C5CD4" w14:textId="77777777" w:rsidR="00A170B9" w:rsidRDefault="00A170B9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1E4CA" w14:textId="77777777" w:rsidR="00A170B9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306ED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EDA15E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462F2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64C8E9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7C7B2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7E264150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A58C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DA1C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3A84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AAD7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6D7EA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FBC8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F8EC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E57A6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95A2E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7377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375E8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32C89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56D3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7BD1A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653EA125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A497D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2F896" w14:textId="77777777" w:rsidR="00A170B9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783A1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72 735 159,04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1C27B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156 871,04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7EC06D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72 892 030,08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A8E3F9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3E863813" w14:textId="77777777">
        <w:trPr>
          <w:trHeight w:val="3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8F28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3D79C5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7521A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99E301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A6928C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51085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BA82DF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B698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B07B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74353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29BC1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20D082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EC007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DB9F98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A170B9" w14:paraId="094F0F78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2110A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BF478D6" w14:textId="77777777" w:rsidR="00A170B9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C792B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512EC7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C5F10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57A954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7BE0E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12DDF3" w14:textId="77777777" w:rsidR="00A170B9" w:rsidRDefault="00A170B9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AD99C53" w14:textId="77777777" w:rsidR="00A170B9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3911370D" w14:textId="5E32AC63" w:rsidR="00A170B9" w:rsidRDefault="00000000">
      <w:r>
        <w:fldChar w:fldCharType="begin"/>
      </w:r>
      <w:r>
        <w:fldChar w:fldCharType="separate"/>
      </w:r>
      <w:r>
        <w:fldChar w:fldCharType="end"/>
      </w:r>
    </w:p>
    <w:sectPr w:rsidR="00A170B9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6BFA"/>
    <w:rsid w:val="005101B4"/>
    <w:rsid w:val="0089177F"/>
    <w:rsid w:val="00A170B9"/>
    <w:rsid w:val="00A77B3E"/>
    <w:rsid w:val="00C50FC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EAEBA"/>
  <w15:docId w15:val="{EB5B729C-BD55-4358-A286-6D41BA92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938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LXVIII/564/2024 z dnia 20 lutego 2024 r.</dc:title>
  <dc:subject>w sprawie zmian w^budżecie Gminy Barwice na 2024^r.</dc:subject>
  <dc:creator>Lorkiewicz_J</dc:creator>
  <cp:lastModifiedBy>Kartarzyna Git</cp:lastModifiedBy>
  <cp:revision>3</cp:revision>
  <dcterms:created xsi:type="dcterms:W3CDTF">2024-02-16T10:33:00Z</dcterms:created>
  <dcterms:modified xsi:type="dcterms:W3CDTF">2024-02-16T10:39:00Z</dcterms:modified>
  <cp:category>Akt prawny</cp:category>
</cp:coreProperties>
</file>