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BA7D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LXVII/555/2024</w:t>
      </w:r>
      <w:r>
        <w:rPr>
          <w:b/>
          <w:caps/>
        </w:rPr>
        <w:br/>
        <w:t>Rady Miejskiej w Barwicach</w:t>
      </w:r>
    </w:p>
    <w:p w14:paraId="6C62534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stycznia 2024 r.</w:t>
      </w:r>
    </w:p>
    <w:p w14:paraId="132257F0" w14:textId="77777777" w:rsidR="00A77B3E" w:rsidRDefault="00000000">
      <w:pPr>
        <w:keepNext/>
        <w:spacing w:after="480"/>
        <w:jc w:val="center"/>
      </w:pPr>
      <w:r>
        <w:rPr>
          <w:b/>
        </w:rPr>
        <w:t>w sprawie ustalenia wysokości ekwiwalentu pieniężnego dla strażaków – ratowników, kandydatów na strażaka ratownika Ochotniczych Straży Pożarnych z terenu Gminy Barwice uczestniczących w działaniach ratowniczych, akcjach ratowniczych, szkoleniach, ćwiczeniach,  zabezpieczeniu obszaru chronionego oraz innych zadaniach</w:t>
      </w:r>
    </w:p>
    <w:p w14:paraId="2794570C" w14:textId="77777777" w:rsidR="00A77B3E" w:rsidRDefault="00000000">
      <w:pPr>
        <w:keepLines/>
        <w:spacing w:before="120" w:after="120"/>
        <w:ind w:firstLine="227"/>
      </w:pPr>
      <w:r>
        <w:t>Na podstawie art. 18 ust. 2 pkt 15 ustawy z dnia 8 marca 1990 r. o samorządzie gminnym (</w:t>
      </w:r>
      <w:proofErr w:type="spellStart"/>
      <w:r>
        <w:t>t.j</w:t>
      </w:r>
      <w:proofErr w:type="spellEnd"/>
      <w:r>
        <w:t>. Dz. U. z 2023 r. poz. 40, 572, 1463 i 1688) oraz art. 15 ust. 1 i 1 a i ust 2 oraz art. 15a ustawy z dnia 17 grudnia 2021 r. o ochotniczych strażach pożarnych (</w:t>
      </w:r>
      <w:proofErr w:type="spellStart"/>
      <w:r>
        <w:t>t.j</w:t>
      </w:r>
      <w:proofErr w:type="spellEnd"/>
      <w:r>
        <w:t>. Dz. U. z 2023 r. poz. 194, 658 i 1560) Rada Miejska w Barwicach uchwala, co następuje:</w:t>
      </w:r>
    </w:p>
    <w:p w14:paraId="00DC3E6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wysokość ekwiwalentu pieniężnego przysługującego strażakowi ratownikowi Ochotniczej Straży Pożarnej z terenu Gminy Barwice za uczestnictwo w działaniu ratowniczym, akcji ratowniczej lub działaniach o których mowa w art. 3 pkt 7 ustawy z dnia 17 grudnia 2021 r. o ochotniczych strażach pożarnych w kwocie 30 złotych.</w:t>
      </w:r>
    </w:p>
    <w:p w14:paraId="1C53B7F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Ustala się wysokość ekwiwalentu pieniężnego przysługującego strażakowi ratownikowi Ochotniczej Straży Pożarnej z terenu Gminy Barwice za uczestnictwo w ćwiczeniu w kwocie 30 złotych.</w:t>
      </w:r>
    </w:p>
    <w:p w14:paraId="52C616F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Ustala się wysokość ekwiwalentu pieniężnego przysługującego strażakowi ratownikowi Ochotniczej Straży Pożarnej z terenu Gminy Barwice za uczestnictwo w szkoleniu w kwocie 16 złotych.</w:t>
      </w:r>
    </w:p>
    <w:p w14:paraId="146BCD9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Ustala się wysokość ekwiwalentu pieniężnego przysługującego kandydatowi na strażaka ratownika Ochotniczej Straży Pożarnej z terenu Gminy Barwice, o którym mowa w art. 9 ust. 2 pkt 1 ustawy z dnia 17 grudnia 2021 r. o ochotniczych strażach pożarnych, będącego uczestnikiem szkolenia podstawowego przygotowującego do bezpośredniego udziału w działaniach ratowniczych w kwocie 16 złotych.</w:t>
      </w:r>
    </w:p>
    <w:p w14:paraId="06BB29D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Ekwiwalent pieniężny o którym mowa w § 1.  -  § 4. nalicza się za każdą rozpoczętą godzinę liczoną od zgłoszenia wyjazdu z jednostki ochotniczej straży pożarnej lub gotowości do wyjazdu w celu realizowania zadań, o których mowa w art. 3 pkt 7 ustawy z dnia 17 grudnia 2021 r. o ochotniczych strażach pożarnych, bez względu na liczbę wyjazdów w ciągu jednej godziny, a w przypadku kandydata na strażaka ratownika Ochotniczej Straży Pożarnej - za każdą rozpoczętą godzinę szkolenia.</w:t>
      </w:r>
    </w:p>
    <w:p w14:paraId="554207D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Ustala się wysokość ekwiwalentu pieniężnego przysługującego strażakowi ratownikowi Ochotniczej Straży Pożarnej z terenu Gminy Barwice :</w:t>
      </w:r>
    </w:p>
    <w:p w14:paraId="61335C94" w14:textId="77777777" w:rsidR="00A77B3E" w:rsidRDefault="00000000">
      <w:pPr>
        <w:spacing w:before="120" w:after="120"/>
        <w:ind w:left="340" w:firstLine="340"/>
      </w:pPr>
      <w:r>
        <w:t>1) za udział w zabezpieczaniu imprez organizowanych przez Gminę Barwice lub jej jednostki organizacyjne – 30 zł za każdą rozpoczętą godzinę liczoną od przystąpienia do wykonywania zadania,</w:t>
      </w:r>
    </w:p>
    <w:p w14:paraId="0A7390AE" w14:textId="77777777" w:rsidR="00A77B3E" w:rsidRDefault="00000000">
      <w:pPr>
        <w:spacing w:before="120" w:after="120"/>
        <w:ind w:left="340" w:firstLine="340"/>
      </w:pPr>
      <w:r>
        <w:t>2) za udział w wyjazdach gospodarczych na polecenie Burmistrza Barwic (np. dowóz wody na cele gospodarcze w przypadku awarii sieci itp.) - 30 zł za każdą rozpoczętą godzinę liczoną od przystąpienia do wykonywania zadania.</w:t>
      </w:r>
    </w:p>
    <w:p w14:paraId="0E8220C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7. </w:t>
      </w:r>
      <w:r>
        <w:t>Wykonanie uchwały powierza się Burmistrzowi Barwic.</w:t>
      </w:r>
    </w:p>
    <w:p w14:paraId="31313E2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8. </w:t>
      </w:r>
      <w:r>
        <w:t>Traci moc Uchwała Nr XLVI/404/2022 Rady Miejskiej w Barwicach z dnia 28 września 2022 r. w sprawie ustalenia wysokości ekwiwalentu pieniężnego dla strażaka ratownika Ochotniczej Straży Pożarnej z terenu Gminy Barwice.</w:t>
      </w:r>
    </w:p>
    <w:p w14:paraId="492A244D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lastRenderedPageBreak/>
        <w:t>§ 9. </w:t>
      </w:r>
      <w:r>
        <w:t>Uchwała wchodzi w życie po upływie 14 dni od dnia ogłoszenia w Dzienniku Urzędowym Województwa Zachodniopomorskiego.</w:t>
      </w:r>
    </w:p>
    <w:p w14:paraId="70BF7869" w14:textId="77777777" w:rsidR="00A77B3E" w:rsidRDefault="00A77B3E">
      <w:pPr>
        <w:keepNext/>
        <w:keepLines/>
        <w:spacing w:before="120" w:after="120"/>
        <w:ind w:firstLine="340"/>
      </w:pPr>
    </w:p>
    <w:p w14:paraId="7C7B3732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96472" w14:paraId="29703E1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017E77" w14:textId="77777777" w:rsidR="00196472" w:rsidRDefault="0019647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5D541A" w14:textId="77777777" w:rsidR="0019647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520BC21D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96472"/>
    <w:rsid w:val="00A77B3E"/>
    <w:rsid w:val="00CA2A55"/>
    <w:rsid w:val="00F47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538FD6"/>
  <w15:docId w15:val="{2344350C-7A7A-4042-A4D6-617B6841D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475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LXVII/555/2024 z dnia 15 stycznia 2024 r.</dc:title>
  <dc:subject>w sprawie ustalenia wysokości ekwiwalentu pieniężnego dla strażaków – ratowników, kandydatów na strażaka ratownika Ochotniczych Straży Pożarnych z^terenu Gminy Barwice uczestniczących w^działaniach ratowniczych, akcjach ratowniczych, szkoleniach, ćwiczeniach,  zabezpieczeniu obszaru chronionego oraz innych zadaniach</dc:subject>
  <dc:creator>Lorkiewicz_J</dc:creator>
  <cp:lastModifiedBy>Kartarzyna Git</cp:lastModifiedBy>
  <cp:revision>2</cp:revision>
  <dcterms:created xsi:type="dcterms:W3CDTF">2024-01-11T10:53:00Z</dcterms:created>
  <dcterms:modified xsi:type="dcterms:W3CDTF">2024-01-11T10:53:00Z</dcterms:modified>
  <cp:category>Akt prawny</cp:category>
</cp:coreProperties>
</file>