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6DBCF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INFORMACJA</w:t>
      </w:r>
    </w:p>
    <w:p w14:paraId="252B86C4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BURMISTRZA B</w:t>
      </w:r>
      <w:r w:rsidR="002A2E49">
        <w:rPr>
          <w:rFonts w:ascii="Times New Roman" w:hAnsi="Times New Roman"/>
          <w:b/>
          <w:sz w:val="44"/>
          <w:szCs w:val="44"/>
        </w:rPr>
        <w:t>ARWIC</w:t>
      </w:r>
      <w:r w:rsidRPr="00553B49">
        <w:rPr>
          <w:rFonts w:ascii="Times New Roman" w:hAnsi="Times New Roman"/>
          <w:b/>
          <w:sz w:val="44"/>
          <w:szCs w:val="44"/>
        </w:rPr>
        <w:t xml:space="preserve"> </w:t>
      </w:r>
    </w:p>
    <w:p w14:paraId="11DDDCA1" w14:textId="7E07DC5A" w:rsidR="00553B49" w:rsidRDefault="00553B49" w:rsidP="00553B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B376BB">
        <w:rPr>
          <w:rFonts w:ascii="Times New Roman" w:hAnsi="Times New Roman"/>
          <w:b/>
          <w:sz w:val="28"/>
          <w:szCs w:val="28"/>
        </w:rPr>
        <w:t>30 stycznia 2024</w:t>
      </w:r>
      <w:r>
        <w:rPr>
          <w:rFonts w:ascii="Times New Roman" w:hAnsi="Times New Roman"/>
          <w:b/>
          <w:sz w:val="28"/>
          <w:szCs w:val="28"/>
        </w:rPr>
        <w:t xml:space="preserve"> roku</w:t>
      </w:r>
    </w:p>
    <w:p w14:paraId="0765D4A6" w14:textId="77777777" w:rsidR="00553B49" w:rsidRDefault="00553B49" w:rsidP="00553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9B94B5" w14:textId="756EA09C" w:rsidR="00553B49" w:rsidRDefault="00553B49" w:rsidP="00553B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276A37">
        <w:rPr>
          <w:rFonts w:ascii="Times New Roman" w:hAnsi="Times New Roman"/>
          <w:b/>
          <w:sz w:val="24"/>
          <w:szCs w:val="24"/>
        </w:rPr>
        <w:t xml:space="preserve">wykazu miejsc przeznaczonych na bezpłatne umieszczanie urzędowych </w:t>
      </w:r>
      <w:proofErr w:type="spellStart"/>
      <w:r w:rsidR="00276A37">
        <w:rPr>
          <w:rFonts w:ascii="Times New Roman" w:hAnsi="Times New Roman"/>
          <w:b/>
          <w:sz w:val="24"/>
          <w:szCs w:val="24"/>
        </w:rPr>
        <w:t>obwieszczeń</w:t>
      </w:r>
      <w:proofErr w:type="spellEnd"/>
      <w:r w:rsidR="00276A37">
        <w:rPr>
          <w:rFonts w:ascii="Times New Roman" w:hAnsi="Times New Roman"/>
          <w:b/>
          <w:sz w:val="24"/>
          <w:szCs w:val="24"/>
        </w:rPr>
        <w:t xml:space="preserve"> wyborczych i plakatów wszystkich komitetów wyborczych</w:t>
      </w:r>
    </w:p>
    <w:p w14:paraId="4C4283AC" w14:textId="77777777" w:rsidR="00276A37" w:rsidRDefault="00276A37" w:rsidP="00553B4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A4CAA2" w14:textId="7B167AA5" w:rsidR="00553B49" w:rsidRPr="00A8741E" w:rsidRDefault="00553B49" w:rsidP="004B570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114  ustawy z dnia 5 stycznia 2011</w:t>
      </w:r>
      <w:r w:rsidR="00B376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 Kodeks wyborczy (</w:t>
      </w:r>
      <w:r w:rsidR="004B570B" w:rsidRPr="004B570B">
        <w:rPr>
          <w:rFonts w:ascii="Times New Roman" w:hAnsi="Times New Roman"/>
          <w:sz w:val="24"/>
          <w:szCs w:val="24"/>
        </w:rPr>
        <w:t>Dz. U. z 202</w:t>
      </w:r>
      <w:r w:rsidR="00B376BB">
        <w:rPr>
          <w:rFonts w:ascii="Times New Roman" w:hAnsi="Times New Roman"/>
          <w:sz w:val="24"/>
          <w:szCs w:val="24"/>
        </w:rPr>
        <w:t>3</w:t>
      </w:r>
      <w:r w:rsidR="004B570B" w:rsidRPr="004B570B">
        <w:rPr>
          <w:rFonts w:ascii="Times New Roman" w:hAnsi="Times New Roman"/>
          <w:sz w:val="24"/>
          <w:szCs w:val="24"/>
        </w:rPr>
        <w:t xml:space="preserve"> r. poz. </w:t>
      </w:r>
      <w:r w:rsidR="00B376BB">
        <w:rPr>
          <w:rFonts w:ascii="Times New Roman" w:hAnsi="Times New Roman"/>
          <w:sz w:val="24"/>
          <w:szCs w:val="24"/>
        </w:rPr>
        <w:t xml:space="preserve">2408) </w:t>
      </w:r>
      <w:r w:rsidR="004B570B" w:rsidRPr="004B570B">
        <w:rPr>
          <w:rFonts w:ascii="Times New Roman" w:hAnsi="Times New Roman"/>
          <w:sz w:val="24"/>
          <w:szCs w:val="24"/>
        </w:rPr>
        <w:t>podaje się do wiadomości publicznej wykaz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miejsc na terenie Gminy </w:t>
      </w:r>
      <w:r w:rsidR="004B570B">
        <w:rPr>
          <w:rFonts w:ascii="Times New Roman" w:hAnsi="Times New Roman"/>
          <w:sz w:val="24"/>
          <w:szCs w:val="24"/>
        </w:rPr>
        <w:t>Barwice</w:t>
      </w:r>
      <w:r w:rsidR="004B570B" w:rsidRPr="004B570B">
        <w:rPr>
          <w:rFonts w:ascii="Times New Roman" w:hAnsi="Times New Roman"/>
          <w:sz w:val="24"/>
          <w:szCs w:val="24"/>
        </w:rPr>
        <w:t xml:space="preserve"> przeznaczonych na bezpłatne umieszczanie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urzędowych </w:t>
      </w:r>
      <w:proofErr w:type="spellStart"/>
      <w:r w:rsidR="004B570B" w:rsidRPr="004B570B">
        <w:rPr>
          <w:rFonts w:ascii="Times New Roman" w:hAnsi="Times New Roman"/>
          <w:sz w:val="24"/>
          <w:szCs w:val="24"/>
        </w:rPr>
        <w:t>obwieszczeń</w:t>
      </w:r>
      <w:proofErr w:type="spellEnd"/>
      <w:r w:rsidR="004B570B" w:rsidRPr="004B570B">
        <w:rPr>
          <w:rFonts w:ascii="Times New Roman" w:hAnsi="Times New Roman"/>
          <w:sz w:val="24"/>
          <w:szCs w:val="24"/>
        </w:rPr>
        <w:t xml:space="preserve"> wyborczych </w:t>
      </w:r>
      <w:r w:rsidR="004B570B">
        <w:rPr>
          <w:rFonts w:ascii="Times New Roman" w:hAnsi="Times New Roman"/>
          <w:sz w:val="24"/>
          <w:szCs w:val="24"/>
        </w:rPr>
        <w:br/>
      </w:r>
      <w:r w:rsidR="004B570B" w:rsidRPr="004B570B">
        <w:rPr>
          <w:rFonts w:ascii="Times New Roman" w:hAnsi="Times New Roman"/>
          <w:sz w:val="24"/>
          <w:szCs w:val="24"/>
        </w:rPr>
        <w:t>i plakatów wszystkich komitetów wyborczych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w wyborach </w:t>
      </w:r>
      <w:r w:rsidR="00B376BB">
        <w:rPr>
          <w:rFonts w:ascii="Times New Roman" w:hAnsi="Times New Roman"/>
          <w:sz w:val="24"/>
          <w:szCs w:val="24"/>
        </w:rPr>
        <w:t>do rad gmin, rad powiatów, sejmików województw i rad dzielnic m. st. Warszawy oraz wyborów wójtów, burmistrzów i</w:t>
      </w:r>
      <w:r w:rsidR="00BE00CB">
        <w:rPr>
          <w:rFonts w:ascii="Times New Roman" w:hAnsi="Times New Roman"/>
          <w:sz w:val="24"/>
          <w:szCs w:val="24"/>
        </w:rPr>
        <w:t> </w:t>
      </w:r>
      <w:r w:rsidR="00B376BB">
        <w:rPr>
          <w:rFonts w:ascii="Times New Roman" w:hAnsi="Times New Roman"/>
          <w:sz w:val="24"/>
          <w:szCs w:val="24"/>
        </w:rPr>
        <w:t>prezydentów miast</w:t>
      </w:r>
      <w:r w:rsidR="004B570B" w:rsidRPr="004B570B">
        <w:rPr>
          <w:rFonts w:ascii="Times New Roman" w:hAnsi="Times New Roman"/>
          <w:sz w:val="24"/>
          <w:szCs w:val="24"/>
        </w:rPr>
        <w:t xml:space="preserve"> zarządzonych na dzień </w:t>
      </w:r>
      <w:r w:rsidR="00B376BB">
        <w:rPr>
          <w:rFonts w:ascii="Times New Roman" w:hAnsi="Times New Roman"/>
          <w:sz w:val="24"/>
          <w:szCs w:val="24"/>
        </w:rPr>
        <w:t>7 kwietnia 2024</w:t>
      </w:r>
      <w:r w:rsidR="004B570B" w:rsidRPr="004B570B">
        <w:rPr>
          <w:rFonts w:ascii="Times New Roman" w:hAnsi="Times New Roman"/>
          <w:sz w:val="24"/>
          <w:szCs w:val="24"/>
        </w:rPr>
        <w:t xml:space="preserve"> r.:</w:t>
      </w:r>
    </w:p>
    <w:p w14:paraId="53FE6B63" w14:textId="22D7B3C9" w:rsidR="00553B49" w:rsidRDefault="00553B49" w:rsidP="00553B49">
      <w:pPr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 xml:space="preserve">1) Na terenie miasta Barwice: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a) słupy ogłoszeniowe na ul.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Wojska Polskiego i ul</w:t>
      </w:r>
      <w:r w:rsidR="004B570B">
        <w:rPr>
          <w:rFonts w:ascii="Times New Roman" w:hAnsi="Times New Roman"/>
          <w:sz w:val="24"/>
          <w:szCs w:val="24"/>
        </w:rPr>
        <w:t>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Bolesława Chrobrego                                b) tablica ogłoszeniowa przy Placu Wolności</w:t>
      </w:r>
    </w:p>
    <w:p w14:paraId="0DEA31BB" w14:textId="44D0D2CC" w:rsidR="00276A37" w:rsidRDefault="00553B49" w:rsidP="00553B49">
      <w:pPr>
        <w:jc w:val="both"/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>2) Na terenie gminy Barwice</w:t>
      </w:r>
      <w:r>
        <w:rPr>
          <w:rFonts w:ascii="Times New Roman" w:hAnsi="Times New Roman"/>
          <w:sz w:val="24"/>
          <w:szCs w:val="24"/>
        </w:rPr>
        <w:t xml:space="preserve"> – wszystkie tablice ogłoszeń w sołectwach gminy Barwice:  Białowąs, Borzęcino, Chłopowo, Chwalimki, Gonne Małe, Jeziorki, Kłodzino, Knyki, </w:t>
      </w:r>
      <w:proofErr w:type="spellStart"/>
      <w:r>
        <w:rPr>
          <w:rFonts w:ascii="Times New Roman" w:hAnsi="Times New Roman"/>
          <w:sz w:val="24"/>
          <w:szCs w:val="24"/>
        </w:rPr>
        <w:t>Łeknica</w:t>
      </w:r>
      <w:proofErr w:type="spellEnd"/>
      <w:r>
        <w:rPr>
          <w:rFonts w:ascii="Times New Roman" w:hAnsi="Times New Roman"/>
          <w:sz w:val="24"/>
          <w:szCs w:val="24"/>
        </w:rPr>
        <w:t xml:space="preserve">, Nowy Chwalim, Ostropole, Ostrowąsy, Nowe Koprzywno, Piaski, Polne, Przybkowo, Stary Chwalim, Stary </w:t>
      </w:r>
      <w:proofErr w:type="spellStart"/>
      <w:r>
        <w:rPr>
          <w:rFonts w:ascii="Times New Roman" w:hAnsi="Times New Roman"/>
          <w:sz w:val="24"/>
          <w:szCs w:val="24"/>
        </w:rPr>
        <w:t>Grabiąż</w:t>
      </w:r>
      <w:proofErr w:type="spellEnd"/>
      <w:r>
        <w:rPr>
          <w:rFonts w:ascii="Times New Roman" w:hAnsi="Times New Roman"/>
          <w:sz w:val="24"/>
          <w:szCs w:val="24"/>
        </w:rPr>
        <w:t xml:space="preserve">, Sulikowo, </w:t>
      </w:r>
      <w:proofErr w:type="spellStart"/>
      <w:r>
        <w:rPr>
          <w:rFonts w:ascii="Times New Roman" w:hAnsi="Times New Roman"/>
          <w:sz w:val="24"/>
          <w:szCs w:val="24"/>
        </w:rPr>
        <w:t>Tarmno</w:t>
      </w:r>
      <w:proofErr w:type="spellEnd"/>
      <w:r w:rsidR="00276A37">
        <w:rPr>
          <w:rFonts w:ascii="Times New Roman" w:hAnsi="Times New Roman"/>
          <w:sz w:val="24"/>
          <w:szCs w:val="24"/>
        </w:rPr>
        <w:t>.</w:t>
      </w:r>
    </w:p>
    <w:p w14:paraId="5346E998" w14:textId="77777777" w:rsidR="00B376BB" w:rsidRDefault="00B376BB" w:rsidP="00553B49">
      <w:pPr>
        <w:jc w:val="both"/>
        <w:rPr>
          <w:rFonts w:ascii="Times New Roman" w:hAnsi="Times New Roman"/>
          <w:sz w:val="24"/>
          <w:szCs w:val="24"/>
        </w:rPr>
      </w:pPr>
    </w:p>
    <w:p w14:paraId="2EAA32DA" w14:textId="77777777" w:rsidR="00553B49" w:rsidRDefault="00553B49" w:rsidP="00553B49">
      <w:pPr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907A6F7" w14:textId="77777777" w:rsidR="00115AE6" w:rsidRPr="00115AE6" w:rsidRDefault="00115AE6">
      <w:pPr>
        <w:rPr>
          <w:sz w:val="24"/>
          <w:szCs w:val="24"/>
        </w:rPr>
      </w:pPr>
    </w:p>
    <w:sectPr w:rsidR="00115AE6" w:rsidRPr="00115AE6" w:rsidSect="00BB6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B49"/>
    <w:rsid w:val="00054DD6"/>
    <w:rsid w:val="00115AE6"/>
    <w:rsid w:val="00276A37"/>
    <w:rsid w:val="002A2E49"/>
    <w:rsid w:val="004B570B"/>
    <w:rsid w:val="00553B49"/>
    <w:rsid w:val="006F2E5D"/>
    <w:rsid w:val="007428CA"/>
    <w:rsid w:val="00A8741E"/>
    <w:rsid w:val="00B376BB"/>
    <w:rsid w:val="00BB63AD"/>
    <w:rsid w:val="00BE00CB"/>
    <w:rsid w:val="00DD73FF"/>
    <w:rsid w:val="00EB6230"/>
    <w:rsid w:val="00EF7A0D"/>
    <w:rsid w:val="00F065D1"/>
    <w:rsid w:val="00F50DC9"/>
    <w:rsid w:val="00F6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71D7"/>
  <w15:docId w15:val="{6EA08EE5-FA48-47EE-9DB8-A9C47459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8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2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Kamila Gwiazda</cp:lastModifiedBy>
  <cp:revision>7</cp:revision>
  <cp:lastPrinted>2021-07-15T05:11:00Z</cp:lastPrinted>
  <dcterms:created xsi:type="dcterms:W3CDTF">2023-08-21T08:11:00Z</dcterms:created>
  <dcterms:modified xsi:type="dcterms:W3CDTF">2024-02-01T11:02:00Z</dcterms:modified>
</cp:coreProperties>
</file>