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AE80" w14:textId="77777777" w:rsidR="00870A94" w:rsidRDefault="006D04B1" w:rsidP="0027074C">
      <w:pPr>
        <w:pStyle w:val="Bezodstpw"/>
        <w:jc w:val="right"/>
        <w:rPr>
          <w:rFonts w:ascii="Times New Roman" w:hAnsi="Times New Roman"/>
          <w:sz w:val="24"/>
          <w:szCs w:val="24"/>
        </w:rPr>
      </w:pPr>
      <w:r>
        <w:rPr>
          <w:noProof/>
          <w:lang w:eastAsia="pl-PL"/>
        </w:rPr>
        <w:drawing>
          <wp:inline distT="0" distB="0" distL="0" distR="0" wp14:anchorId="4642F49F" wp14:editId="11AF4132">
            <wp:extent cx="5753100" cy="1152525"/>
            <wp:effectExtent l="0" t="0" r="0" b="9525"/>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152525"/>
                    </a:xfrm>
                    <a:prstGeom prst="rect">
                      <a:avLst/>
                    </a:prstGeom>
                    <a:noFill/>
                    <a:ln>
                      <a:noFill/>
                    </a:ln>
                  </pic:spPr>
                </pic:pic>
              </a:graphicData>
            </a:graphic>
          </wp:inline>
        </w:drawing>
      </w:r>
    </w:p>
    <w:p w14:paraId="5F225710" w14:textId="494D2742" w:rsidR="0027074C" w:rsidRPr="0027074C" w:rsidRDefault="0027074C" w:rsidP="0027074C">
      <w:pPr>
        <w:pStyle w:val="Bezodstpw"/>
        <w:jc w:val="right"/>
        <w:rPr>
          <w:rFonts w:ascii="Times New Roman" w:hAnsi="Times New Roman"/>
          <w:sz w:val="24"/>
          <w:szCs w:val="24"/>
        </w:rPr>
      </w:pPr>
      <w:r w:rsidRPr="0027074C">
        <w:rPr>
          <w:rFonts w:ascii="Times New Roman" w:hAnsi="Times New Roman"/>
          <w:sz w:val="24"/>
          <w:szCs w:val="24"/>
        </w:rPr>
        <w:t xml:space="preserve">Barwice, </w:t>
      </w:r>
      <w:r w:rsidR="0031719D">
        <w:rPr>
          <w:rFonts w:ascii="Times New Roman" w:hAnsi="Times New Roman"/>
          <w:sz w:val="24"/>
          <w:szCs w:val="24"/>
        </w:rPr>
        <w:t>2</w:t>
      </w:r>
      <w:r w:rsidR="00C1669F">
        <w:rPr>
          <w:rFonts w:ascii="Times New Roman" w:hAnsi="Times New Roman"/>
          <w:sz w:val="24"/>
          <w:szCs w:val="24"/>
        </w:rPr>
        <w:t>9</w:t>
      </w:r>
      <w:r w:rsidR="0031719D">
        <w:rPr>
          <w:rFonts w:ascii="Times New Roman" w:hAnsi="Times New Roman"/>
          <w:sz w:val="24"/>
          <w:szCs w:val="24"/>
        </w:rPr>
        <w:t>.01.2024 r.</w:t>
      </w:r>
    </w:p>
    <w:p w14:paraId="4372F6AD" w14:textId="77777777" w:rsidR="0027074C" w:rsidRPr="0027074C" w:rsidRDefault="00870A94" w:rsidP="00870A94">
      <w:pPr>
        <w:pStyle w:val="Bezodstpw"/>
        <w:tabs>
          <w:tab w:val="left" w:pos="6806"/>
        </w:tabs>
        <w:rPr>
          <w:rFonts w:ascii="Times New Roman" w:hAnsi="Times New Roman"/>
          <w:sz w:val="24"/>
          <w:szCs w:val="24"/>
        </w:rPr>
      </w:pPr>
      <w:r>
        <w:rPr>
          <w:rFonts w:ascii="Times New Roman" w:hAnsi="Times New Roman"/>
          <w:sz w:val="24"/>
          <w:szCs w:val="24"/>
        </w:rPr>
        <w:tab/>
      </w:r>
    </w:p>
    <w:p w14:paraId="2C6E19F9" w14:textId="17E616F2" w:rsidR="0027074C" w:rsidRPr="0027074C" w:rsidRDefault="006D04B1" w:rsidP="0027074C">
      <w:pPr>
        <w:pStyle w:val="Bezodstpw"/>
        <w:jc w:val="both"/>
        <w:rPr>
          <w:rFonts w:ascii="Times New Roman" w:hAnsi="Times New Roman"/>
          <w:sz w:val="24"/>
          <w:szCs w:val="24"/>
        </w:rPr>
      </w:pPr>
      <w:r>
        <w:rPr>
          <w:rFonts w:ascii="Times New Roman" w:hAnsi="Times New Roman"/>
          <w:sz w:val="24"/>
          <w:szCs w:val="24"/>
        </w:rPr>
        <w:t>Znak sprawy: IN</w:t>
      </w:r>
      <w:r w:rsidR="0027074C" w:rsidRPr="0027074C">
        <w:rPr>
          <w:rFonts w:ascii="Times New Roman" w:hAnsi="Times New Roman"/>
          <w:sz w:val="24"/>
          <w:szCs w:val="24"/>
        </w:rPr>
        <w:t>.271.1</w:t>
      </w:r>
      <w:r w:rsidR="00771CAE">
        <w:rPr>
          <w:rFonts w:ascii="Times New Roman" w:hAnsi="Times New Roman"/>
          <w:sz w:val="24"/>
          <w:szCs w:val="24"/>
        </w:rPr>
        <w:t>.</w:t>
      </w:r>
      <w:r w:rsidR="0031719D">
        <w:rPr>
          <w:rFonts w:ascii="Times New Roman" w:hAnsi="Times New Roman"/>
          <w:sz w:val="24"/>
          <w:szCs w:val="24"/>
        </w:rPr>
        <w:t>1</w:t>
      </w:r>
      <w:r w:rsidR="00771CAE">
        <w:rPr>
          <w:rFonts w:ascii="Times New Roman" w:hAnsi="Times New Roman"/>
          <w:sz w:val="24"/>
          <w:szCs w:val="24"/>
        </w:rPr>
        <w:t>.</w:t>
      </w:r>
      <w:r w:rsidR="0027074C" w:rsidRPr="0027074C">
        <w:rPr>
          <w:rFonts w:ascii="Times New Roman" w:hAnsi="Times New Roman"/>
          <w:sz w:val="24"/>
          <w:szCs w:val="24"/>
        </w:rPr>
        <w:t>20</w:t>
      </w:r>
      <w:r w:rsidR="004E7CB9">
        <w:rPr>
          <w:rFonts w:ascii="Times New Roman" w:hAnsi="Times New Roman"/>
          <w:sz w:val="24"/>
          <w:szCs w:val="24"/>
        </w:rPr>
        <w:t>2</w:t>
      </w:r>
      <w:r w:rsidR="0031719D">
        <w:rPr>
          <w:rFonts w:ascii="Times New Roman" w:hAnsi="Times New Roman"/>
          <w:sz w:val="24"/>
          <w:szCs w:val="24"/>
        </w:rPr>
        <w:t>4.MT</w:t>
      </w:r>
    </w:p>
    <w:p w14:paraId="16E7381B" w14:textId="77777777" w:rsidR="00843AE9" w:rsidRDefault="00843AE9" w:rsidP="00843AE9">
      <w:pPr>
        <w:pStyle w:val="Bezodstpw"/>
        <w:ind w:left="4111"/>
        <w:rPr>
          <w:rFonts w:ascii="Times New Roman" w:hAnsi="Times New Roman"/>
          <w:b/>
          <w:sz w:val="32"/>
          <w:szCs w:val="32"/>
        </w:rPr>
      </w:pPr>
    </w:p>
    <w:p w14:paraId="712AC49E" w14:textId="77777777" w:rsidR="004962D4" w:rsidRDefault="004962D4" w:rsidP="004962D4">
      <w:pPr>
        <w:pStyle w:val="Bezodstpw"/>
        <w:ind w:left="4111"/>
        <w:rPr>
          <w:rFonts w:ascii="Times New Roman" w:hAnsi="Times New Roman"/>
          <w:b/>
          <w:i/>
          <w:sz w:val="24"/>
          <w:szCs w:val="24"/>
        </w:rPr>
      </w:pPr>
    </w:p>
    <w:p w14:paraId="10C5CC53" w14:textId="77777777" w:rsidR="0027074C" w:rsidRPr="004F3342" w:rsidRDefault="0027074C" w:rsidP="0027074C">
      <w:pPr>
        <w:pStyle w:val="Bezodstpw"/>
        <w:jc w:val="center"/>
        <w:rPr>
          <w:rFonts w:ascii="Times New Roman" w:hAnsi="Times New Roman"/>
          <w:b/>
          <w:sz w:val="32"/>
          <w:szCs w:val="32"/>
        </w:rPr>
      </w:pPr>
      <w:r w:rsidRPr="004F3342">
        <w:rPr>
          <w:rFonts w:ascii="Times New Roman" w:hAnsi="Times New Roman"/>
          <w:b/>
          <w:sz w:val="32"/>
          <w:szCs w:val="32"/>
        </w:rPr>
        <w:t>Z</w:t>
      </w:r>
      <w:r w:rsidR="00771CAE" w:rsidRPr="004F3342">
        <w:rPr>
          <w:rFonts w:ascii="Times New Roman" w:hAnsi="Times New Roman"/>
          <w:b/>
          <w:sz w:val="32"/>
          <w:szCs w:val="32"/>
        </w:rPr>
        <w:t>APROSZENIE  DO  ZŁOŻENIA  OFERTY CENOWEJ</w:t>
      </w:r>
    </w:p>
    <w:p w14:paraId="0F3C476D" w14:textId="77777777" w:rsidR="002F370C" w:rsidRPr="0027074C" w:rsidRDefault="002F370C" w:rsidP="0027074C">
      <w:pPr>
        <w:pStyle w:val="Bezodstpw"/>
        <w:jc w:val="center"/>
        <w:rPr>
          <w:rFonts w:ascii="Times New Roman" w:hAnsi="Times New Roman"/>
          <w:b/>
          <w:i/>
          <w:sz w:val="24"/>
          <w:szCs w:val="24"/>
        </w:rPr>
      </w:pPr>
    </w:p>
    <w:p w14:paraId="168CC7B7" w14:textId="77777777" w:rsidR="0027074C" w:rsidRPr="0027074C" w:rsidRDefault="0027074C" w:rsidP="0027074C">
      <w:pPr>
        <w:pStyle w:val="Bezodstpw"/>
        <w:jc w:val="center"/>
        <w:rPr>
          <w:rFonts w:ascii="Times New Roman" w:hAnsi="Times New Roman"/>
          <w:b/>
          <w:i/>
          <w:sz w:val="24"/>
          <w:szCs w:val="24"/>
        </w:rPr>
      </w:pPr>
    </w:p>
    <w:p w14:paraId="31D663EA" w14:textId="77777777"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00DA224E">
        <w:rPr>
          <w:rFonts w:ascii="Times New Roman" w:hAnsi="Times New Roman"/>
          <w:sz w:val="24"/>
          <w:szCs w:val="24"/>
          <w:u w:val="single"/>
        </w:rPr>
        <w:t xml:space="preserve">Zamówienia publicznego pn. </w:t>
      </w:r>
      <w:r w:rsidR="00DA25C9" w:rsidRPr="00DA25C9">
        <w:rPr>
          <w:rFonts w:ascii="Times New Roman" w:hAnsi="Times New Roman"/>
          <w:b/>
          <w:sz w:val="24"/>
          <w:szCs w:val="24"/>
          <w:u w:val="single"/>
        </w:rPr>
        <w:t>Dostawa</w:t>
      </w:r>
      <w:r w:rsidR="00D3343B" w:rsidRPr="00D3343B">
        <w:rPr>
          <w:rFonts w:ascii="Times New Roman" w:hAnsi="Times New Roman"/>
          <w:b/>
          <w:sz w:val="24"/>
          <w:szCs w:val="24"/>
          <w:u w:val="single"/>
        </w:rPr>
        <w:t xml:space="preserve"> </w:t>
      </w:r>
      <w:r w:rsidR="00843AE9">
        <w:rPr>
          <w:rFonts w:ascii="Times New Roman" w:hAnsi="Times New Roman"/>
          <w:b/>
          <w:sz w:val="24"/>
          <w:szCs w:val="24"/>
          <w:u w:val="single"/>
        </w:rPr>
        <w:t>sprzętu komputerowego</w:t>
      </w:r>
      <w:r w:rsidR="006D04B1">
        <w:rPr>
          <w:rFonts w:ascii="Times New Roman" w:hAnsi="Times New Roman"/>
          <w:b/>
          <w:sz w:val="24"/>
          <w:szCs w:val="24"/>
          <w:u w:val="single"/>
        </w:rPr>
        <w:t xml:space="preserve"> na potrzeby Urzędu Miejskiego w Barwicach</w:t>
      </w:r>
      <w:r w:rsidR="00D3343B">
        <w:rPr>
          <w:rFonts w:ascii="Times New Roman" w:hAnsi="Times New Roman"/>
          <w:b/>
          <w:sz w:val="24"/>
          <w:szCs w:val="24"/>
          <w:u w:val="single"/>
        </w:rPr>
        <w:t>.</w:t>
      </w:r>
    </w:p>
    <w:p w14:paraId="08C3D6D6" w14:textId="77777777" w:rsidR="0027074C" w:rsidRDefault="0027074C" w:rsidP="0027074C">
      <w:pPr>
        <w:pStyle w:val="Bezodstpw"/>
        <w:ind w:left="1134" w:hanging="1134"/>
        <w:jc w:val="both"/>
        <w:rPr>
          <w:rFonts w:ascii="Times New Roman" w:hAnsi="Times New Roman"/>
          <w:i/>
          <w:sz w:val="24"/>
          <w:szCs w:val="24"/>
        </w:rPr>
      </w:pPr>
    </w:p>
    <w:p w14:paraId="5C158683" w14:textId="77777777" w:rsidR="00DA25C9" w:rsidRPr="0027074C" w:rsidRDefault="00DA25C9" w:rsidP="0027074C">
      <w:pPr>
        <w:pStyle w:val="Bezodstpw"/>
        <w:ind w:left="1134" w:hanging="1134"/>
        <w:jc w:val="both"/>
        <w:rPr>
          <w:rFonts w:ascii="Times New Roman" w:hAnsi="Times New Roman"/>
          <w:i/>
          <w:sz w:val="24"/>
          <w:szCs w:val="24"/>
        </w:rPr>
      </w:pPr>
    </w:p>
    <w:p w14:paraId="40D64753" w14:textId="77777777" w:rsidR="0027074C" w:rsidRPr="00CB08F4" w:rsidRDefault="0027074C" w:rsidP="0083000E">
      <w:pPr>
        <w:pStyle w:val="Bezodstpw"/>
        <w:numPr>
          <w:ilvl w:val="0"/>
          <w:numId w:val="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777B1F07" w14:textId="77777777" w:rsidR="006D04B1" w:rsidRDefault="006D04B1" w:rsidP="006D04B1">
      <w:pPr>
        <w:pStyle w:val="Bezodstpw"/>
        <w:jc w:val="both"/>
        <w:rPr>
          <w:rFonts w:ascii="Times New Roman" w:hAnsi="Times New Roman"/>
          <w:sz w:val="24"/>
          <w:szCs w:val="24"/>
        </w:rPr>
      </w:pPr>
      <w:r w:rsidRPr="00E32242">
        <w:rPr>
          <w:rFonts w:ascii="Times New Roman" w:hAnsi="Times New Roman"/>
          <w:sz w:val="24"/>
          <w:szCs w:val="24"/>
        </w:rPr>
        <w:t xml:space="preserve">Postępowanie prowadzone jest w oparciu o Zarządzenie Nr 219/2021 Burmistrza Barwic         z dnia 14 stycznia 2021 roku w sprawie wprowadzenia Regulaminu ramowych procedur udzielania zamówień publicznych o wartości szacunkowej poniżej równowartości </w:t>
      </w:r>
      <w:r>
        <w:rPr>
          <w:rFonts w:ascii="Times New Roman" w:hAnsi="Times New Roman"/>
          <w:sz w:val="24"/>
          <w:szCs w:val="24"/>
        </w:rPr>
        <w:br/>
      </w:r>
      <w:r w:rsidRPr="00E32242">
        <w:rPr>
          <w:rFonts w:ascii="Times New Roman" w:hAnsi="Times New Roman"/>
          <w:sz w:val="24"/>
          <w:szCs w:val="24"/>
        </w:rPr>
        <w:t>kwoty 130 000 zł.</w:t>
      </w:r>
    </w:p>
    <w:p w14:paraId="4962549E" w14:textId="77777777" w:rsidR="009C2ECA" w:rsidRDefault="0027074C" w:rsidP="0083000E">
      <w:pPr>
        <w:pStyle w:val="Akapitzlist"/>
        <w:numPr>
          <w:ilvl w:val="0"/>
          <w:numId w:val="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p>
    <w:p w14:paraId="5C54FBA7" w14:textId="77777777" w:rsidR="006D04B1" w:rsidRPr="009C2ECA" w:rsidRDefault="006D04B1" w:rsidP="0083000E">
      <w:pPr>
        <w:pStyle w:val="Akapitzlist"/>
        <w:numPr>
          <w:ilvl w:val="0"/>
          <w:numId w:val="13"/>
        </w:numPr>
        <w:spacing w:before="100" w:beforeAutospacing="1" w:after="100" w:afterAutospacing="1"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sz w:val="24"/>
          <w:szCs w:val="24"/>
          <w:lang w:eastAsia="pl-PL"/>
        </w:rPr>
        <w:t>Przedmiotem zamówienia jest z</w:t>
      </w:r>
      <w:r w:rsidR="00843AE9">
        <w:rPr>
          <w:rFonts w:ascii="Times New Roman" w:eastAsia="Times New Roman" w:hAnsi="Times New Roman" w:cs="Times New Roman"/>
          <w:sz w:val="24"/>
          <w:szCs w:val="24"/>
          <w:lang w:eastAsia="pl-PL"/>
        </w:rPr>
        <w:t>akup i dostawa fabrycznie nowego, nieuszkodzonego, wolnego</w:t>
      </w:r>
      <w:r w:rsidRPr="009C2ECA">
        <w:rPr>
          <w:rFonts w:ascii="Times New Roman" w:eastAsia="Times New Roman" w:hAnsi="Times New Roman" w:cs="Times New Roman"/>
          <w:sz w:val="24"/>
          <w:szCs w:val="24"/>
          <w:lang w:eastAsia="pl-PL"/>
        </w:rPr>
        <w:t xml:space="preserve"> od wad fizycznych i wad prawnych </w:t>
      </w:r>
      <w:r w:rsidR="00843AE9">
        <w:rPr>
          <w:rFonts w:ascii="Times New Roman" w:eastAsia="Times New Roman" w:hAnsi="Times New Roman" w:cs="Times New Roman"/>
          <w:sz w:val="24"/>
          <w:szCs w:val="24"/>
          <w:lang w:eastAsia="pl-PL"/>
        </w:rPr>
        <w:t xml:space="preserve">sprzętu komputerowego </w:t>
      </w:r>
      <w:r w:rsidRPr="009C2ECA">
        <w:rPr>
          <w:rFonts w:ascii="Times New Roman" w:eastAsia="Times New Roman" w:hAnsi="Times New Roman" w:cs="Times New Roman"/>
          <w:sz w:val="24"/>
          <w:szCs w:val="24"/>
          <w:lang w:eastAsia="pl-PL"/>
        </w:rPr>
        <w:t>na potrzeby</w:t>
      </w:r>
      <w:r w:rsidR="00843AE9">
        <w:rPr>
          <w:rFonts w:ascii="Times New Roman" w:eastAsia="Times New Roman" w:hAnsi="Times New Roman" w:cs="Times New Roman"/>
          <w:sz w:val="24"/>
          <w:szCs w:val="24"/>
          <w:lang w:eastAsia="pl-PL"/>
        </w:rPr>
        <w:t xml:space="preserve"> Urzędu Miejskiego w Barwicach, zgodnie z wykazem poniżej (patrz ust. 5)).</w:t>
      </w:r>
    </w:p>
    <w:p w14:paraId="43470FBB" w14:textId="77777777" w:rsidR="006D04B1" w:rsidRPr="009C2ECA" w:rsidRDefault="006D04B1" w:rsidP="0083000E">
      <w:pPr>
        <w:pStyle w:val="Akapitzlist"/>
        <w:numPr>
          <w:ilvl w:val="0"/>
          <w:numId w:val="13"/>
        </w:numPr>
        <w:spacing w:before="100" w:beforeAutospacing="1" w:after="100" w:afterAutospacing="1" w:line="240" w:lineRule="auto"/>
        <w:jc w:val="both"/>
        <w:rPr>
          <w:rFonts w:ascii="Times New Roman" w:eastAsia="Times New Roman" w:hAnsi="Times New Roman" w:cs="Times New Roman"/>
          <w:b/>
          <w:sz w:val="24"/>
          <w:szCs w:val="24"/>
          <w:u w:val="single"/>
          <w:lang w:eastAsia="pl-PL"/>
        </w:rPr>
      </w:pPr>
      <w:r w:rsidRPr="009C2ECA">
        <w:rPr>
          <w:rFonts w:ascii="Times New Roman" w:hAnsi="Times New Roman"/>
          <w:sz w:val="24"/>
          <w:szCs w:val="24"/>
        </w:rPr>
        <w:t>Sprzęt powinien być dostarczony Zamawiającemu</w:t>
      </w:r>
      <w:r w:rsidRPr="009C2ECA">
        <w:rPr>
          <w:rFonts w:ascii="Times New Roman" w:hAnsi="Times New Roman"/>
          <w:bCs/>
          <w:sz w:val="24"/>
          <w:szCs w:val="24"/>
          <w:lang w:eastAsia="pl-PL"/>
        </w:rPr>
        <w:t xml:space="preserve"> w oryginalnych opakowaniach producenta wraz  z dokumentami gwarancyjnymi i instrukcją obsługi  w języku polskim.</w:t>
      </w:r>
    </w:p>
    <w:p w14:paraId="18335F83" w14:textId="77777777" w:rsidR="006D04B1" w:rsidRPr="009C2ECA" w:rsidRDefault="006D04B1" w:rsidP="0083000E">
      <w:pPr>
        <w:pStyle w:val="Akapitzlist"/>
        <w:numPr>
          <w:ilvl w:val="0"/>
          <w:numId w:val="13"/>
        </w:numPr>
        <w:spacing w:before="100" w:beforeAutospacing="1" w:after="100" w:afterAutospacing="1" w:line="240" w:lineRule="auto"/>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Wykonawca zobowiązany jest do dostarczenia sprzętu, będącego przedmiotem zamówienia na własny koszt do siedziby Zamawiającego tj. Urzędu Miejskiego </w:t>
      </w:r>
      <w:r>
        <w:rPr>
          <w:rFonts w:ascii="Times New Roman" w:hAnsi="Times New Roman"/>
          <w:bCs/>
          <w:sz w:val="24"/>
          <w:szCs w:val="24"/>
          <w:lang w:eastAsia="pl-PL"/>
        </w:rPr>
        <w:br/>
      </w:r>
      <w:r w:rsidRPr="009C2ECA">
        <w:rPr>
          <w:rFonts w:ascii="Times New Roman" w:hAnsi="Times New Roman"/>
          <w:bCs/>
          <w:sz w:val="24"/>
          <w:szCs w:val="24"/>
          <w:lang w:eastAsia="pl-PL"/>
        </w:rPr>
        <w:t>w Barwicach, ul. Zwycięzców 22, 78-460 Barwice.</w:t>
      </w:r>
    </w:p>
    <w:p w14:paraId="05E3F19F" w14:textId="77777777" w:rsidR="006D04B1" w:rsidRPr="009C2ECA" w:rsidRDefault="006D04B1" w:rsidP="0083000E">
      <w:pPr>
        <w:pStyle w:val="Akapitzlist"/>
        <w:numPr>
          <w:ilvl w:val="0"/>
          <w:numId w:val="13"/>
        </w:numPr>
        <w:spacing w:before="100" w:beforeAutospacing="1" w:after="100" w:afterAutospacing="1" w:line="240" w:lineRule="auto"/>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Odbiór przedmiotu zamówienia nastąpi po podpisaniu przez strony protokołu odbioru bez zastrzeżeń. Data podpisania protokołu odbioru jest datą wykonania przedmiotu zamówienia. W przypadku stwierdzenia wad w przekazanym sprzęcie Zamawiający uzna, iż przedmiot zamówienia nie został wykonany należycie. W takiej sytuacji Zamawiający odnotuje w protokole stwierdzone wady, usterki oraz nieprawidłowości wyznaczając termin, w jakim w jakim wady muszą zostać usunięte</w:t>
      </w:r>
      <w:r>
        <w:rPr>
          <w:rFonts w:ascii="Times New Roman" w:hAnsi="Times New Roman"/>
          <w:bCs/>
          <w:sz w:val="24"/>
          <w:szCs w:val="24"/>
          <w:lang w:eastAsia="pl-PL"/>
        </w:rPr>
        <w:t xml:space="preserve"> bądź odmówi przyjęcia sprzętu.</w:t>
      </w:r>
    </w:p>
    <w:p w14:paraId="14B909C0" w14:textId="77777777" w:rsidR="006D04B1" w:rsidRPr="0031719D" w:rsidRDefault="006D04B1" w:rsidP="0083000E">
      <w:pPr>
        <w:pStyle w:val="Akapitzlist"/>
        <w:numPr>
          <w:ilvl w:val="0"/>
          <w:numId w:val="13"/>
        </w:numPr>
        <w:spacing w:before="100" w:beforeAutospacing="1" w:after="100" w:afterAutospacing="1" w:line="240" w:lineRule="auto"/>
        <w:jc w:val="both"/>
        <w:rPr>
          <w:rFonts w:ascii="Times New Roman" w:eastAsia="Times New Roman" w:hAnsi="Times New Roman" w:cs="Times New Roman"/>
          <w:b/>
          <w:sz w:val="24"/>
          <w:szCs w:val="24"/>
          <w:u w:val="single"/>
          <w:lang w:eastAsia="pl-PL"/>
        </w:rPr>
      </w:pPr>
      <w:r w:rsidRPr="00A54471">
        <w:rPr>
          <w:rFonts w:ascii="Times New Roman" w:hAnsi="Times New Roman"/>
          <w:bCs/>
          <w:sz w:val="24"/>
          <w:szCs w:val="24"/>
          <w:u w:val="single"/>
          <w:lang w:eastAsia="pl-PL"/>
        </w:rPr>
        <w:t>Dostawa obejmuje następujący sprzęt:</w:t>
      </w:r>
    </w:p>
    <w:p w14:paraId="4FA9E1CB" w14:textId="77777777" w:rsidR="0031719D" w:rsidRPr="00A54471" w:rsidRDefault="0031719D" w:rsidP="0031719D">
      <w:pPr>
        <w:pStyle w:val="Akapitzlist"/>
        <w:spacing w:before="100" w:beforeAutospacing="1" w:after="100" w:afterAutospacing="1" w:line="240" w:lineRule="auto"/>
        <w:ind w:left="360"/>
        <w:jc w:val="both"/>
        <w:rPr>
          <w:rFonts w:ascii="Times New Roman" w:eastAsia="Times New Roman" w:hAnsi="Times New Roman" w:cs="Times New Roman"/>
          <w:b/>
          <w:sz w:val="24"/>
          <w:szCs w:val="24"/>
          <w:u w:val="single"/>
          <w:lang w:eastAsia="pl-PL"/>
        </w:rPr>
      </w:pPr>
    </w:p>
    <w:p w14:paraId="19B7CBF1" w14:textId="75661557" w:rsidR="003E6B13" w:rsidRPr="00843AE9" w:rsidRDefault="0031719D" w:rsidP="0031719D">
      <w:pPr>
        <w:pStyle w:val="Akapitzlist"/>
        <w:numPr>
          <w:ilvl w:val="0"/>
          <w:numId w:val="15"/>
        </w:numPr>
        <w:spacing w:after="0"/>
        <w:rPr>
          <w:rFonts w:ascii="Times New Roman" w:hAnsi="Times New Roman"/>
          <w:b/>
          <w:sz w:val="24"/>
          <w:szCs w:val="24"/>
        </w:rPr>
      </w:pPr>
      <w:r>
        <w:rPr>
          <w:rFonts w:ascii="Times New Roman" w:hAnsi="Times New Roman"/>
          <w:b/>
          <w:sz w:val="24"/>
          <w:szCs w:val="24"/>
        </w:rPr>
        <w:t>Tablet</w:t>
      </w:r>
      <w:r w:rsidR="003E6B13" w:rsidRPr="00843AE9">
        <w:rPr>
          <w:rFonts w:ascii="Times New Roman" w:hAnsi="Times New Roman"/>
          <w:b/>
          <w:sz w:val="24"/>
          <w:szCs w:val="24"/>
        </w:rPr>
        <w:t xml:space="preserve"> – </w:t>
      </w:r>
      <w:r>
        <w:rPr>
          <w:rFonts w:ascii="Times New Roman" w:hAnsi="Times New Roman"/>
          <w:b/>
          <w:sz w:val="24"/>
          <w:szCs w:val="24"/>
        </w:rPr>
        <w:t>1</w:t>
      </w:r>
      <w:r w:rsidR="00E04746" w:rsidRPr="00843AE9">
        <w:rPr>
          <w:rFonts w:ascii="Times New Roman" w:hAnsi="Times New Roman"/>
          <w:b/>
          <w:sz w:val="24"/>
          <w:szCs w:val="24"/>
        </w:rPr>
        <w:t>5</w:t>
      </w:r>
      <w:r w:rsidR="003E6B13" w:rsidRPr="00843AE9">
        <w:rPr>
          <w:rFonts w:ascii="Times New Roman" w:hAnsi="Times New Roman"/>
          <w:b/>
          <w:sz w:val="24"/>
          <w:szCs w:val="24"/>
        </w:rPr>
        <w:t xml:space="preserve"> szt.</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550"/>
        <w:gridCol w:w="1831"/>
        <w:gridCol w:w="6979"/>
      </w:tblGrid>
      <w:tr w:rsidR="0031719D" w:rsidRPr="0031719D" w14:paraId="23FCF40F" w14:textId="77777777" w:rsidTr="0031719D">
        <w:trPr>
          <w:trHeight w:val="284"/>
          <w:jc w:val="center"/>
        </w:trPr>
        <w:tc>
          <w:tcPr>
            <w:tcW w:w="294" w:type="pct"/>
            <w:shd w:val="clear" w:color="auto" w:fill="auto"/>
            <w:vAlign w:val="center"/>
          </w:tcPr>
          <w:p w14:paraId="7E5DE217" w14:textId="77777777" w:rsidR="0031719D" w:rsidRPr="0031719D" w:rsidRDefault="0031719D" w:rsidP="0031719D">
            <w:pPr>
              <w:spacing w:after="0" w:line="240" w:lineRule="auto"/>
              <w:jc w:val="both"/>
              <w:rPr>
                <w:rFonts w:ascii="Times New Roman" w:eastAsia="Times New Roman" w:hAnsi="Times New Roman" w:cs="Times New Roman"/>
                <w:b/>
                <w:sz w:val="24"/>
                <w:szCs w:val="24"/>
              </w:rPr>
            </w:pPr>
            <w:r w:rsidRPr="0031719D">
              <w:rPr>
                <w:rFonts w:ascii="Times New Roman" w:eastAsia="Times New Roman" w:hAnsi="Times New Roman" w:cs="Times New Roman"/>
                <w:b/>
                <w:sz w:val="24"/>
                <w:szCs w:val="24"/>
              </w:rPr>
              <w:t>Lp.</w:t>
            </w:r>
          </w:p>
        </w:tc>
        <w:tc>
          <w:tcPr>
            <w:tcW w:w="978" w:type="pct"/>
            <w:shd w:val="clear" w:color="auto" w:fill="auto"/>
            <w:vAlign w:val="center"/>
          </w:tcPr>
          <w:p w14:paraId="72B79386" w14:textId="77777777" w:rsidR="0031719D" w:rsidRPr="0031719D" w:rsidRDefault="0031719D" w:rsidP="0031719D">
            <w:pPr>
              <w:spacing w:after="0" w:line="240" w:lineRule="auto"/>
              <w:jc w:val="both"/>
              <w:rPr>
                <w:rFonts w:ascii="Times New Roman" w:eastAsia="Times New Roman" w:hAnsi="Times New Roman" w:cs="Times New Roman"/>
                <w:b/>
                <w:sz w:val="24"/>
                <w:szCs w:val="24"/>
                <w:lang w:eastAsia="pl-PL"/>
              </w:rPr>
            </w:pPr>
            <w:r w:rsidRPr="0031719D">
              <w:rPr>
                <w:rFonts w:ascii="Times New Roman" w:eastAsia="Times New Roman" w:hAnsi="Times New Roman" w:cs="Times New Roman"/>
                <w:b/>
                <w:sz w:val="24"/>
                <w:szCs w:val="24"/>
                <w:lang w:eastAsia="pl-PL"/>
              </w:rPr>
              <w:t>Nazwa komponentu</w:t>
            </w:r>
          </w:p>
        </w:tc>
        <w:tc>
          <w:tcPr>
            <w:tcW w:w="3727" w:type="pct"/>
            <w:shd w:val="clear" w:color="auto" w:fill="auto"/>
            <w:vAlign w:val="center"/>
          </w:tcPr>
          <w:p w14:paraId="07A36F99" w14:textId="77777777" w:rsidR="0031719D" w:rsidRPr="0031719D" w:rsidRDefault="0031719D" w:rsidP="0031719D">
            <w:pPr>
              <w:spacing w:after="0" w:line="240" w:lineRule="auto"/>
              <w:ind w:left="-71"/>
              <w:jc w:val="both"/>
              <w:rPr>
                <w:rFonts w:ascii="Times New Roman" w:eastAsia="Times New Roman" w:hAnsi="Times New Roman" w:cs="Times New Roman"/>
                <w:b/>
                <w:sz w:val="24"/>
                <w:szCs w:val="24"/>
                <w:lang w:eastAsia="pl-PL"/>
              </w:rPr>
            </w:pPr>
            <w:r w:rsidRPr="0031719D">
              <w:rPr>
                <w:rFonts w:ascii="Times New Roman" w:eastAsia="Times New Roman" w:hAnsi="Times New Roman" w:cs="Times New Roman"/>
                <w:b/>
                <w:sz w:val="24"/>
                <w:szCs w:val="24"/>
                <w:lang w:eastAsia="pl-PL"/>
              </w:rPr>
              <w:t>Wymagane minimalne parametry techniczne</w:t>
            </w:r>
          </w:p>
        </w:tc>
      </w:tr>
      <w:tr w:rsidR="0031719D" w:rsidRPr="0031719D" w14:paraId="396997F2" w14:textId="77777777" w:rsidTr="0031719D">
        <w:trPr>
          <w:trHeight w:val="284"/>
          <w:jc w:val="center"/>
        </w:trPr>
        <w:tc>
          <w:tcPr>
            <w:tcW w:w="294" w:type="pct"/>
          </w:tcPr>
          <w:p w14:paraId="3A2BB51F" w14:textId="77777777" w:rsidR="0031719D" w:rsidRPr="0031719D" w:rsidRDefault="0031719D" w:rsidP="0031719D">
            <w:pPr>
              <w:numPr>
                <w:ilvl w:val="0"/>
                <w:numId w:val="21"/>
              </w:numPr>
              <w:spacing w:after="0" w:line="240" w:lineRule="auto"/>
              <w:jc w:val="both"/>
              <w:rPr>
                <w:rFonts w:ascii="Times New Roman" w:eastAsia="Times New Roman" w:hAnsi="Times New Roman" w:cs="Times New Roman"/>
                <w:bCs/>
                <w:sz w:val="24"/>
                <w:szCs w:val="24"/>
                <w:lang w:eastAsia="pl-PL"/>
              </w:rPr>
            </w:pPr>
          </w:p>
        </w:tc>
        <w:tc>
          <w:tcPr>
            <w:tcW w:w="978" w:type="pct"/>
          </w:tcPr>
          <w:p w14:paraId="39D03FA7"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Typ</w:t>
            </w:r>
          </w:p>
        </w:tc>
        <w:tc>
          <w:tcPr>
            <w:tcW w:w="3727" w:type="pct"/>
          </w:tcPr>
          <w:p w14:paraId="0526B7E6" w14:textId="0223BC3C"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Tablet. </w:t>
            </w:r>
          </w:p>
        </w:tc>
      </w:tr>
      <w:tr w:rsidR="0031719D" w:rsidRPr="0031719D" w14:paraId="4C89BDFE" w14:textId="77777777" w:rsidTr="0031719D">
        <w:trPr>
          <w:jc w:val="center"/>
        </w:trPr>
        <w:tc>
          <w:tcPr>
            <w:tcW w:w="294" w:type="pct"/>
          </w:tcPr>
          <w:p w14:paraId="22F6EAE5" w14:textId="77777777" w:rsidR="0031719D" w:rsidRPr="0031719D" w:rsidRDefault="0031719D" w:rsidP="0031719D">
            <w:pPr>
              <w:spacing w:after="0" w:line="240" w:lineRule="auto"/>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2.</w:t>
            </w:r>
          </w:p>
        </w:tc>
        <w:tc>
          <w:tcPr>
            <w:tcW w:w="978" w:type="pct"/>
          </w:tcPr>
          <w:p w14:paraId="759E0DB5" w14:textId="77777777" w:rsidR="0031719D" w:rsidRPr="0031719D" w:rsidRDefault="0031719D" w:rsidP="0031719D">
            <w:pPr>
              <w:spacing w:after="0" w:line="240" w:lineRule="auto"/>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Parametry</w:t>
            </w:r>
          </w:p>
        </w:tc>
        <w:tc>
          <w:tcPr>
            <w:tcW w:w="3727" w:type="pct"/>
          </w:tcPr>
          <w:p w14:paraId="4B80D3A3"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Procesor: min. 8 rdzeni (min. 2 rdzenie taktowane 2,18 GHz i min. 6x rdzeni taktowane 1,90 GHz) </w:t>
            </w:r>
          </w:p>
          <w:p w14:paraId="2843E9DC"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Pamięć RAM: min. 6 GB</w:t>
            </w:r>
          </w:p>
          <w:p w14:paraId="506F6800"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Pamięć wbudowana: min. 128GB (min. UFS 2.2)</w:t>
            </w:r>
          </w:p>
          <w:p w14:paraId="5CF5A1FD"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lastRenderedPageBreak/>
              <w:t xml:space="preserve">Czytnik kart pamięci: Tak, </w:t>
            </w:r>
            <w:proofErr w:type="spellStart"/>
            <w:r w:rsidRPr="0031719D">
              <w:rPr>
                <w:rFonts w:ascii="Times New Roman" w:eastAsia="Times New Roman" w:hAnsi="Times New Roman" w:cs="Times New Roman"/>
                <w:bCs/>
                <w:sz w:val="24"/>
                <w:szCs w:val="24"/>
                <w:lang w:eastAsia="pl-PL"/>
              </w:rPr>
              <w:t>microSD</w:t>
            </w:r>
            <w:proofErr w:type="spellEnd"/>
            <w:r w:rsidRPr="0031719D">
              <w:rPr>
                <w:rFonts w:ascii="Times New Roman" w:eastAsia="Times New Roman" w:hAnsi="Times New Roman" w:cs="Times New Roman"/>
                <w:bCs/>
                <w:sz w:val="24"/>
                <w:szCs w:val="24"/>
                <w:lang w:eastAsia="pl-PL"/>
              </w:rPr>
              <w:t xml:space="preserve"> (obsługa kart do 1TB)</w:t>
            </w:r>
          </w:p>
          <w:p w14:paraId="56544685"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Głośniki: min. 4 głośniki (min. 1W na każdy głośnik), Dolby </w:t>
            </w:r>
            <w:proofErr w:type="spellStart"/>
            <w:r w:rsidRPr="0031719D">
              <w:rPr>
                <w:rFonts w:ascii="Times New Roman" w:eastAsia="Times New Roman" w:hAnsi="Times New Roman" w:cs="Times New Roman"/>
                <w:bCs/>
                <w:sz w:val="24"/>
                <w:szCs w:val="24"/>
                <w:lang w:eastAsia="pl-PL"/>
              </w:rPr>
              <w:t>Atmos</w:t>
            </w:r>
            <w:proofErr w:type="spellEnd"/>
          </w:p>
          <w:p w14:paraId="7A222D76"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Wbudowane mikrofony: 2 szt.</w:t>
            </w:r>
          </w:p>
          <w:p w14:paraId="0C36FD35"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Kamera: przednia min. 8Mpx, tylna min. 13Mpx</w:t>
            </w:r>
          </w:p>
          <w:p w14:paraId="349C9F1D"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Czujniki: akcelerometr, czujnik światła, Halla, zbliżeniowy, żyroskop, licznik Kulombów</w:t>
            </w:r>
          </w:p>
          <w:p w14:paraId="7790F299"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Bateria: min. 7450 </w:t>
            </w:r>
            <w:proofErr w:type="spellStart"/>
            <w:r w:rsidRPr="0031719D">
              <w:rPr>
                <w:rFonts w:ascii="Times New Roman" w:eastAsia="Times New Roman" w:hAnsi="Times New Roman" w:cs="Times New Roman"/>
                <w:bCs/>
                <w:sz w:val="24"/>
                <w:szCs w:val="24"/>
                <w:lang w:eastAsia="pl-PL"/>
              </w:rPr>
              <w:t>mAh</w:t>
            </w:r>
            <w:proofErr w:type="spellEnd"/>
          </w:p>
          <w:p w14:paraId="0EB7DA56"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Wyświetlacz: min. 11,4” 2000x1200</w:t>
            </w:r>
          </w:p>
          <w:p w14:paraId="3E3FC75F"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Rodzaj wyświetlacza: IPS 120 </w:t>
            </w:r>
            <w:proofErr w:type="spellStart"/>
            <w:r w:rsidRPr="0031719D">
              <w:rPr>
                <w:rFonts w:ascii="Times New Roman" w:eastAsia="Times New Roman" w:hAnsi="Times New Roman" w:cs="Times New Roman"/>
                <w:bCs/>
                <w:sz w:val="24"/>
                <w:szCs w:val="24"/>
                <w:lang w:eastAsia="pl-PL"/>
              </w:rPr>
              <w:t>Hz</w:t>
            </w:r>
            <w:proofErr w:type="spellEnd"/>
          </w:p>
          <w:p w14:paraId="2FD04ED8"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Jasność wyświetlacza: min. 400 cd/m2</w:t>
            </w:r>
          </w:p>
          <w:p w14:paraId="656D8B4F"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 xml:space="preserve">Ochrona: fabrycznie zainstalowane szkło </w:t>
            </w:r>
            <w:proofErr w:type="spellStart"/>
            <w:r w:rsidRPr="0031719D">
              <w:rPr>
                <w:rFonts w:ascii="Times New Roman" w:eastAsia="Times New Roman" w:hAnsi="Times New Roman" w:cs="Times New Roman"/>
                <w:bCs/>
                <w:sz w:val="24"/>
                <w:szCs w:val="24"/>
                <w:lang w:eastAsia="pl-PL"/>
              </w:rPr>
              <w:t>Gorilla</w:t>
            </w:r>
            <w:proofErr w:type="spellEnd"/>
            <w:r w:rsidRPr="0031719D">
              <w:rPr>
                <w:rFonts w:ascii="Times New Roman" w:eastAsia="Times New Roman" w:hAnsi="Times New Roman" w:cs="Times New Roman"/>
                <w:bCs/>
                <w:sz w:val="24"/>
                <w:szCs w:val="24"/>
                <w:lang w:eastAsia="pl-PL"/>
              </w:rPr>
              <w:t xml:space="preserve"> Glass 3, IP 52</w:t>
            </w:r>
          </w:p>
          <w:p w14:paraId="3686438C"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Dotyk: min. 10 punktów</w:t>
            </w:r>
          </w:p>
          <w:p w14:paraId="57DA1046"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Obudowa: metalowa z elementami z tworzywa sztucznego</w:t>
            </w:r>
          </w:p>
          <w:p w14:paraId="63AF3308"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Dedykowany rysik: Tak</w:t>
            </w:r>
          </w:p>
          <w:p w14:paraId="53459F6F"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System operacyjny: min. Android 12</w:t>
            </w:r>
          </w:p>
          <w:p w14:paraId="310243E3"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Komunikacja: min. Wifi 6e, Bluetooth 5.2</w:t>
            </w:r>
          </w:p>
          <w:p w14:paraId="3EF317C8"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val="en-US" w:eastAsia="pl-PL"/>
              </w:rPr>
            </w:pPr>
            <w:r w:rsidRPr="0031719D">
              <w:rPr>
                <w:rFonts w:ascii="Times New Roman" w:eastAsia="Times New Roman" w:hAnsi="Times New Roman" w:cs="Times New Roman"/>
                <w:bCs/>
                <w:sz w:val="24"/>
                <w:szCs w:val="24"/>
                <w:lang w:val="en-US" w:eastAsia="pl-PL"/>
              </w:rPr>
              <w:t xml:space="preserve">Porty: min. 1x USB type C, 1x </w:t>
            </w:r>
            <w:proofErr w:type="spellStart"/>
            <w:r w:rsidRPr="0031719D">
              <w:rPr>
                <w:rFonts w:ascii="Times New Roman" w:eastAsia="Times New Roman" w:hAnsi="Times New Roman" w:cs="Times New Roman"/>
                <w:bCs/>
                <w:sz w:val="24"/>
                <w:szCs w:val="24"/>
                <w:lang w:val="en-US" w:eastAsia="pl-PL"/>
              </w:rPr>
              <w:t>złącze</w:t>
            </w:r>
            <w:proofErr w:type="spellEnd"/>
            <w:r w:rsidRPr="0031719D">
              <w:rPr>
                <w:rFonts w:ascii="Times New Roman" w:eastAsia="Times New Roman" w:hAnsi="Times New Roman" w:cs="Times New Roman"/>
                <w:bCs/>
                <w:sz w:val="24"/>
                <w:szCs w:val="24"/>
                <w:lang w:val="en-US" w:eastAsia="pl-PL"/>
              </w:rPr>
              <w:t xml:space="preserve"> audio combo jack</w:t>
            </w:r>
          </w:p>
          <w:p w14:paraId="0EE435F7"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val="en-US" w:eastAsia="pl-PL"/>
              </w:rPr>
            </w:pPr>
            <w:r w:rsidRPr="0031719D">
              <w:rPr>
                <w:rFonts w:ascii="Times New Roman" w:eastAsia="Times New Roman" w:hAnsi="Times New Roman" w:cs="Times New Roman"/>
                <w:bCs/>
                <w:sz w:val="24"/>
                <w:szCs w:val="24"/>
                <w:lang w:val="en-US" w:eastAsia="pl-PL"/>
              </w:rPr>
              <w:t xml:space="preserve">Certyfikaty: EnergyStar 8.0, TUV </w:t>
            </w:r>
            <w:proofErr w:type="spellStart"/>
            <w:r w:rsidRPr="0031719D">
              <w:rPr>
                <w:rFonts w:ascii="Times New Roman" w:eastAsia="Times New Roman" w:hAnsi="Times New Roman" w:cs="Times New Roman"/>
                <w:bCs/>
                <w:sz w:val="24"/>
                <w:szCs w:val="24"/>
                <w:lang w:val="en-US" w:eastAsia="pl-PL"/>
              </w:rPr>
              <w:t>Rheinland</w:t>
            </w:r>
            <w:proofErr w:type="spellEnd"/>
          </w:p>
          <w:p w14:paraId="63F70431"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val="en-US" w:eastAsia="pl-PL"/>
              </w:rPr>
              <w:t xml:space="preserve">Waga: </w:t>
            </w:r>
            <w:proofErr w:type="spellStart"/>
            <w:r w:rsidRPr="0031719D">
              <w:rPr>
                <w:rFonts w:ascii="Times New Roman" w:eastAsia="Times New Roman" w:hAnsi="Times New Roman" w:cs="Times New Roman"/>
                <w:bCs/>
                <w:sz w:val="24"/>
                <w:szCs w:val="24"/>
                <w:lang w:val="en-US" w:eastAsia="pl-PL"/>
              </w:rPr>
              <w:t>maks</w:t>
            </w:r>
            <w:proofErr w:type="spellEnd"/>
            <w:r w:rsidRPr="0031719D">
              <w:rPr>
                <w:rFonts w:ascii="Times New Roman" w:eastAsia="Times New Roman" w:hAnsi="Times New Roman" w:cs="Times New Roman"/>
                <w:bCs/>
                <w:sz w:val="24"/>
                <w:szCs w:val="24"/>
                <w:lang w:val="en-US" w:eastAsia="pl-PL"/>
              </w:rPr>
              <w:t xml:space="preserve">. </w:t>
            </w:r>
            <w:r w:rsidRPr="0031719D">
              <w:rPr>
                <w:rFonts w:ascii="Times New Roman" w:eastAsia="Times New Roman" w:hAnsi="Times New Roman" w:cs="Times New Roman"/>
                <w:bCs/>
                <w:sz w:val="24"/>
                <w:szCs w:val="24"/>
                <w:lang w:eastAsia="pl-PL"/>
              </w:rPr>
              <w:t xml:space="preserve">524 g </w:t>
            </w:r>
          </w:p>
          <w:p w14:paraId="1668C63D" w14:textId="77777777" w:rsidR="0031719D" w:rsidRPr="0031719D" w:rsidRDefault="0031719D" w:rsidP="0031719D">
            <w:pPr>
              <w:spacing w:after="0" w:line="240" w:lineRule="auto"/>
              <w:jc w:val="both"/>
              <w:rPr>
                <w:rFonts w:ascii="Times New Roman" w:eastAsia="Times New Roman" w:hAnsi="Times New Roman" w:cs="Times New Roman"/>
                <w:bCs/>
                <w:sz w:val="24"/>
                <w:szCs w:val="24"/>
                <w:lang w:eastAsia="pl-PL"/>
              </w:rPr>
            </w:pPr>
            <w:r w:rsidRPr="0031719D">
              <w:rPr>
                <w:rFonts w:ascii="Times New Roman" w:eastAsia="Times New Roman" w:hAnsi="Times New Roman" w:cs="Times New Roman"/>
                <w:bCs/>
                <w:sz w:val="24"/>
                <w:szCs w:val="24"/>
                <w:lang w:eastAsia="pl-PL"/>
              </w:rPr>
              <w:t>Gwarancja producenta: min. 2 lata</w:t>
            </w:r>
          </w:p>
        </w:tc>
      </w:tr>
    </w:tbl>
    <w:p w14:paraId="7BA26DAC" w14:textId="77777777" w:rsidR="001E70E4" w:rsidRPr="0031719D" w:rsidRDefault="001E70E4" w:rsidP="0031719D">
      <w:pPr>
        <w:jc w:val="center"/>
        <w:rPr>
          <w:rFonts w:ascii="Times New Roman" w:hAnsi="Times New Roman"/>
          <w:sz w:val="24"/>
          <w:szCs w:val="24"/>
        </w:rPr>
      </w:pPr>
    </w:p>
    <w:p w14:paraId="21565B91" w14:textId="2C1BDDEB" w:rsidR="003E6B13" w:rsidRPr="00843AE9" w:rsidRDefault="0031719D" w:rsidP="0083000E">
      <w:pPr>
        <w:pStyle w:val="Akapitzlist"/>
        <w:numPr>
          <w:ilvl w:val="0"/>
          <w:numId w:val="15"/>
        </w:numPr>
        <w:rPr>
          <w:rFonts w:ascii="Times New Roman" w:hAnsi="Times New Roman"/>
          <w:b/>
          <w:sz w:val="24"/>
          <w:szCs w:val="24"/>
        </w:rPr>
      </w:pPr>
      <w:r>
        <w:rPr>
          <w:rFonts w:ascii="Times New Roman" w:hAnsi="Times New Roman"/>
          <w:b/>
          <w:sz w:val="24"/>
          <w:szCs w:val="24"/>
        </w:rPr>
        <w:t>Laptop z oprogramowaniem</w:t>
      </w:r>
      <w:r w:rsidR="00020F9E">
        <w:rPr>
          <w:rFonts w:ascii="Times New Roman" w:hAnsi="Times New Roman"/>
          <w:b/>
          <w:sz w:val="24"/>
          <w:szCs w:val="24"/>
        </w:rPr>
        <w:t xml:space="preserve"> biurowym</w:t>
      </w:r>
      <w:r w:rsidR="003E6B13" w:rsidRPr="00843AE9">
        <w:rPr>
          <w:rFonts w:ascii="Times New Roman" w:hAnsi="Times New Roman"/>
          <w:b/>
          <w:sz w:val="24"/>
          <w:szCs w:val="24"/>
        </w:rPr>
        <w:t xml:space="preserve">  - </w:t>
      </w:r>
      <w:r>
        <w:rPr>
          <w:rFonts w:ascii="Times New Roman" w:hAnsi="Times New Roman"/>
          <w:b/>
          <w:sz w:val="24"/>
          <w:szCs w:val="24"/>
        </w:rPr>
        <w:t>1</w:t>
      </w:r>
      <w:r w:rsidR="003E6B13" w:rsidRPr="00843AE9">
        <w:rPr>
          <w:rFonts w:ascii="Times New Roman" w:hAnsi="Times New Roman"/>
          <w:b/>
          <w:sz w:val="24"/>
          <w:szCs w:val="24"/>
        </w:rPr>
        <w:t xml:space="preserve"> szt.</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67"/>
        <w:gridCol w:w="1844"/>
        <w:gridCol w:w="6946"/>
      </w:tblGrid>
      <w:tr w:rsidR="00020F9E" w:rsidRPr="00020F9E" w14:paraId="7734A8FC" w14:textId="77777777" w:rsidTr="00020F9E">
        <w:trPr>
          <w:jc w:val="center"/>
        </w:trPr>
        <w:tc>
          <w:tcPr>
            <w:tcW w:w="567" w:type="dxa"/>
            <w:shd w:val="clear" w:color="auto" w:fill="auto"/>
            <w:vAlign w:val="center"/>
          </w:tcPr>
          <w:p w14:paraId="6295221C" w14:textId="77777777" w:rsidR="00020F9E" w:rsidRPr="00020F9E" w:rsidRDefault="00020F9E" w:rsidP="00020F9E">
            <w:pPr>
              <w:spacing w:after="0" w:line="240" w:lineRule="auto"/>
              <w:jc w:val="center"/>
              <w:rPr>
                <w:rFonts w:ascii="Times New Roman" w:eastAsia="Times New Roman" w:hAnsi="Times New Roman" w:cs="Times New Roman"/>
                <w:b/>
                <w:sz w:val="24"/>
                <w:szCs w:val="24"/>
              </w:rPr>
            </w:pPr>
            <w:r w:rsidRPr="00020F9E">
              <w:rPr>
                <w:rFonts w:ascii="Times New Roman" w:eastAsia="Times New Roman" w:hAnsi="Times New Roman" w:cs="Times New Roman"/>
                <w:b/>
                <w:sz w:val="24"/>
                <w:szCs w:val="24"/>
              </w:rPr>
              <w:t>Lp.</w:t>
            </w:r>
          </w:p>
        </w:tc>
        <w:tc>
          <w:tcPr>
            <w:tcW w:w="1844" w:type="dxa"/>
            <w:shd w:val="clear" w:color="auto" w:fill="auto"/>
            <w:vAlign w:val="center"/>
          </w:tcPr>
          <w:p w14:paraId="0E4A7334" w14:textId="77777777" w:rsidR="00020F9E" w:rsidRPr="00020F9E" w:rsidRDefault="00020F9E" w:rsidP="00020F9E">
            <w:pPr>
              <w:spacing w:after="0" w:line="240" w:lineRule="auto"/>
              <w:rPr>
                <w:rFonts w:ascii="Times New Roman" w:eastAsia="Times New Roman" w:hAnsi="Times New Roman" w:cs="Times New Roman"/>
                <w:b/>
                <w:sz w:val="24"/>
                <w:szCs w:val="24"/>
                <w:lang w:eastAsia="pl-PL"/>
              </w:rPr>
            </w:pPr>
            <w:r w:rsidRPr="00020F9E">
              <w:rPr>
                <w:rFonts w:ascii="Times New Roman" w:eastAsia="Times New Roman" w:hAnsi="Times New Roman" w:cs="Times New Roman"/>
                <w:b/>
                <w:sz w:val="24"/>
                <w:szCs w:val="24"/>
                <w:lang w:eastAsia="pl-PL"/>
              </w:rPr>
              <w:t>Nazwa komponentu</w:t>
            </w:r>
          </w:p>
        </w:tc>
        <w:tc>
          <w:tcPr>
            <w:tcW w:w="6946" w:type="dxa"/>
            <w:shd w:val="clear" w:color="auto" w:fill="auto"/>
            <w:vAlign w:val="center"/>
          </w:tcPr>
          <w:p w14:paraId="59323C00" w14:textId="77777777" w:rsidR="00020F9E" w:rsidRPr="00020F9E" w:rsidRDefault="00020F9E" w:rsidP="00020F9E">
            <w:pPr>
              <w:spacing w:after="0" w:line="240" w:lineRule="auto"/>
              <w:ind w:left="-71"/>
              <w:rPr>
                <w:rFonts w:ascii="Times New Roman" w:eastAsia="Times New Roman" w:hAnsi="Times New Roman" w:cs="Times New Roman"/>
                <w:sz w:val="24"/>
                <w:szCs w:val="24"/>
                <w:lang w:eastAsia="pl-PL"/>
              </w:rPr>
            </w:pPr>
            <w:r w:rsidRPr="00020F9E">
              <w:rPr>
                <w:rFonts w:ascii="Times New Roman" w:eastAsia="Times New Roman" w:hAnsi="Times New Roman" w:cs="Times New Roman"/>
                <w:b/>
                <w:sz w:val="24"/>
                <w:szCs w:val="24"/>
                <w:lang w:eastAsia="pl-PL"/>
              </w:rPr>
              <w:t>Wymagane minimalne parametry techniczne</w:t>
            </w:r>
          </w:p>
        </w:tc>
      </w:tr>
      <w:tr w:rsidR="00020F9E" w:rsidRPr="00020F9E" w14:paraId="44D070BB" w14:textId="77777777" w:rsidTr="00020F9E">
        <w:trPr>
          <w:jc w:val="center"/>
        </w:trPr>
        <w:tc>
          <w:tcPr>
            <w:tcW w:w="567" w:type="dxa"/>
          </w:tcPr>
          <w:p w14:paraId="3A43B559"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5290DD17"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Typ</w:t>
            </w:r>
          </w:p>
        </w:tc>
        <w:tc>
          <w:tcPr>
            <w:tcW w:w="6946" w:type="dxa"/>
          </w:tcPr>
          <w:p w14:paraId="12CC5B1F" w14:textId="1DA3C4AC" w:rsidR="00020F9E" w:rsidRPr="00020F9E" w:rsidRDefault="00020F9E" w:rsidP="00020F9E">
            <w:pPr>
              <w:spacing w:after="0" w:line="240" w:lineRule="auto"/>
              <w:jc w:val="both"/>
              <w:outlineLvl w:val="0"/>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Komputer przenośny. </w:t>
            </w:r>
          </w:p>
        </w:tc>
      </w:tr>
      <w:tr w:rsidR="00020F9E" w:rsidRPr="00020F9E" w14:paraId="0DE03EC2" w14:textId="77777777" w:rsidTr="00020F9E">
        <w:trPr>
          <w:jc w:val="center"/>
        </w:trPr>
        <w:tc>
          <w:tcPr>
            <w:tcW w:w="567" w:type="dxa"/>
          </w:tcPr>
          <w:p w14:paraId="0B817FD1"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02112C27"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Ekran</w:t>
            </w:r>
          </w:p>
        </w:tc>
        <w:tc>
          <w:tcPr>
            <w:tcW w:w="6946" w:type="dxa"/>
          </w:tcPr>
          <w:p w14:paraId="51BAFF48" w14:textId="2DA066A8" w:rsidR="00020F9E" w:rsidRPr="00020F9E" w:rsidRDefault="00020F9E" w:rsidP="00020F9E">
            <w:pPr>
              <w:spacing w:after="0" w:line="240" w:lineRule="auto"/>
              <w:jc w:val="both"/>
              <w:outlineLvl w:val="0"/>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Min. 15,6" o rozdzielczości: FHD (1920x1080) w technologii LED UWVA przeciwodblaskowy, min. 250 nitów</w:t>
            </w:r>
          </w:p>
        </w:tc>
      </w:tr>
      <w:tr w:rsidR="00020F9E" w:rsidRPr="00020F9E" w14:paraId="7745E65B" w14:textId="77777777" w:rsidTr="00020F9E">
        <w:trPr>
          <w:jc w:val="center"/>
        </w:trPr>
        <w:tc>
          <w:tcPr>
            <w:tcW w:w="567" w:type="dxa"/>
          </w:tcPr>
          <w:p w14:paraId="6ED44488"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60560E1D" w14:textId="77777777" w:rsidR="00020F9E" w:rsidRPr="00C1669F" w:rsidRDefault="00020F9E" w:rsidP="00020F9E">
            <w:pPr>
              <w:spacing w:after="0" w:line="240" w:lineRule="auto"/>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Procesor</w:t>
            </w:r>
          </w:p>
        </w:tc>
        <w:tc>
          <w:tcPr>
            <w:tcW w:w="6946" w:type="dxa"/>
          </w:tcPr>
          <w:p w14:paraId="60686059" w14:textId="3F9EC92A" w:rsidR="00020F9E" w:rsidRPr="00C1669F" w:rsidRDefault="00020F9E" w:rsidP="00020F9E">
            <w:pPr>
              <w:spacing w:after="0" w:line="240" w:lineRule="auto"/>
              <w:jc w:val="both"/>
              <w:rPr>
                <w:rFonts w:ascii="Times New Roman" w:eastAsia="Times New Roman" w:hAnsi="Times New Roman" w:cs="Times New Roman"/>
                <w:bCs/>
                <w:sz w:val="24"/>
                <w:szCs w:val="24"/>
              </w:rPr>
            </w:pPr>
            <w:r w:rsidRPr="00C1669F">
              <w:rPr>
                <w:rFonts w:ascii="Times New Roman" w:eastAsia="Times New Roman" w:hAnsi="Times New Roman" w:cs="Times New Roman"/>
                <w:bCs/>
                <w:sz w:val="24"/>
                <w:szCs w:val="24"/>
              </w:rPr>
              <w:t xml:space="preserve">Procesor klasy x86, </w:t>
            </w:r>
            <w:r w:rsidRPr="00C1669F">
              <w:rPr>
                <w:rFonts w:ascii="Times New Roman" w:eastAsia="Times New Roman" w:hAnsi="Times New Roman" w:cs="Times New Roman"/>
                <w:sz w:val="24"/>
                <w:szCs w:val="24"/>
              </w:rPr>
              <w:t>min. 10</w:t>
            </w:r>
            <w:r w:rsidRPr="00C1669F">
              <w:rPr>
                <w:rFonts w:ascii="Times New Roman" w:eastAsia="Times New Roman" w:hAnsi="Times New Roman" w:cs="Times New Roman"/>
                <w:bCs/>
                <w:sz w:val="24"/>
                <w:szCs w:val="24"/>
              </w:rPr>
              <w:t xml:space="preserve"> rdzeniowy, niskonapięciowy o mocy podstawowej max. 15W, zaprojektowany do pracy w komputerach przenośnych, taktowany zegarem co najmniej 4,40 GHz (w trybie turbo), z pamięcią cache CPU co najmniej </w:t>
            </w:r>
            <w:r w:rsidRPr="00C1669F">
              <w:rPr>
                <w:rFonts w:ascii="Times New Roman" w:eastAsia="Times New Roman" w:hAnsi="Times New Roman" w:cs="Times New Roman"/>
                <w:sz w:val="24"/>
                <w:szCs w:val="24"/>
              </w:rPr>
              <w:t>12</w:t>
            </w:r>
            <w:r w:rsidRPr="00C1669F">
              <w:rPr>
                <w:rFonts w:ascii="Times New Roman" w:eastAsia="Times New Roman" w:hAnsi="Times New Roman" w:cs="Times New Roman"/>
                <w:bCs/>
                <w:sz w:val="24"/>
                <w:szCs w:val="24"/>
              </w:rPr>
              <w:t xml:space="preserve"> MB.</w:t>
            </w:r>
          </w:p>
          <w:p w14:paraId="3CC89D43" w14:textId="179B65D8" w:rsidR="00020F9E" w:rsidRPr="00C1669F" w:rsidRDefault="00020F9E" w:rsidP="00020F9E">
            <w:pPr>
              <w:spacing w:after="0" w:line="240" w:lineRule="auto"/>
              <w:jc w:val="both"/>
              <w:rPr>
                <w:rFonts w:ascii="Times New Roman" w:eastAsia="Times New Roman" w:hAnsi="Times New Roman" w:cs="Times New Roman"/>
                <w:bCs/>
                <w:sz w:val="24"/>
                <w:szCs w:val="24"/>
              </w:rPr>
            </w:pPr>
            <w:r w:rsidRPr="00C1669F">
              <w:rPr>
                <w:rFonts w:ascii="Times New Roman" w:eastAsia="Times New Roman" w:hAnsi="Times New Roman" w:cs="Times New Roman"/>
                <w:bCs/>
                <w:sz w:val="24"/>
                <w:szCs w:val="24"/>
              </w:rPr>
              <w:t xml:space="preserve">Zaoferowany procesor musi uzyskiwać jednocześnie w teście </w:t>
            </w:r>
            <w:proofErr w:type="spellStart"/>
            <w:r w:rsidRPr="00C1669F">
              <w:rPr>
                <w:rFonts w:ascii="Times New Roman" w:eastAsia="Times New Roman" w:hAnsi="Times New Roman" w:cs="Times New Roman"/>
                <w:bCs/>
                <w:sz w:val="24"/>
                <w:szCs w:val="24"/>
              </w:rPr>
              <w:t>Passmark</w:t>
            </w:r>
            <w:proofErr w:type="spellEnd"/>
            <w:r w:rsidRPr="00C1669F">
              <w:rPr>
                <w:rFonts w:ascii="Times New Roman" w:eastAsia="Times New Roman" w:hAnsi="Times New Roman" w:cs="Times New Roman"/>
                <w:bCs/>
                <w:sz w:val="24"/>
                <w:szCs w:val="24"/>
              </w:rPr>
              <w:t xml:space="preserve"> CPU Mark wynik min.: 13400 punktów (wynik zaproponowanego procesora musi znajdować się na stronie </w:t>
            </w:r>
            <w:hyperlink r:id="rId8" w:history="1">
              <w:r w:rsidRPr="00C1669F">
                <w:rPr>
                  <w:rFonts w:ascii="Times New Roman" w:eastAsia="Times New Roman" w:hAnsi="Times New Roman" w:cs="Times New Roman"/>
                  <w:bCs/>
                  <w:sz w:val="24"/>
                  <w:szCs w:val="24"/>
                  <w:u w:val="single"/>
                </w:rPr>
                <w:t>http://www.cpubenchmark.net</w:t>
              </w:r>
            </w:hyperlink>
            <w:r w:rsidRPr="00C1669F">
              <w:rPr>
                <w:rFonts w:ascii="Times New Roman" w:eastAsia="Times New Roman" w:hAnsi="Times New Roman" w:cs="Times New Roman"/>
                <w:bCs/>
                <w:sz w:val="24"/>
                <w:szCs w:val="24"/>
              </w:rPr>
              <w:t xml:space="preserve"> ) – wydruk ze strony należy dołączyć do oferty. </w:t>
            </w:r>
          </w:p>
        </w:tc>
      </w:tr>
      <w:tr w:rsidR="00020F9E" w:rsidRPr="00020F9E" w14:paraId="42B24E91" w14:textId="77777777" w:rsidTr="00020F9E">
        <w:trPr>
          <w:jc w:val="center"/>
        </w:trPr>
        <w:tc>
          <w:tcPr>
            <w:tcW w:w="567" w:type="dxa"/>
          </w:tcPr>
          <w:p w14:paraId="4FA33B27"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44211804"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Pamięć operacyjna RAM</w:t>
            </w:r>
          </w:p>
        </w:tc>
        <w:tc>
          <w:tcPr>
            <w:tcW w:w="6946" w:type="dxa"/>
          </w:tcPr>
          <w:p w14:paraId="44A32AEB"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Min. 16GB DDR4 3200, możliwość rozbudowy do min. 32GB</w:t>
            </w:r>
          </w:p>
        </w:tc>
      </w:tr>
      <w:tr w:rsidR="00020F9E" w:rsidRPr="00F04A9E" w14:paraId="4A30CEE8" w14:textId="77777777" w:rsidTr="00020F9E">
        <w:trPr>
          <w:jc w:val="center"/>
        </w:trPr>
        <w:tc>
          <w:tcPr>
            <w:tcW w:w="567" w:type="dxa"/>
          </w:tcPr>
          <w:p w14:paraId="4D7CD84F"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49831B0D"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Parametry </w:t>
            </w:r>
            <w:proofErr w:type="spellStart"/>
            <w:r w:rsidRPr="00020F9E">
              <w:rPr>
                <w:rFonts w:ascii="Times New Roman" w:eastAsia="Times New Roman" w:hAnsi="Times New Roman" w:cs="Times New Roman"/>
                <w:bCs/>
                <w:sz w:val="24"/>
                <w:szCs w:val="24"/>
                <w:lang w:eastAsia="pl-PL"/>
              </w:rPr>
              <w:t>pamieci</w:t>
            </w:r>
            <w:proofErr w:type="spellEnd"/>
            <w:r w:rsidRPr="00020F9E">
              <w:rPr>
                <w:rFonts w:ascii="Times New Roman" w:eastAsia="Times New Roman" w:hAnsi="Times New Roman" w:cs="Times New Roman"/>
                <w:bCs/>
                <w:sz w:val="24"/>
                <w:szCs w:val="24"/>
                <w:lang w:eastAsia="pl-PL"/>
              </w:rPr>
              <w:t xml:space="preserve"> masowej</w:t>
            </w:r>
          </w:p>
        </w:tc>
        <w:tc>
          <w:tcPr>
            <w:tcW w:w="6946" w:type="dxa"/>
          </w:tcPr>
          <w:p w14:paraId="45B19F15"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rPr>
            </w:pPr>
            <w:r w:rsidRPr="00020F9E">
              <w:rPr>
                <w:rFonts w:ascii="Times New Roman" w:eastAsia="Times New Roman" w:hAnsi="Times New Roman" w:cs="Times New Roman"/>
                <w:bCs/>
                <w:sz w:val="24"/>
                <w:szCs w:val="24"/>
                <w:lang w:val="en-US"/>
              </w:rPr>
              <w:t xml:space="preserve">Min. 512 GB SSD M.2 </w:t>
            </w:r>
            <w:proofErr w:type="spellStart"/>
            <w:r w:rsidRPr="00020F9E">
              <w:rPr>
                <w:rFonts w:ascii="Times New Roman" w:eastAsia="Times New Roman" w:hAnsi="Times New Roman" w:cs="Times New Roman"/>
                <w:bCs/>
                <w:sz w:val="24"/>
                <w:szCs w:val="24"/>
                <w:lang w:val="en-US"/>
              </w:rPr>
              <w:t>NVMe</w:t>
            </w:r>
            <w:proofErr w:type="spellEnd"/>
            <w:r w:rsidRPr="00020F9E">
              <w:rPr>
                <w:rFonts w:ascii="Times New Roman" w:eastAsia="Times New Roman" w:hAnsi="Times New Roman" w:cs="Times New Roman"/>
                <w:bCs/>
                <w:sz w:val="24"/>
                <w:szCs w:val="24"/>
                <w:lang w:val="en-US"/>
              </w:rPr>
              <w:t xml:space="preserve"> </w:t>
            </w:r>
          </w:p>
        </w:tc>
      </w:tr>
      <w:tr w:rsidR="00020F9E" w:rsidRPr="00020F9E" w14:paraId="67AD01EB" w14:textId="77777777" w:rsidTr="00020F9E">
        <w:trPr>
          <w:jc w:val="center"/>
        </w:trPr>
        <w:tc>
          <w:tcPr>
            <w:tcW w:w="567" w:type="dxa"/>
          </w:tcPr>
          <w:p w14:paraId="4D7E71CC"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val="en-US" w:eastAsia="pl-PL"/>
              </w:rPr>
            </w:pPr>
          </w:p>
        </w:tc>
        <w:tc>
          <w:tcPr>
            <w:tcW w:w="1844" w:type="dxa"/>
          </w:tcPr>
          <w:p w14:paraId="06E07EF2"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Karta graficzna</w:t>
            </w:r>
          </w:p>
        </w:tc>
        <w:tc>
          <w:tcPr>
            <w:tcW w:w="6946" w:type="dxa"/>
          </w:tcPr>
          <w:p w14:paraId="6D72C99A" w14:textId="499824DA" w:rsidR="00020F9E" w:rsidRPr="00020F9E" w:rsidRDefault="00020F9E" w:rsidP="00020F9E">
            <w:pPr>
              <w:spacing w:after="0" w:line="240" w:lineRule="auto"/>
              <w:jc w:val="both"/>
              <w:rPr>
                <w:rFonts w:ascii="Times New Roman" w:eastAsia="Times New Roman" w:hAnsi="Times New Roman" w:cs="Times New Roman"/>
                <w:bCs/>
                <w:sz w:val="24"/>
                <w:szCs w:val="24"/>
              </w:rPr>
            </w:pPr>
            <w:r w:rsidRPr="00020F9E">
              <w:rPr>
                <w:rFonts w:ascii="Times New Roman" w:eastAsia="Times New Roman" w:hAnsi="Times New Roman" w:cs="Times New Roman"/>
                <w:sz w:val="24"/>
                <w:szCs w:val="24"/>
                <w:lang w:eastAsia="pl-PL"/>
              </w:rPr>
              <w:t xml:space="preserve">Zintegrowana w procesorze z możliwością dynamicznego przydzielenia pamięci systemowej, ze sprzętowym wsparciem dla DirectX 12.1, </w:t>
            </w:r>
            <w:proofErr w:type="spellStart"/>
            <w:r w:rsidRPr="00020F9E">
              <w:rPr>
                <w:rFonts w:ascii="Times New Roman" w:eastAsia="Times New Roman" w:hAnsi="Times New Roman" w:cs="Times New Roman"/>
                <w:sz w:val="24"/>
                <w:szCs w:val="24"/>
                <w:lang w:eastAsia="pl-PL"/>
              </w:rPr>
              <w:t>OpenGL</w:t>
            </w:r>
            <w:proofErr w:type="spellEnd"/>
            <w:r w:rsidRPr="00020F9E">
              <w:rPr>
                <w:rFonts w:ascii="Times New Roman" w:eastAsia="Times New Roman" w:hAnsi="Times New Roman" w:cs="Times New Roman"/>
                <w:sz w:val="24"/>
                <w:szCs w:val="24"/>
                <w:lang w:eastAsia="pl-PL"/>
              </w:rPr>
              <w:t xml:space="preserve"> 4.6, </w:t>
            </w:r>
            <w:r w:rsidRPr="00C1669F">
              <w:rPr>
                <w:rFonts w:ascii="Times New Roman" w:eastAsia="Times New Roman" w:hAnsi="Times New Roman" w:cs="Times New Roman"/>
                <w:sz w:val="24"/>
                <w:szCs w:val="24"/>
                <w:lang w:eastAsia="pl-PL"/>
              </w:rPr>
              <w:t xml:space="preserve">osiągająca w teście </w:t>
            </w:r>
            <w:proofErr w:type="spellStart"/>
            <w:r w:rsidRPr="00C1669F">
              <w:rPr>
                <w:rFonts w:ascii="Times New Roman" w:eastAsia="Times New Roman" w:hAnsi="Times New Roman" w:cs="Times New Roman"/>
                <w:sz w:val="24"/>
                <w:szCs w:val="24"/>
                <w:lang w:eastAsia="pl-PL"/>
              </w:rPr>
              <w:t>Average</w:t>
            </w:r>
            <w:proofErr w:type="spellEnd"/>
            <w:r w:rsidRPr="00C1669F">
              <w:rPr>
                <w:rFonts w:ascii="Times New Roman" w:eastAsia="Times New Roman" w:hAnsi="Times New Roman" w:cs="Times New Roman"/>
                <w:sz w:val="24"/>
                <w:szCs w:val="24"/>
                <w:lang w:eastAsia="pl-PL"/>
              </w:rPr>
              <w:t xml:space="preserve"> G3D Mark wynik na poziomie min.: 2500 punktów </w:t>
            </w:r>
            <w:r w:rsidRPr="00C1669F">
              <w:rPr>
                <w:rFonts w:ascii="Times New Roman" w:eastAsia="Times New Roman" w:hAnsi="Times New Roman" w:cs="Times New Roman"/>
                <w:bCs/>
                <w:sz w:val="24"/>
                <w:szCs w:val="24"/>
              </w:rPr>
              <w:t xml:space="preserve">(wynik zaproponowanej grafiki musi znajdować się na stronie </w:t>
            </w:r>
            <w:hyperlink r:id="rId9" w:history="1">
              <w:r w:rsidRPr="00C1669F">
                <w:rPr>
                  <w:rFonts w:ascii="Times New Roman" w:eastAsia="Times New Roman" w:hAnsi="Times New Roman" w:cs="Times New Roman"/>
                  <w:bCs/>
                  <w:sz w:val="24"/>
                  <w:szCs w:val="24"/>
                  <w:u w:val="single"/>
                </w:rPr>
                <w:t>http://www.videocardbenchmark.net</w:t>
              </w:r>
            </w:hyperlink>
            <w:r w:rsidRPr="00C1669F">
              <w:rPr>
                <w:rFonts w:ascii="Times New Roman" w:eastAsia="Times New Roman" w:hAnsi="Times New Roman" w:cs="Times New Roman"/>
                <w:bCs/>
                <w:sz w:val="24"/>
                <w:szCs w:val="24"/>
              </w:rPr>
              <w:t>) – wydruk ze strony należy dołączyć do oferty.</w:t>
            </w:r>
            <w:r w:rsidRPr="00020F9E">
              <w:rPr>
                <w:rFonts w:ascii="Times New Roman" w:eastAsia="Times New Roman" w:hAnsi="Times New Roman" w:cs="Times New Roman"/>
                <w:bCs/>
                <w:sz w:val="24"/>
                <w:szCs w:val="24"/>
              </w:rPr>
              <w:t xml:space="preserve"> </w:t>
            </w:r>
          </w:p>
        </w:tc>
      </w:tr>
      <w:tr w:rsidR="00020F9E" w:rsidRPr="00020F9E" w14:paraId="0FB405F0" w14:textId="77777777" w:rsidTr="00020F9E">
        <w:trPr>
          <w:jc w:val="center"/>
        </w:trPr>
        <w:tc>
          <w:tcPr>
            <w:tcW w:w="567" w:type="dxa"/>
          </w:tcPr>
          <w:p w14:paraId="732F80A4"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0066FF7B"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Wyposażenie </w:t>
            </w:r>
            <w:r w:rsidRPr="00020F9E">
              <w:rPr>
                <w:rFonts w:ascii="Times New Roman" w:eastAsia="Times New Roman" w:hAnsi="Times New Roman" w:cs="Times New Roman"/>
                <w:bCs/>
                <w:sz w:val="24"/>
                <w:szCs w:val="24"/>
                <w:lang w:eastAsia="pl-PL"/>
              </w:rPr>
              <w:lastRenderedPageBreak/>
              <w:t>multimedialne</w:t>
            </w:r>
          </w:p>
        </w:tc>
        <w:tc>
          <w:tcPr>
            <w:tcW w:w="6946" w:type="dxa"/>
          </w:tcPr>
          <w:p w14:paraId="0A63B461"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lastRenderedPageBreak/>
              <w:t>Karta dźwiękowa z wbudowanymi dwoma głośniki stereo.</w:t>
            </w:r>
          </w:p>
          <w:p w14:paraId="2E0BA48A"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lastRenderedPageBreak/>
              <w:t>Wbudowana w obudowę matrycy kamera HD 720 wraz z mikrofonem. Mechaniczna przesłona kamery zintegrowana w ramce matrycy.</w:t>
            </w:r>
          </w:p>
        </w:tc>
      </w:tr>
      <w:tr w:rsidR="00020F9E" w:rsidRPr="00020F9E" w14:paraId="7F56967E" w14:textId="77777777" w:rsidTr="00020F9E">
        <w:trPr>
          <w:jc w:val="center"/>
        </w:trPr>
        <w:tc>
          <w:tcPr>
            <w:tcW w:w="567" w:type="dxa"/>
          </w:tcPr>
          <w:p w14:paraId="08547B2E"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2C064B46" w14:textId="4626B826" w:rsidR="00020F9E" w:rsidRPr="00020F9E" w:rsidRDefault="00020F9E" w:rsidP="008D6746">
            <w:pPr>
              <w:spacing w:after="0" w:line="240" w:lineRule="auto"/>
              <w:ind w:left="-68"/>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Wymagania</w:t>
            </w:r>
            <w:r w:rsidR="008D6746">
              <w:rPr>
                <w:rFonts w:ascii="Times New Roman" w:eastAsia="Times New Roman" w:hAnsi="Times New Roman" w:cs="Times New Roman"/>
                <w:bCs/>
                <w:sz w:val="24"/>
                <w:szCs w:val="24"/>
                <w:lang w:eastAsia="pl-PL"/>
              </w:rPr>
              <w:t xml:space="preserve"> </w:t>
            </w:r>
            <w:r w:rsidRPr="00020F9E">
              <w:rPr>
                <w:rFonts w:ascii="Times New Roman" w:eastAsia="Times New Roman" w:hAnsi="Times New Roman" w:cs="Times New Roman"/>
                <w:bCs/>
                <w:sz w:val="24"/>
                <w:szCs w:val="24"/>
                <w:lang w:eastAsia="pl-PL"/>
              </w:rPr>
              <w:t>dotyczące</w:t>
            </w:r>
            <w:r w:rsidR="008D6746">
              <w:rPr>
                <w:rFonts w:ascii="Times New Roman" w:eastAsia="Times New Roman" w:hAnsi="Times New Roman" w:cs="Times New Roman"/>
                <w:bCs/>
                <w:sz w:val="24"/>
                <w:szCs w:val="24"/>
                <w:lang w:eastAsia="pl-PL"/>
              </w:rPr>
              <w:t xml:space="preserve"> </w:t>
            </w:r>
            <w:r w:rsidRPr="00020F9E">
              <w:rPr>
                <w:rFonts w:ascii="Times New Roman" w:eastAsia="Times New Roman" w:hAnsi="Times New Roman" w:cs="Times New Roman"/>
                <w:bCs/>
                <w:sz w:val="24"/>
                <w:szCs w:val="24"/>
                <w:lang w:eastAsia="pl-PL"/>
              </w:rPr>
              <w:t>baterii i zasilania</w:t>
            </w:r>
          </w:p>
        </w:tc>
        <w:tc>
          <w:tcPr>
            <w:tcW w:w="6946" w:type="dxa"/>
          </w:tcPr>
          <w:p w14:paraId="08827711" w14:textId="77777777" w:rsidR="00020F9E" w:rsidRPr="00020F9E" w:rsidRDefault="00020F9E" w:rsidP="00020F9E">
            <w:pPr>
              <w:spacing w:after="0" w:line="240" w:lineRule="auto"/>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Min. 50WHr, Li-</w:t>
            </w:r>
            <w:proofErr w:type="spellStart"/>
            <w:r w:rsidRPr="00020F9E">
              <w:rPr>
                <w:rFonts w:ascii="Times New Roman" w:eastAsia="Times New Roman" w:hAnsi="Times New Roman" w:cs="Times New Roman"/>
                <w:sz w:val="24"/>
                <w:szCs w:val="24"/>
                <w:lang w:eastAsia="pl-PL"/>
              </w:rPr>
              <w:t>Ion</w:t>
            </w:r>
            <w:proofErr w:type="spellEnd"/>
            <w:r w:rsidRPr="00020F9E">
              <w:rPr>
                <w:rFonts w:ascii="Times New Roman" w:eastAsia="Times New Roman" w:hAnsi="Times New Roman" w:cs="Times New Roman"/>
                <w:sz w:val="24"/>
                <w:szCs w:val="24"/>
                <w:lang w:eastAsia="pl-PL"/>
              </w:rPr>
              <w:t>, 3 komory. Czas pracy na baterii minimum 12 godz.</w:t>
            </w:r>
          </w:p>
          <w:p w14:paraId="101E6C9B" w14:textId="77777777" w:rsidR="00020F9E" w:rsidRPr="00020F9E" w:rsidRDefault="00020F9E" w:rsidP="00020F9E">
            <w:pPr>
              <w:spacing w:after="0" w:line="240" w:lineRule="auto"/>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Funkcja szybkiego ładowania.</w:t>
            </w:r>
          </w:p>
          <w:p w14:paraId="7A393296"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sz w:val="24"/>
                <w:szCs w:val="24"/>
                <w:lang w:eastAsia="pl-PL"/>
              </w:rPr>
              <w:t>Oryginalny zasilacz producenta.</w:t>
            </w:r>
          </w:p>
        </w:tc>
      </w:tr>
      <w:tr w:rsidR="00020F9E" w:rsidRPr="00020F9E" w14:paraId="59718796" w14:textId="77777777" w:rsidTr="00020F9E">
        <w:trPr>
          <w:jc w:val="center"/>
        </w:trPr>
        <w:tc>
          <w:tcPr>
            <w:tcW w:w="567" w:type="dxa"/>
          </w:tcPr>
          <w:p w14:paraId="37D85AE2"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0223545E"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System operacyjny</w:t>
            </w:r>
          </w:p>
        </w:tc>
        <w:tc>
          <w:tcPr>
            <w:tcW w:w="6946" w:type="dxa"/>
          </w:tcPr>
          <w:p w14:paraId="20683979"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Zainstalowany przez producenta Microsoft Windows 11 Professional PL lub system równoważny – przez równoważność rozumie się pełną funkcjonalność jaką oferuje wymagany system operacyjny</w:t>
            </w:r>
          </w:p>
        </w:tc>
      </w:tr>
      <w:tr w:rsidR="00020F9E" w:rsidRPr="00020F9E" w14:paraId="6DF0DF11" w14:textId="77777777" w:rsidTr="00020F9E">
        <w:trPr>
          <w:jc w:val="center"/>
        </w:trPr>
        <w:tc>
          <w:tcPr>
            <w:tcW w:w="567" w:type="dxa"/>
          </w:tcPr>
          <w:p w14:paraId="736B71E9"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7BFDF17A"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Certyfikaty i standardy</w:t>
            </w:r>
          </w:p>
        </w:tc>
        <w:tc>
          <w:tcPr>
            <w:tcW w:w="6946" w:type="dxa"/>
          </w:tcPr>
          <w:p w14:paraId="5825BCA5" w14:textId="77777777"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Certyfikat ISO 9001:2000 dla producenta sprzętu (należy załączyć do oferty)</w:t>
            </w:r>
          </w:p>
          <w:p w14:paraId="3AC2F25D" w14:textId="77777777"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Certyfikat ISO 14001 dla producenta sprzętu (należy załączyć do oferty)</w:t>
            </w:r>
          </w:p>
          <w:p w14:paraId="63D8AD41" w14:textId="77777777"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Deklaracja zgodności CE (załączyć do oferty)</w:t>
            </w:r>
          </w:p>
          <w:p w14:paraId="0A7B7DCB" w14:textId="77777777"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Potwierdzenie spełnienia kryteriów środowiskowych, w tym zgodności z dyrektywą </w:t>
            </w:r>
            <w:proofErr w:type="spellStart"/>
            <w:r w:rsidRPr="00C1669F">
              <w:rPr>
                <w:rFonts w:ascii="Times New Roman" w:eastAsia="Times New Roman" w:hAnsi="Times New Roman" w:cs="Times New Roman"/>
                <w:bCs/>
                <w:sz w:val="24"/>
                <w:szCs w:val="24"/>
                <w:lang w:eastAsia="pl-PL"/>
              </w:rPr>
              <w:t>RoHS</w:t>
            </w:r>
            <w:proofErr w:type="spellEnd"/>
            <w:r w:rsidRPr="00C1669F">
              <w:rPr>
                <w:rFonts w:ascii="Times New Roman" w:eastAsia="Times New Roman" w:hAnsi="Times New Roman" w:cs="Times New Roman"/>
                <w:bCs/>
                <w:sz w:val="24"/>
                <w:szCs w:val="24"/>
                <w:lang w:eastAsia="pl-PL"/>
              </w:rPr>
              <w:t xml:space="preserve"> Unii Europejskiej o eliminacji substancji niebezpiecznych w postaci oświadczenia producenta jednostki</w:t>
            </w:r>
          </w:p>
          <w:p w14:paraId="3E958CCB" w14:textId="77777777"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Wydruk ze strony WHCL Microsoft potwierdzający zgodność oferowanego komputera z oferowanym system operacyjnym lub oświadczenie producenta.</w:t>
            </w:r>
          </w:p>
          <w:p w14:paraId="0A471C7E"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Wymagany wpis dotyczący oferowanego sprzętu w katalogu </w:t>
            </w:r>
            <w:hyperlink r:id="rId10" w:history="1">
              <w:r w:rsidRPr="00C1669F">
                <w:rPr>
                  <w:rFonts w:ascii="Times New Roman" w:eastAsia="Times New Roman" w:hAnsi="Times New Roman" w:cs="Times New Roman"/>
                  <w:bCs/>
                  <w:sz w:val="24"/>
                  <w:szCs w:val="24"/>
                  <w:u w:val="single"/>
                  <w:lang w:eastAsia="pl-PL"/>
                </w:rPr>
                <w:t>http://www.epeat.net</w:t>
              </w:r>
            </w:hyperlink>
            <w:r w:rsidRPr="00C1669F">
              <w:rPr>
                <w:rFonts w:ascii="Times New Roman" w:eastAsia="Times New Roman" w:hAnsi="Times New Roman" w:cs="Times New Roman"/>
                <w:bCs/>
                <w:sz w:val="24"/>
                <w:szCs w:val="24"/>
                <w:lang w:eastAsia="pl-PL"/>
              </w:rPr>
              <w:t xml:space="preserve"> - dopuszcza się wydruk ze strony internetowej</w:t>
            </w:r>
          </w:p>
          <w:p w14:paraId="651CD1F5" w14:textId="1BEE4783"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Certyfikat </w:t>
            </w:r>
            <w:proofErr w:type="spellStart"/>
            <w:r w:rsidRPr="00C1669F">
              <w:rPr>
                <w:rFonts w:ascii="Times New Roman" w:eastAsia="Times New Roman" w:hAnsi="Times New Roman" w:cs="Times New Roman"/>
                <w:bCs/>
                <w:sz w:val="24"/>
                <w:szCs w:val="24"/>
                <w:lang w:eastAsia="pl-PL"/>
              </w:rPr>
              <w:t>EnergyStar</w:t>
            </w:r>
            <w:proofErr w:type="spellEnd"/>
            <w:r w:rsidRPr="00C1669F">
              <w:rPr>
                <w:rFonts w:ascii="Times New Roman" w:eastAsia="Times New Roman" w:hAnsi="Times New Roman" w:cs="Times New Roman"/>
                <w:bCs/>
                <w:sz w:val="24"/>
                <w:szCs w:val="24"/>
                <w:lang w:eastAsia="pl-PL"/>
              </w:rPr>
              <w:t xml:space="preserve"> 8.0 – komputer musi </w:t>
            </w:r>
            <w:r w:rsidR="008D6746" w:rsidRPr="00C1669F">
              <w:rPr>
                <w:rFonts w:ascii="Times New Roman" w:eastAsia="Times New Roman" w:hAnsi="Times New Roman" w:cs="Times New Roman"/>
                <w:bCs/>
                <w:sz w:val="24"/>
                <w:szCs w:val="24"/>
                <w:lang w:eastAsia="pl-PL"/>
              </w:rPr>
              <w:t>znajdować</w:t>
            </w:r>
            <w:r w:rsidRPr="00C1669F">
              <w:rPr>
                <w:rFonts w:ascii="Times New Roman" w:eastAsia="Times New Roman" w:hAnsi="Times New Roman" w:cs="Times New Roman"/>
                <w:bCs/>
                <w:sz w:val="24"/>
                <w:szCs w:val="24"/>
                <w:lang w:eastAsia="pl-PL"/>
              </w:rPr>
              <w:t xml:space="preserve"> się na liście zgodności dostępnej na stronie </w:t>
            </w:r>
            <w:hyperlink r:id="rId11" w:history="1">
              <w:r w:rsidRPr="00C1669F">
                <w:rPr>
                  <w:rFonts w:ascii="Times New Roman" w:eastAsia="Times New Roman" w:hAnsi="Times New Roman" w:cs="Times New Roman"/>
                  <w:bCs/>
                  <w:sz w:val="24"/>
                  <w:szCs w:val="24"/>
                  <w:u w:val="single"/>
                  <w:lang w:eastAsia="pl-PL"/>
                </w:rPr>
                <w:t>www.energystar.gov</w:t>
              </w:r>
            </w:hyperlink>
          </w:p>
          <w:p w14:paraId="722AC5BD" w14:textId="6C906601" w:rsidR="00020F9E" w:rsidRPr="00C1669F" w:rsidRDefault="00020F9E" w:rsidP="00020F9E">
            <w:pPr>
              <w:numPr>
                <w:ilvl w:val="0"/>
                <w:numId w:val="2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Certyfikat MIL810H</w:t>
            </w:r>
            <w:r w:rsidRPr="00C1669F">
              <w:rPr>
                <w:rFonts w:ascii="Times New Roman" w:eastAsia="Times New Roman" w:hAnsi="Times New Roman" w:cs="Times New Roman"/>
                <w:sz w:val="24"/>
                <w:szCs w:val="24"/>
                <w:lang w:eastAsia="pl-PL"/>
              </w:rPr>
              <w:t xml:space="preserve"> </w:t>
            </w:r>
          </w:p>
        </w:tc>
      </w:tr>
      <w:tr w:rsidR="00020F9E" w:rsidRPr="00020F9E" w14:paraId="765A4368" w14:textId="77777777" w:rsidTr="00020F9E">
        <w:trPr>
          <w:jc w:val="center"/>
        </w:trPr>
        <w:tc>
          <w:tcPr>
            <w:tcW w:w="567" w:type="dxa"/>
          </w:tcPr>
          <w:p w14:paraId="4CAA6F4F" w14:textId="77777777" w:rsidR="00020F9E" w:rsidRPr="00020F9E" w:rsidRDefault="00020F9E" w:rsidP="00020F9E">
            <w:pPr>
              <w:numPr>
                <w:ilvl w:val="0"/>
                <w:numId w:val="21"/>
              </w:numPr>
              <w:spacing w:after="0" w:line="240" w:lineRule="auto"/>
              <w:rPr>
                <w:rFonts w:ascii="Times New Roman" w:eastAsia="Times New Roman" w:hAnsi="Times New Roman" w:cs="Times New Roman"/>
                <w:bCs/>
                <w:sz w:val="24"/>
                <w:szCs w:val="24"/>
                <w:lang w:eastAsia="pl-PL"/>
              </w:rPr>
            </w:pPr>
          </w:p>
        </w:tc>
        <w:tc>
          <w:tcPr>
            <w:tcW w:w="1844" w:type="dxa"/>
          </w:tcPr>
          <w:p w14:paraId="417D0556"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Waga i wymiary</w:t>
            </w:r>
          </w:p>
        </w:tc>
        <w:tc>
          <w:tcPr>
            <w:tcW w:w="6946" w:type="dxa"/>
          </w:tcPr>
          <w:p w14:paraId="744293B3"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Waga max 1.8 kg z baterią 3-cell</w:t>
            </w:r>
          </w:p>
          <w:p w14:paraId="3929239A"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Szerokość: max 360 mm</w:t>
            </w:r>
          </w:p>
          <w:p w14:paraId="7A47A23C"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Głębokość: max 240 mm</w:t>
            </w:r>
          </w:p>
          <w:p w14:paraId="2927C917"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Wysokość: max 20 mm</w:t>
            </w:r>
          </w:p>
        </w:tc>
      </w:tr>
      <w:tr w:rsidR="00020F9E" w:rsidRPr="00020F9E" w14:paraId="1EF09E47" w14:textId="77777777" w:rsidTr="00020F9E">
        <w:trPr>
          <w:jc w:val="center"/>
        </w:trPr>
        <w:tc>
          <w:tcPr>
            <w:tcW w:w="567" w:type="dxa"/>
          </w:tcPr>
          <w:p w14:paraId="7FD8D4A1"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12</w:t>
            </w:r>
          </w:p>
        </w:tc>
        <w:tc>
          <w:tcPr>
            <w:tcW w:w="1844" w:type="dxa"/>
          </w:tcPr>
          <w:p w14:paraId="3C621B66"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Warunki gwarancji</w:t>
            </w:r>
          </w:p>
        </w:tc>
        <w:tc>
          <w:tcPr>
            <w:tcW w:w="6946" w:type="dxa"/>
          </w:tcPr>
          <w:p w14:paraId="1AC1FC16"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Min. 3-letnia gwarancja producenta.</w:t>
            </w:r>
          </w:p>
        </w:tc>
      </w:tr>
      <w:tr w:rsidR="00020F9E" w:rsidRPr="00020F9E" w14:paraId="150B299A" w14:textId="77777777" w:rsidTr="00020F9E">
        <w:trPr>
          <w:jc w:val="center"/>
        </w:trPr>
        <w:tc>
          <w:tcPr>
            <w:tcW w:w="567" w:type="dxa"/>
            <w:tcBorders>
              <w:top w:val="single" w:sz="4" w:space="0" w:color="auto"/>
              <w:left w:val="single" w:sz="4" w:space="0" w:color="auto"/>
              <w:bottom w:val="single" w:sz="4" w:space="0" w:color="auto"/>
              <w:right w:val="single" w:sz="4" w:space="0" w:color="auto"/>
            </w:tcBorders>
          </w:tcPr>
          <w:p w14:paraId="0FF4CBCF"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13</w:t>
            </w:r>
          </w:p>
        </w:tc>
        <w:tc>
          <w:tcPr>
            <w:tcW w:w="1844" w:type="dxa"/>
            <w:tcBorders>
              <w:top w:val="single" w:sz="4" w:space="0" w:color="auto"/>
              <w:left w:val="single" w:sz="4" w:space="0" w:color="auto"/>
              <w:bottom w:val="single" w:sz="4" w:space="0" w:color="auto"/>
              <w:right w:val="single" w:sz="4" w:space="0" w:color="auto"/>
            </w:tcBorders>
          </w:tcPr>
          <w:p w14:paraId="3D3B78A6"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Wymagania dodatkowe</w:t>
            </w:r>
          </w:p>
        </w:tc>
        <w:tc>
          <w:tcPr>
            <w:tcW w:w="6946" w:type="dxa"/>
            <w:tcBorders>
              <w:top w:val="single" w:sz="4" w:space="0" w:color="auto"/>
              <w:left w:val="single" w:sz="4" w:space="0" w:color="auto"/>
              <w:bottom w:val="single" w:sz="4" w:space="0" w:color="auto"/>
              <w:right w:val="single" w:sz="4" w:space="0" w:color="auto"/>
            </w:tcBorders>
          </w:tcPr>
          <w:p w14:paraId="06FC46A2" w14:textId="77777777" w:rsid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Wbudowane porty i złącza, minimum: 1x HDMI 2.1, 3x USB 3.2 Gen 1, 1x USB 3.1 typu C 10Gbps , RJ-45, 1 x złącze słuchawkowe stereo/mikrofonowe (</w:t>
            </w:r>
            <w:proofErr w:type="spellStart"/>
            <w:r w:rsidRPr="00020F9E">
              <w:rPr>
                <w:rFonts w:ascii="Times New Roman" w:eastAsia="Times New Roman" w:hAnsi="Times New Roman" w:cs="Times New Roman"/>
                <w:bCs/>
                <w:sz w:val="24"/>
                <w:szCs w:val="24"/>
                <w:lang w:eastAsia="pl-PL"/>
              </w:rPr>
              <w:t>combo</w:t>
            </w:r>
            <w:proofErr w:type="spellEnd"/>
            <w:r w:rsidRPr="00020F9E">
              <w:rPr>
                <w:rFonts w:ascii="Times New Roman" w:eastAsia="Times New Roman" w:hAnsi="Times New Roman" w:cs="Times New Roman"/>
                <w:bCs/>
                <w:sz w:val="24"/>
                <w:szCs w:val="24"/>
                <w:lang w:eastAsia="pl-PL"/>
              </w:rPr>
              <w:t xml:space="preserve"> audio)</w:t>
            </w:r>
          </w:p>
          <w:p w14:paraId="1E23C231" w14:textId="77777777" w:rsid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Karta sieciowa LAN 10/100/1000 Ethernet RJ 45 zintegrowana z płytą główną oraz WLAN 802.11a/b/g/n/</w:t>
            </w:r>
            <w:proofErr w:type="spellStart"/>
            <w:r w:rsidRPr="00020F9E">
              <w:rPr>
                <w:rFonts w:ascii="Times New Roman" w:eastAsia="Times New Roman" w:hAnsi="Times New Roman" w:cs="Times New Roman"/>
                <w:bCs/>
                <w:sz w:val="24"/>
                <w:szCs w:val="24"/>
                <w:lang w:eastAsia="pl-PL"/>
              </w:rPr>
              <w:t>ax</w:t>
            </w:r>
            <w:proofErr w:type="spellEnd"/>
            <w:r w:rsidRPr="00020F9E">
              <w:rPr>
                <w:rFonts w:ascii="Times New Roman" w:eastAsia="Times New Roman" w:hAnsi="Times New Roman" w:cs="Times New Roman"/>
                <w:bCs/>
                <w:sz w:val="24"/>
                <w:szCs w:val="24"/>
                <w:lang w:eastAsia="pl-PL"/>
              </w:rPr>
              <w:t xml:space="preserve"> wraz z Bluetooth 5.3, zintegrowany z płytą główną lub w postaci wewnętrznego modułu mini-PCI Express. </w:t>
            </w:r>
          </w:p>
          <w:p w14:paraId="6AD448E9" w14:textId="77777777" w:rsid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Klawiatura (układ US -QWERTY) odporna na zalanie, podświetlana</w:t>
            </w:r>
          </w:p>
          <w:p w14:paraId="04961916" w14:textId="77777777" w:rsid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Touchpad</w:t>
            </w:r>
            <w:proofErr w:type="spellEnd"/>
          </w:p>
          <w:p w14:paraId="77522597" w14:textId="77777777" w:rsid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Czytnik linii papilarnych</w:t>
            </w:r>
          </w:p>
          <w:p w14:paraId="40CD0A26" w14:textId="1F93773D" w:rsidR="00020F9E" w:rsidRPr="00020F9E" w:rsidRDefault="00020F9E" w:rsidP="00020F9E">
            <w:pPr>
              <w:pStyle w:val="Akapitzlist"/>
              <w:numPr>
                <w:ilvl w:val="0"/>
                <w:numId w:val="23"/>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Możliwość telefonicznego sprawdzenia konfiguracji sprzętowej komputera oraz warunków gwarancji po podaniu numeru seryjnego bezpośrednio u producenta lub jego przedstawiciela.</w:t>
            </w:r>
          </w:p>
        </w:tc>
      </w:tr>
      <w:tr w:rsidR="00020F9E" w:rsidRPr="00020F9E" w14:paraId="33CE45D0" w14:textId="77777777" w:rsidTr="00020F9E">
        <w:trPr>
          <w:jc w:val="center"/>
        </w:trPr>
        <w:tc>
          <w:tcPr>
            <w:tcW w:w="567" w:type="dxa"/>
            <w:tcBorders>
              <w:top w:val="single" w:sz="4" w:space="0" w:color="auto"/>
              <w:left w:val="single" w:sz="4" w:space="0" w:color="auto"/>
              <w:bottom w:val="single" w:sz="4" w:space="0" w:color="auto"/>
              <w:right w:val="single" w:sz="4" w:space="0" w:color="auto"/>
            </w:tcBorders>
          </w:tcPr>
          <w:p w14:paraId="6847AB98"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14</w:t>
            </w:r>
          </w:p>
        </w:tc>
        <w:tc>
          <w:tcPr>
            <w:tcW w:w="1844" w:type="dxa"/>
            <w:tcBorders>
              <w:top w:val="single" w:sz="4" w:space="0" w:color="auto"/>
              <w:left w:val="single" w:sz="4" w:space="0" w:color="auto"/>
              <w:bottom w:val="single" w:sz="4" w:space="0" w:color="auto"/>
              <w:right w:val="single" w:sz="4" w:space="0" w:color="auto"/>
            </w:tcBorders>
          </w:tcPr>
          <w:p w14:paraId="208EDE55"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Oprogramowanie </w:t>
            </w:r>
            <w:r w:rsidRPr="00020F9E">
              <w:rPr>
                <w:rFonts w:ascii="Times New Roman" w:eastAsia="Times New Roman" w:hAnsi="Times New Roman" w:cs="Times New Roman"/>
                <w:bCs/>
                <w:sz w:val="24"/>
                <w:szCs w:val="24"/>
                <w:lang w:eastAsia="pl-PL"/>
              </w:rPr>
              <w:lastRenderedPageBreak/>
              <w:t>biurowe</w:t>
            </w:r>
          </w:p>
        </w:tc>
        <w:tc>
          <w:tcPr>
            <w:tcW w:w="6946" w:type="dxa"/>
            <w:tcBorders>
              <w:top w:val="single" w:sz="4" w:space="0" w:color="auto"/>
              <w:left w:val="single" w:sz="4" w:space="0" w:color="auto"/>
              <w:bottom w:val="single" w:sz="4" w:space="0" w:color="auto"/>
              <w:right w:val="single" w:sz="4" w:space="0" w:color="auto"/>
            </w:tcBorders>
          </w:tcPr>
          <w:p w14:paraId="23F41CE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lastRenderedPageBreak/>
              <w:t>Microsoft Office Home &amp; Business 2021 PL</w:t>
            </w:r>
          </w:p>
          <w:p w14:paraId="6704877A"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p>
        </w:tc>
      </w:tr>
    </w:tbl>
    <w:p w14:paraId="22F3491F" w14:textId="77777777" w:rsidR="003E6B13" w:rsidRPr="00020F9E" w:rsidRDefault="003E6B13" w:rsidP="003E6B13">
      <w:pPr>
        <w:rPr>
          <w:rFonts w:ascii="Times New Roman" w:hAnsi="Times New Roman"/>
          <w:sz w:val="24"/>
          <w:szCs w:val="24"/>
        </w:rPr>
      </w:pPr>
    </w:p>
    <w:p w14:paraId="6A490226" w14:textId="02909253" w:rsidR="003E6B13" w:rsidRPr="00020F9E" w:rsidRDefault="00020F9E" w:rsidP="0083000E">
      <w:pPr>
        <w:pStyle w:val="Akapitzlist"/>
        <w:numPr>
          <w:ilvl w:val="0"/>
          <w:numId w:val="15"/>
        </w:numPr>
        <w:rPr>
          <w:rFonts w:ascii="Times New Roman" w:hAnsi="Times New Roman"/>
          <w:b/>
          <w:sz w:val="24"/>
          <w:szCs w:val="24"/>
        </w:rPr>
      </w:pPr>
      <w:r w:rsidRPr="00020F9E">
        <w:rPr>
          <w:rFonts w:ascii="Times New Roman" w:hAnsi="Times New Roman"/>
          <w:b/>
          <w:sz w:val="24"/>
          <w:szCs w:val="24"/>
        </w:rPr>
        <w:t>Komputer stacjonarny z monitorem i oprogramowaniem biurowym – 2 szt.</w:t>
      </w:r>
    </w:p>
    <w:tbl>
      <w:tblPr>
        <w:tblW w:w="5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552"/>
        <w:gridCol w:w="2025"/>
        <w:gridCol w:w="6849"/>
      </w:tblGrid>
      <w:tr w:rsidR="00020F9E" w:rsidRPr="00020F9E" w14:paraId="357A983F" w14:textId="77777777" w:rsidTr="00020F9E">
        <w:trPr>
          <w:trHeight w:val="284"/>
          <w:jc w:val="center"/>
        </w:trPr>
        <w:tc>
          <w:tcPr>
            <w:tcW w:w="293" w:type="pct"/>
            <w:shd w:val="clear" w:color="auto" w:fill="auto"/>
            <w:vAlign w:val="center"/>
          </w:tcPr>
          <w:p w14:paraId="4E4D4ED0" w14:textId="77777777" w:rsidR="00020F9E" w:rsidRPr="00020F9E" w:rsidRDefault="00020F9E" w:rsidP="00020F9E">
            <w:pPr>
              <w:spacing w:after="0" w:line="240" w:lineRule="auto"/>
              <w:jc w:val="both"/>
              <w:rPr>
                <w:rFonts w:ascii="Times New Roman" w:eastAsia="Times New Roman" w:hAnsi="Times New Roman" w:cs="Times New Roman"/>
                <w:b/>
                <w:sz w:val="24"/>
                <w:szCs w:val="24"/>
              </w:rPr>
            </w:pPr>
            <w:r w:rsidRPr="00020F9E">
              <w:rPr>
                <w:rFonts w:ascii="Times New Roman" w:eastAsia="Times New Roman" w:hAnsi="Times New Roman" w:cs="Times New Roman"/>
                <w:b/>
                <w:sz w:val="24"/>
                <w:szCs w:val="24"/>
              </w:rPr>
              <w:t>Lp.</w:t>
            </w:r>
          </w:p>
        </w:tc>
        <w:tc>
          <w:tcPr>
            <w:tcW w:w="1074" w:type="pct"/>
            <w:shd w:val="clear" w:color="auto" w:fill="auto"/>
            <w:vAlign w:val="center"/>
          </w:tcPr>
          <w:p w14:paraId="06D55DCE" w14:textId="77777777" w:rsidR="00020F9E" w:rsidRPr="00020F9E" w:rsidRDefault="00020F9E" w:rsidP="00020F9E">
            <w:pPr>
              <w:spacing w:after="0" w:line="240" w:lineRule="auto"/>
              <w:jc w:val="both"/>
              <w:rPr>
                <w:rFonts w:ascii="Times New Roman" w:eastAsia="Times New Roman" w:hAnsi="Times New Roman" w:cs="Times New Roman"/>
                <w:b/>
                <w:sz w:val="24"/>
                <w:szCs w:val="24"/>
                <w:lang w:eastAsia="pl-PL"/>
              </w:rPr>
            </w:pPr>
            <w:r w:rsidRPr="00020F9E">
              <w:rPr>
                <w:rFonts w:ascii="Times New Roman" w:eastAsia="Times New Roman" w:hAnsi="Times New Roman" w:cs="Times New Roman"/>
                <w:b/>
                <w:sz w:val="24"/>
                <w:szCs w:val="24"/>
                <w:lang w:eastAsia="pl-PL"/>
              </w:rPr>
              <w:t>Nazwa komponentu</w:t>
            </w:r>
          </w:p>
        </w:tc>
        <w:tc>
          <w:tcPr>
            <w:tcW w:w="3634" w:type="pct"/>
            <w:shd w:val="clear" w:color="auto" w:fill="auto"/>
            <w:vAlign w:val="center"/>
          </w:tcPr>
          <w:p w14:paraId="427C4BF4" w14:textId="77777777" w:rsidR="00020F9E" w:rsidRPr="00020F9E" w:rsidRDefault="00020F9E" w:rsidP="00020F9E">
            <w:pPr>
              <w:spacing w:after="0" w:line="240" w:lineRule="auto"/>
              <w:ind w:left="-71"/>
              <w:jc w:val="both"/>
              <w:rPr>
                <w:rFonts w:ascii="Times New Roman" w:eastAsia="Times New Roman" w:hAnsi="Times New Roman" w:cs="Times New Roman"/>
                <w:b/>
                <w:sz w:val="24"/>
                <w:szCs w:val="24"/>
                <w:lang w:eastAsia="pl-PL"/>
              </w:rPr>
            </w:pPr>
            <w:r w:rsidRPr="00020F9E">
              <w:rPr>
                <w:rFonts w:ascii="Times New Roman" w:eastAsia="Times New Roman" w:hAnsi="Times New Roman" w:cs="Times New Roman"/>
                <w:b/>
                <w:sz w:val="24"/>
                <w:szCs w:val="24"/>
                <w:lang w:eastAsia="pl-PL"/>
              </w:rPr>
              <w:t>Wymagane minimalne parametry techniczne</w:t>
            </w:r>
          </w:p>
        </w:tc>
      </w:tr>
      <w:tr w:rsidR="00020F9E" w:rsidRPr="00020F9E" w14:paraId="2407AA40" w14:textId="77777777" w:rsidTr="00020F9E">
        <w:trPr>
          <w:trHeight w:val="284"/>
          <w:jc w:val="center"/>
        </w:trPr>
        <w:tc>
          <w:tcPr>
            <w:tcW w:w="293" w:type="pct"/>
          </w:tcPr>
          <w:p w14:paraId="3B2F831A"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28C54A99"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Typ</w:t>
            </w:r>
          </w:p>
        </w:tc>
        <w:tc>
          <w:tcPr>
            <w:tcW w:w="3634" w:type="pct"/>
          </w:tcPr>
          <w:p w14:paraId="33CB945E" w14:textId="7AA624D4"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Komputer stacjonarny. </w:t>
            </w:r>
          </w:p>
        </w:tc>
      </w:tr>
      <w:tr w:rsidR="00020F9E" w:rsidRPr="00020F9E" w14:paraId="7C7BAD47" w14:textId="77777777" w:rsidTr="00020F9E">
        <w:trPr>
          <w:trHeight w:val="284"/>
          <w:jc w:val="center"/>
        </w:trPr>
        <w:tc>
          <w:tcPr>
            <w:tcW w:w="293" w:type="pct"/>
          </w:tcPr>
          <w:p w14:paraId="551B1365"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0AC3E1BC"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Procesor</w:t>
            </w:r>
          </w:p>
        </w:tc>
        <w:tc>
          <w:tcPr>
            <w:tcW w:w="3634" w:type="pct"/>
          </w:tcPr>
          <w:p w14:paraId="17B7AD2F" w14:textId="52DFCB95" w:rsidR="00020F9E" w:rsidRPr="00C1669F" w:rsidRDefault="00020F9E" w:rsidP="00020F9E">
            <w:pPr>
              <w:spacing w:after="0" w:line="240" w:lineRule="auto"/>
              <w:jc w:val="both"/>
              <w:rPr>
                <w:rFonts w:ascii="Times New Roman" w:eastAsia="Times New Roman" w:hAnsi="Times New Roman" w:cs="Times New Roman"/>
                <w:bCs/>
                <w:i/>
                <w:sz w:val="24"/>
                <w:szCs w:val="24"/>
              </w:rPr>
            </w:pPr>
            <w:r w:rsidRPr="00C1669F">
              <w:rPr>
                <w:rFonts w:ascii="Times New Roman" w:eastAsia="Times New Roman" w:hAnsi="Times New Roman" w:cs="Times New Roman"/>
                <w:bCs/>
                <w:sz w:val="24"/>
                <w:szCs w:val="24"/>
              </w:rPr>
              <w:t xml:space="preserve">Min. 14-rdzeni, 20-wątków, min. częstotliwość bazowa rdzeni 1.80GHz, osiągający w teście </w:t>
            </w:r>
            <w:proofErr w:type="spellStart"/>
            <w:r w:rsidRPr="00C1669F">
              <w:rPr>
                <w:rFonts w:ascii="Times New Roman" w:eastAsia="Times New Roman" w:hAnsi="Times New Roman" w:cs="Times New Roman"/>
                <w:bCs/>
                <w:sz w:val="24"/>
                <w:szCs w:val="24"/>
              </w:rPr>
              <w:t>PassMark</w:t>
            </w:r>
            <w:proofErr w:type="spellEnd"/>
            <w:r w:rsidRPr="00C1669F">
              <w:rPr>
                <w:rFonts w:ascii="Times New Roman" w:eastAsia="Times New Roman" w:hAnsi="Times New Roman" w:cs="Times New Roman"/>
                <w:bCs/>
                <w:sz w:val="24"/>
                <w:szCs w:val="24"/>
              </w:rPr>
              <w:t xml:space="preserve"> CPU Mark wynik min. 32000 punktów. Do oferty należy dołączyć wydruk ze strony: </w:t>
            </w:r>
            <w:hyperlink r:id="rId12" w:history="1">
              <w:r w:rsidRPr="00C1669F">
                <w:rPr>
                  <w:rFonts w:ascii="Times New Roman" w:eastAsia="Times New Roman" w:hAnsi="Times New Roman" w:cs="Times New Roman"/>
                  <w:bCs/>
                  <w:color w:val="0000FF"/>
                  <w:sz w:val="24"/>
                  <w:szCs w:val="24"/>
                  <w:u w:val="single"/>
                </w:rPr>
                <w:t>http://www.cpubenchmark.net</w:t>
              </w:r>
            </w:hyperlink>
            <w:r w:rsidRPr="00C1669F">
              <w:rPr>
                <w:rFonts w:ascii="Times New Roman" w:eastAsia="Times New Roman" w:hAnsi="Times New Roman" w:cs="Times New Roman"/>
                <w:bCs/>
                <w:sz w:val="24"/>
                <w:szCs w:val="24"/>
              </w:rPr>
              <w:t xml:space="preserve">  potwierdzający spełnienie wymogów. </w:t>
            </w:r>
          </w:p>
        </w:tc>
      </w:tr>
      <w:tr w:rsidR="00020F9E" w:rsidRPr="00020F9E" w14:paraId="6D88BCD1" w14:textId="77777777" w:rsidTr="00020F9E">
        <w:trPr>
          <w:trHeight w:val="284"/>
          <w:jc w:val="center"/>
        </w:trPr>
        <w:tc>
          <w:tcPr>
            <w:tcW w:w="293" w:type="pct"/>
          </w:tcPr>
          <w:p w14:paraId="2FB36864"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10B897E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Pamięć operacyjna</w:t>
            </w:r>
          </w:p>
        </w:tc>
        <w:tc>
          <w:tcPr>
            <w:tcW w:w="3634" w:type="pct"/>
          </w:tcPr>
          <w:p w14:paraId="14A73429"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16GB, minimum dwa </w:t>
            </w:r>
            <w:proofErr w:type="spellStart"/>
            <w:r w:rsidRPr="00C1669F">
              <w:rPr>
                <w:rFonts w:ascii="Times New Roman" w:eastAsia="Times New Roman" w:hAnsi="Times New Roman" w:cs="Times New Roman"/>
                <w:bCs/>
                <w:sz w:val="24"/>
                <w:szCs w:val="24"/>
                <w:lang w:eastAsia="pl-PL"/>
              </w:rPr>
              <w:t>sloty</w:t>
            </w:r>
            <w:proofErr w:type="spellEnd"/>
            <w:r w:rsidRPr="00C1669F">
              <w:rPr>
                <w:rFonts w:ascii="Times New Roman" w:eastAsia="Times New Roman" w:hAnsi="Times New Roman" w:cs="Times New Roman"/>
                <w:bCs/>
                <w:sz w:val="24"/>
                <w:szCs w:val="24"/>
                <w:lang w:eastAsia="pl-PL"/>
              </w:rPr>
              <w:t xml:space="preserve"> wolne na dalszą rozbudowę</w:t>
            </w:r>
          </w:p>
        </w:tc>
      </w:tr>
      <w:tr w:rsidR="00020F9E" w:rsidRPr="00F04A9E" w14:paraId="5BE55D78" w14:textId="77777777" w:rsidTr="00020F9E">
        <w:trPr>
          <w:trHeight w:val="284"/>
          <w:jc w:val="center"/>
        </w:trPr>
        <w:tc>
          <w:tcPr>
            <w:tcW w:w="293" w:type="pct"/>
          </w:tcPr>
          <w:p w14:paraId="31C09969"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44CA11CF"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Parametry pamięci masowej</w:t>
            </w:r>
          </w:p>
        </w:tc>
        <w:tc>
          <w:tcPr>
            <w:tcW w:w="3634" w:type="pct"/>
          </w:tcPr>
          <w:p w14:paraId="171A02AD"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val="sv-SE"/>
              </w:rPr>
            </w:pPr>
            <w:r w:rsidRPr="00C1669F">
              <w:rPr>
                <w:rFonts w:ascii="Times New Roman" w:eastAsia="Times New Roman" w:hAnsi="Times New Roman" w:cs="Times New Roman"/>
                <w:bCs/>
                <w:sz w:val="24"/>
                <w:szCs w:val="24"/>
                <w:lang w:val="sv-SE"/>
              </w:rPr>
              <w:t>Min. 512 GB SSD M.2 NVMe</w:t>
            </w:r>
          </w:p>
        </w:tc>
      </w:tr>
      <w:tr w:rsidR="00020F9E" w:rsidRPr="00020F9E" w14:paraId="373C41A8" w14:textId="77777777" w:rsidTr="00020F9E">
        <w:trPr>
          <w:trHeight w:val="284"/>
          <w:jc w:val="center"/>
        </w:trPr>
        <w:tc>
          <w:tcPr>
            <w:tcW w:w="293" w:type="pct"/>
          </w:tcPr>
          <w:p w14:paraId="093FAE65"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val="sv-SE" w:eastAsia="pl-PL"/>
              </w:rPr>
            </w:pPr>
          </w:p>
        </w:tc>
        <w:tc>
          <w:tcPr>
            <w:tcW w:w="1074" w:type="pct"/>
          </w:tcPr>
          <w:p w14:paraId="6B121E73"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Grafika</w:t>
            </w:r>
          </w:p>
        </w:tc>
        <w:tc>
          <w:tcPr>
            <w:tcW w:w="3634" w:type="pct"/>
          </w:tcPr>
          <w:p w14:paraId="3126FFBD"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Zintegrowana w procesorze, ze wsparciem dla DirectX 12, </w:t>
            </w:r>
            <w:proofErr w:type="spellStart"/>
            <w:r w:rsidRPr="00C1669F">
              <w:rPr>
                <w:rFonts w:ascii="Times New Roman" w:eastAsia="Times New Roman" w:hAnsi="Times New Roman" w:cs="Times New Roman"/>
                <w:bCs/>
                <w:sz w:val="24"/>
                <w:szCs w:val="24"/>
                <w:lang w:eastAsia="pl-PL"/>
              </w:rPr>
              <w:t>OpenGL</w:t>
            </w:r>
            <w:proofErr w:type="spellEnd"/>
            <w:r w:rsidRPr="00C1669F">
              <w:rPr>
                <w:rFonts w:ascii="Times New Roman" w:eastAsia="Times New Roman" w:hAnsi="Times New Roman" w:cs="Times New Roman"/>
                <w:bCs/>
                <w:sz w:val="24"/>
                <w:szCs w:val="24"/>
                <w:lang w:eastAsia="pl-PL"/>
              </w:rPr>
              <w:t xml:space="preserve"> 4.5, Open CL 3.0 osiągająca w teście </w:t>
            </w:r>
            <w:proofErr w:type="spellStart"/>
            <w:r w:rsidRPr="00C1669F">
              <w:rPr>
                <w:rFonts w:ascii="Times New Roman" w:eastAsia="Times New Roman" w:hAnsi="Times New Roman" w:cs="Times New Roman"/>
                <w:bCs/>
                <w:sz w:val="24"/>
                <w:szCs w:val="24"/>
                <w:lang w:eastAsia="pl-PL"/>
              </w:rPr>
              <w:t>Average</w:t>
            </w:r>
            <w:proofErr w:type="spellEnd"/>
            <w:r w:rsidRPr="00C1669F">
              <w:rPr>
                <w:rFonts w:ascii="Times New Roman" w:eastAsia="Times New Roman" w:hAnsi="Times New Roman" w:cs="Times New Roman"/>
                <w:bCs/>
                <w:sz w:val="24"/>
                <w:szCs w:val="24"/>
                <w:lang w:eastAsia="pl-PL"/>
              </w:rPr>
              <w:t xml:space="preserve"> G3D Mark wynik na poziomie 1800 punktów.</w:t>
            </w:r>
          </w:p>
          <w:p w14:paraId="402DC71C" w14:textId="411DCB91" w:rsidR="00020F9E" w:rsidRPr="00C1669F" w:rsidRDefault="00020F9E" w:rsidP="00020F9E">
            <w:pPr>
              <w:spacing w:after="0" w:line="240" w:lineRule="auto"/>
              <w:jc w:val="both"/>
              <w:rPr>
                <w:rFonts w:ascii="Times New Roman" w:eastAsia="Times New Roman" w:hAnsi="Times New Roman" w:cs="Times New Roman"/>
                <w:bCs/>
                <w:sz w:val="24"/>
                <w:szCs w:val="24"/>
              </w:rPr>
            </w:pPr>
            <w:r w:rsidRPr="00C1669F">
              <w:rPr>
                <w:rFonts w:ascii="Times New Roman" w:eastAsia="Times New Roman" w:hAnsi="Times New Roman" w:cs="Times New Roman"/>
                <w:bCs/>
                <w:sz w:val="24"/>
                <w:szCs w:val="24"/>
                <w:lang w:eastAsia="pl-PL"/>
              </w:rPr>
              <w:t>Do</w:t>
            </w:r>
            <w:r w:rsidRPr="00C1669F">
              <w:rPr>
                <w:rFonts w:ascii="Times New Roman" w:eastAsia="Times New Roman" w:hAnsi="Times New Roman" w:cs="Times New Roman"/>
                <w:bCs/>
                <w:sz w:val="24"/>
                <w:szCs w:val="24"/>
              </w:rPr>
              <w:t xml:space="preserve"> oferty należy dołączyć wydruk ze strony: </w:t>
            </w:r>
            <w:hyperlink r:id="rId13" w:history="1">
              <w:r w:rsidRPr="00C1669F">
                <w:rPr>
                  <w:rFonts w:ascii="Times New Roman" w:eastAsia="Times New Roman" w:hAnsi="Times New Roman" w:cs="Times New Roman"/>
                  <w:bCs/>
                  <w:color w:val="0000FF"/>
                  <w:sz w:val="24"/>
                  <w:szCs w:val="24"/>
                  <w:u w:val="single"/>
                  <w:lang w:eastAsia="pl-PL"/>
                </w:rPr>
                <w:t>http://www.videocardbenchmark.net</w:t>
              </w:r>
            </w:hyperlink>
            <w:r w:rsidRPr="00C1669F">
              <w:rPr>
                <w:rFonts w:ascii="Times New Roman" w:eastAsia="Times New Roman" w:hAnsi="Times New Roman" w:cs="Times New Roman"/>
                <w:bCs/>
                <w:sz w:val="24"/>
                <w:szCs w:val="24"/>
                <w:lang w:eastAsia="pl-PL"/>
              </w:rPr>
              <w:t xml:space="preserve"> </w:t>
            </w:r>
            <w:r w:rsidRPr="00C1669F">
              <w:rPr>
                <w:rFonts w:ascii="Times New Roman" w:eastAsia="Times New Roman" w:hAnsi="Times New Roman" w:cs="Times New Roman"/>
                <w:bCs/>
                <w:sz w:val="24"/>
                <w:szCs w:val="24"/>
              </w:rPr>
              <w:t xml:space="preserve">potwierdzający spełnienie wymogów. </w:t>
            </w:r>
          </w:p>
        </w:tc>
      </w:tr>
      <w:tr w:rsidR="00020F9E" w:rsidRPr="00020F9E" w14:paraId="4869C90F" w14:textId="77777777" w:rsidTr="00020F9E">
        <w:trPr>
          <w:trHeight w:val="284"/>
          <w:jc w:val="center"/>
        </w:trPr>
        <w:tc>
          <w:tcPr>
            <w:tcW w:w="293" w:type="pct"/>
          </w:tcPr>
          <w:p w14:paraId="1DAFA49F"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764B3263"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Wyposażenie multimedialne</w:t>
            </w:r>
          </w:p>
        </w:tc>
        <w:tc>
          <w:tcPr>
            <w:tcW w:w="3634" w:type="pct"/>
          </w:tcPr>
          <w:p w14:paraId="3DD8FCDF"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Karta dźwiękowa zintegrowana z płytą główną; wbudowany głośnik 2W</w:t>
            </w:r>
          </w:p>
        </w:tc>
      </w:tr>
      <w:tr w:rsidR="00020F9E" w:rsidRPr="00020F9E" w14:paraId="55E2EF4B" w14:textId="77777777" w:rsidTr="00020F9E">
        <w:trPr>
          <w:trHeight w:val="284"/>
          <w:jc w:val="center"/>
        </w:trPr>
        <w:tc>
          <w:tcPr>
            <w:tcW w:w="293" w:type="pct"/>
          </w:tcPr>
          <w:p w14:paraId="1D531A52"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18257569" w14:textId="77777777" w:rsidR="00020F9E" w:rsidRPr="00020F9E" w:rsidRDefault="00020F9E" w:rsidP="00020F9E">
            <w:pPr>
              <w:spacing w:after="0" w:line="240" w:lineRule="auto"/>
              <w:ind w:left="360" w:hanging="360"/>
              <w:jc w:val="both"/>
              <w:rPr>
                <w:rFonts w:ascii="Times New Roman" w:eastAsia="Times New Roman" w:hAnsi="Times New Roman" w:cs="Times New Roman"/>
                <w:bCs/>
                <w:color w:val="000000"/>
                <w:sz w:val="24"/>
                <w:szCs w:val="24"/>
                <w:lang w:eastAsia="pl-PL"/>
              </w:rPr>
            </w:pPr>
            <w:r w:rsidRPr="00020F9E">
              <w:rPr>
                <w:rFonts w:ascii="Times New Roman" w:eastAsia="Times New Roman" w:hAnsi="Times New Roman" w:cs="Times New Roman"/>
                <w:bCs/>
                <w:color w:val="000000"/>
                <w:sz w:val="24"/>
                <w:szCs w:val="24"/>
                <w:lang w:eastAsia="pl-PL"/>
              </w:rPr>
              <w:t>Obudowa</w:t>
            </w:r>
          </w:p>
        </w:tc>
        <w:tc>
          <w:tcPr>
            <w:tcW w:w="3634" w:type="pct"/>
          </w:tcPr>
          <w:p w14:paraId="70160AC5"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Obudowa fabrycznie przystosowana do pracy w pozycji pionowej typu Tower o maksymalnej sumie wymiarów 80 cm posiadająca min.: 2 szt. dla napędu optycznego typu SLIM, 2 wewnętrze półki umożliwiającą montaż dwóch sztuk dysku twardego 3,5” lub 2,5”. Zaprojektowana i wykonana przez producenta komputera opatrzona trwałym logo producenta, metalowa. Obudowa musi umożliwiać serwisowanie komputera bez użycia narzędzi.</w:t>
            </w:r>
          </w:p>
          <w:p w14:paraId="18A8084D"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Z przodu obudowy wymagany jest wbudowany fabrycznie wizualny system diagnostyczny, służący do sygnalizowania i diagnozowania problemów z komputerem i jego komponentami, który musi sygnalizować co najmniej:</w:t>
            </w:r>
          </w:p>
          <w:p w14:paraId="015338A2" w14:textId="77777777" w:rsidR="00020F9E" w:rsidRPr="00C1669F" w:rsidRDefault="00020F9E" w:rsidP="00020F9E">
            <w:pPr>
              <w:numPr>
                <w:ilvl w:val="0"/>
                <w:numId w:val="24"/>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awarie procesora lub pamięci podręcznej procesora</w:t>
            </w:r>
          </w:p>
          <w:p w14:paraId="70B05D57" w14:textId="77777777" w:rsidR="00020F9E" w:rsidRPr="00C1669F" w:rsidRDefault="00020F9E" w:rsidP="00020F9E">
            <w:pPr>
              <w:numPr>
                <w:ilvl w:val="0"/>
                <w:numId w:val="24"/>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uszkodzenie lub brak pamięci RAM, </w:t>
            </w:r>
          </w:p>
          <w:p w14:paraId="38F9BF2E" w14:textId="77777777" w:rsidR="00020F9E" w:rsidRPr="00C1669F" w:rsidRDefault="00020F9E" w:rsidP="00020F9E">
            <w:pPr>
              <w:numPr>
                <w:ilvl w:val="0"/>
                <w:numId w:val="24"/>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uszkodzenie płyty głównej</w:t>
            </w:r>
          </w:p>
          <w:p w14:paraId="60280E5E" w14:textId="77777777" w:rsidR="00020F9E" w:rsidRPr="00C1669F" w:rsidRDefault="00020F9E" w:rsidP="00020F9E">
            <w:pPr>
              <w:numPr>
                <w:ilvl w:val="0"/>
                <w:numId w:val="24"/>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uszkodzenie zasilacza</w:t>
            </w:r>
          </w:p>
          <w:p w14:paraId="7BBC1100" w14:textId="77777777" w:rsidR="00020F9E" w:rsidRPr="00C1669F" w:rsidRDefault="00020F9E" w:rsidP="00020F9E">
            <w:pPr>
              <w:numPr>
                <w:ilvl w:val="0"/>
                <w:numId w:val="24"/>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uszkodzenie kontrolera Video.</w:t>
            </w:r>
          </w:p>
          <w:p w14:paraId="78E51991"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Obudowa musi umożliwiać zastosowanie zabezpieczenia fizycznego w postaci linki metalowej (złącze blokady typu </w:t>
            </w:r>
            <w:proofErr w:type="spellStart"/>
            <w:r w:rsidRPr="00C1669F">
              <w:rPr>
                <w:rFonts w:ascii="Times New Roman" w:eastAsia="Times New Roman" w:hAnsi="Times New Roman" w:cs="Times New Roman"/>
                <w:bCs/>
                <w:sz w:val="24"/>
                <w:szCs w:val="24"/>
                <w:lang w:eastAsia="pl-PL"/>
              </w:rPr>
              <w:t>Kensington</w:t>
            </w:r>
            <w:proofErr w:type="spellEnd"/>
            <w:r w:rsidRPr="00C1669F">
              <w:rPr>
                <w:rFonts w:ascii="Times New Roman" w:eastAsia="Times New Roman" w:hAnsi="Times New Roman" w:cs="Times New Roman"/>
                <w:bCs/>
                <w:sz w:val="24"/>
                <w:szCs w:val="24"/>
                <w:lang w:eastAsia="pl-PL"/>
              </w:rPr>
              <w:t>) oraz kłódki (oczko na kłódkę)</w:t>
            </w:r>
          </w:p>
          <w:p w14:paraId="0812D786"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Zasilacz o mocy 260 W i sprawności min 93% przy 50% obciążeniu zasilacza (80 Plus Platinum)</w:t>
            </w:r>
          </w:p>
        </w:tc>
      </w:tr>
      <w:tr w:rsidR="00020F9E" w:rsidRPr="00020F9E" w14:paraId="72C00400" w14:textId="77777777" w:rsidTr="00020F9E">
        <w:trPr>
          <w:trHeight w:val="284"/>
          <w:jc w:val="center"/>
        </w:trPr>
        <w:tc>
          <w:tcPr>
            <w:tcW w:w="293" w:type="pct"/>
          </w:tcPr>
          <w:p w14:paraId="7E02F240"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52147191"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Zgodność z systemami operacyjnymi i standardami</w:t>
            </w:r>
          </w:p>
        </w:tc>
        <w:tc>
          <w:tcPr>
            <w:tcW w:w="3634" w:type="pct"/>
          </w:tcPr>
          <w:p w14:paraId="7555AC4D" w14:textId="77777777" w:rsidR="00020F9E" w:rsidRPr="00C1669F" w:rsidRDefault="00020F9E" w:rsidP="00020F9E">
            <w:p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Wymagany certyfikat Microsoft, potwierdzający poprawną współpracę oferowanych modeli komputerów z systemem operacyjnym Windows</w:t>
            </w:r>
            <w:r w:rsidRPr="00C1669F">
              <w:rPr>
                <w:rFonts w:ascii="Times New Roman" w:eastAsia="Times New Roman" w:hAnsi="Times New Roman" w:cs="Times New Roman"/>
                <w:sz w:val="24"/>
                <w:szCs w:val="24"/>
                <w:lang w:eastAsia="pl-PL"/>
              </w:rPr>
              <w:t>.</w:t>
            </w:r>
          </w:p>
        </w:tc>
      </w:tr>
      <w:tr w:rsidR="00020F9E" w:rsidRPr="00020F9E" w14:paraId="40D3129C" w14:textId="77777777" w:rsidTr="00020F9E">
        <w:trPr>
          <w:trHeight w:val="284"/>
          <w:jc w:val="center"/>
        </w:trPr>
        <w:tc>
          <w:tcPr>
            <w:tcW w:w="293" w:type="pct"/>
          </w:tcPr>
          <w:p w14:paraId="4B6661EB"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31C76032"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Certyfikaty i </w:t>
            </w:r>
            <w:r w:rsidRPr="00020F9E">
              <w:rPr>
                <w:rFonts w:ascii="Times New Roman" w:eastAsia="Times New Roman" w:hAnsi="Times New Roman" w:cs="Times New Roman"/>
                <w:bCs/>
                <w:sz w:val="24"/>
                <w:szCs w:val="24"/>
                <w:lang w:eastAsia="pl-PL"/>
              </w:rPr>
              <w:lastRenderedPageBreak/>
              <w:t>standardy</w:t>
            </w:r>
          </w:p>
        </w:tc>
        <w:tc>
          <w:tcPr>
            <w:tcW w:w="3634" w:type="pct"/>
          </w:tcPr>
          <w:p w14:paraId="6D8414A8" w14:textId="77777777" w:rsidR="00020F9E" w:rsidRPr="00C1669F" w:rsidRDefault="00020F9E" w:rsidP="00020F9E">
            <w:pPr>
              <w:pStyle w:val="Akapitzlist"/>
              <w:numPr>
                <w:ilvl w:val="0"/>
                <w:numId w:val="3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lastRenderedPageBreak/>
              <w:t xml:space="preserve">Certyfikat ISO 9001 dla producenta sprzętu (załączyć </w:t>
            </w:r>
            <w:r w:rsidRPr="00C1669F">
              <w:rPr>
                <w:rFonts w:ascii="Times New Roman" w:eastAsia="Times New Roman" w:hAnsi="Times New Roman" w:cs="Times New Roman"/>
                <w:bCs/>
                <w:sz w:val="24"/>
                <w:szCs w:val="24"/>
                <w:lang w:eastAsia="pl-PL"/>
              </w:rPr>
              <w:lastRenderedPageBreak/>
              <w:t>dokument potwierdzający spełnianie wymogu)</w:t>
            </w:r>
          </w:p>
          <w:p w14:paraId="0B5DF751" w14:textId="77777777" w:rsidR="00020F9E" w:rsidRPr="00C1669F" w:rsidRDefault="00020F9E" w:rsidP="00020F9E">
            <w:pPr>
              <w:pStyle w:val="Akapitzlist"/>
              <w:numPr>
                <w:ilvl w:val="0"/>
                <w:numId w:val="3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Deklaracja zgodności CE (załączyć do oferty)</w:t>
            </w:r>
          </w:p>
          <w:p w14:paraId="1A392352" w14:textId="23583E62" w:rsidR="00020F9E" w:rsidRPr="00C1669F" w:rsidRDefault="00020F9E" w:rsidP="00020F9E">
            <w:pPr>
              <w:pStyle w:val="Akapitzlist"/>
              <w:numPr>
                <w:ilvl w:val="0"/>
                <w:numId w:val="32"/>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Komputer musi spełniać wymogi normy Energy Star 8.0</w:t>
            </w:r>
          </w:p>
          <w:p w14:paraId="6B39EF84"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Wymagany certyfikat lub wpis dotyczący oferowanego modelu komputera w internetowym katalogu </w:t>
            </w:r>
            <w:hyperlink r:id="rId14" w:history="1">
              <w:r w:rsidRPr="00C1669F">
                <w:rPr>
                  <w:rFonts w:ascii="Times New Roman" w:eastAsia="Times New Roman" w:hAnsi="Times New Roman" w:cs="Times New Roman"/>
                  <w:bCs/>
                  <w:color w:val="0000FF"/>
                  <w:sz w:val="24"/>
                  <w:szCs w:val="24"/>
                  <w:u w:val="single"/>
                  <w:lang w:eastAsia="pl-PL"/>
                </w:rPr>
                <w:t>http://www.energystar.gov</w:t>
              </w:r>
            </w:hyperlink>
            <w:r w:rsidRPr="00C1669F">
              <w:rPr>
                <w:rFonts w:ascii="Times New Roman" w:eastAsia="Times New Roman" w:hAnsi="Times New Roman" w:cs="Times New Roman"/>
                <w:bCs/>
                <w:sz w:val="24"/>
                <w:szCs w:val="24"/>
                <w:lang w:eastAsia="pl-PL"/>
              </w:rPr>
              <w:t xml:space="preserve">   – dopuszcza się wydruk ze strony internetowej</w:t>
            </w:r>
          </w:p>
          <w:p w14:paraId="0EE1BE8C" w14:textId="39D2E8CE" w:rsidR="00020F9E" w:rsidRPr="00C1669F" w:rsidRDefault="00020F9E" w:rsidP="00020F9E">
            <w:pPr>
              <w:pStyle w:val="Akapitzlist"/>
              <w:numPr>
                <w:ilvl w:val="0"/>
                <w:numId w:val="33"/>
              </w:numPr>
              <w:spacing w:after="0" w:line="240" w:lineRule="auto"/>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Komputer musi spełniać wymogi normy EPEAT 2019 na poziomie min. GOLD dla Polski</w:t>
            </w:r>
          </w:p>
          <w:p w14:paraId="0557B098" w14:textId="77777777" w:rsidR="00020F9E" w:rsidRPr="00C1669F"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Wymagany certyfikat lub wpis dotyczący oferowanego modelu komputera w internetowym katalogu </w:t>
            </w:r>
            <w:hyperlink r:id="rId15" w:history="1">
              <w:r w:rsidRPr="00C1669F">
                <w:rPr>
                  <w:rFonts w:ascii="Times New Roman" w:eastAsia="Times New Roman" w:hAnsi="Times New Roman" w:cs="Times New Roman"/>
                  <w:bCs/>
                  <w:color w:val="0000FF"/>
                  <w:sz w:val="24"/>
                  <w:szCs w:val="24"/>
                  <w:u w:val="single"/>
                  <w:lang w:eastAsia="pl-PL"/>
                </w:rPr>
                <w:t>http://www.epeat.net</w:t>
              </w:r>
            </w:hyperlink>
            <w:r w:rsidRPr="00C1669F">
              <w:rPr>
                <w:rFonts w:ascii="Times New Roman" w:eastAsia="Times New Roman" w:hAnsi="Times New Roman" w:cs="Times New Roman"/>
                <w:bCs/>
                <w:sz w:val="24"/>
                <w:szCs w:val="24"/>
                <w:lang w:eastAsia="pl-PL"/>
              </w:rPr>
              <w:t xml:space="preserve"> – wymaga się wydruku ze strony internetowej</w:t>
            </w:r>
          </w:p>
          <w:p w14:paraId="101E5F62" w14:textId="77777777" w:rsidR="00020F9E" w:rsidRPr="00C1669F" w:rsidRDefault="00020F9E" w:rsidP="00020F9E">
            <w:pPr>
              <w:pStyle w:val="Akapitzlist"/>
              <w:numPr>
                <w:ilvl w:val="0"/>
                <w:numId w:val="33"/>
              </w:numPr>
              <w:spacing w:after="0" w:line="240" w:lineRule="auto"/>
              <w:jc w:val="both"/>
              <w:rPr>
                <w:rFonts w:ascii="Times New Roman" w:eastAsia="Times New Roman" w:hAnsi="Times New Roman" w:cs="Times New Roman"/>
                <w:bCs/>
                <w:color w:val="00B050"/>
                <w:sz w:val="24"/>
                <w:szCs w:val="24"/>
                <w:lang w:eastAsia="pl-PL"/>
              </w:rPr>
            </w:pPr>
            <w:r w:rsidRPr="00C1669F">
              <w:rPr>
                <w:rFonts w:ascii="Times New Roman" w:eastAsia="Times New Roman" w:hAnsi="Times New Roman" w:cs="Times New Roman"/>
                <w:bCs/>
                <w:sz w:val="24"/>
                <w:szCs w:val="24"/>
                <w:lang w:eastAsia="pl-PL"/>
              </w:rPr>
              <w:t xml:space="preserve">Komputer musi spełniać wymogi TCO </w:t>
            </w:r>
            <w:proofErr w:type="spellStart"/>
            <w:r w:rsidRPr="00C1669F">
              <w:rPr>
                <w:rFonts w:ascii="Times New Roman" w:eastAsia="Times New Roman" w:hAnsi="Times New Roman" w:cs="Times New Roman"/>
                <w:bCs/>
                <w:sz w:val="24"/>
                <w:szCs w:val="24"/>
                <w:lang w:eastAsia="pl-PL"/>
              </w:rPr>
              <w:t>Certified</w:t>
            </w:r>
            <w:proofErr w:type="spellEnd"/>
            <w:r w:rsidRPr="00C1669F">
              <w:rPr>
                <w:rFonts w:ascii="Times New Roman" w:eastAsia="Times New Roman" w:hAnsi="Times New Roman" w:cs="Times New Roman"/>
                <w:bCs/>
                <w:sz w:val="24"/>
                <w:szCs w:val="24"/>
                <w:lang w:eastAsia="pl-PL"/>
              </w:rPr>
              <w:t xml:space="preserve"> </w:t>
            </w:r>
            <w:proofErr w:type="spellStart"/>
            <w:r w:rsidRPr="00C1669F">
              <w:rPr>
                <w:rFonts w:ascii="Times New Roman" w:eastAsia="Times New Roman" w:hAnsi="Times New Roman" w:cs="Times New Roman"/>
                <w:bCs/>
                <w:sz w:val="24"/>
                <w:szCs w:val="24"/>
                <w:lang w:eastAsia="pl-PL"/>
              </w:rPr>
              <w:t>Desktops</w:t>
            </w:r>
            <w:proofErr w:type="spellEnd"/>
            <w:r w:rsidRPr="00C1669F">
              <w:rPr>
                <w:rFonts w:ascii="Times New Roman" w:eastAsia="Times New Roman" w:hAnsi="Times New Roman" w:cs="Times New Roman"/>
                <w:bCs/>
                <w:sz w:val="24"/>
                <w:szCs w:val="24"/>
                <w:lang w:eastAsia="pl-PL"/>
              </w:rPr>
              <w:t xml:space="preserve"> 9</w:t>
            </w:r>
          </w:p>
          <w:p w14:paraId="7BC14723" w14:textId="2D0A80BA" w:rsidR="00020F9E" w:rsidRPr="00C1669F" w:rsidRDefault="00020F9E" w:rsidP="008D6746">
            <w:pPr>
              <w:spacing w:after="0" w:line="240" w:lineRule="auto"/>
              <w:ind w:left="360"/>
              <w:jc w:val="both"/>
              <w:rPr>
                <w:rFonts w:ascii="Times New Roman" w:eastAsia="Times New Roman" w:hAnsi="Times New Roman" w:cs="Times New Roman"/>
                <w:bCs/>
                <w:sz w:val="24"/>
                <w:szCs w:val="24"/>
                <w:lang w:eastAsia="pl-PL"/>
              </w:rPr>
            </w:pPr>
            <w:r w:rsidRPr="00C1669F">
              <w:rPr>
                <w:rFonts w:ascii="Times New Roman" w:eastAsia="Times New Roman" w:hAnsi="Times New Roman" w:cs="Times New Roman"/>
                <w:bCs/>
                <w:sz w:val="24"/>
                <w:szCs w:val="24"/>
                <w:lang w:eastAsia="pl-PL"/>
              </w:rPr>
              <w:t xml:space="preserve">Wymagany certyfikat lub wpis dotyczący oferowanego modelu komputera w internetowym katalogu </w:t>
            </w:r>
            <w:hyperlink r:id="rId16" w:history="1">
              <w:r w:rsidRPr="00C1669F">
                <w:rPr>
                  <w:rFonts w:ascii="Times New Roman" w:eastAsia="Times New Roman" w:hAnsi="Times New Roman" w:cs="Times New Roman"/>
                  <w:color w:val="0000FF"/>
                  <w:sz w:val="24"/>
                  <w:szCs w:val="24"/>
                  <w:u w:val="single"/>
                  <w:lang w:eastAsia="pl-PL"/>
                </w:rPr>
                <w:t>https://tcocertified.com/</w:t>
              </w:r>
            </w:hyperlink>
            <w:r w:rsidRPr="00C1669F">
              <w:rPr>
                <w:rFonts w:ascii="Times New Roman" w:eastAsia="Times New Roman" w:hAnsi="Times New Roman" w:cs="Times New Roman"/>
                <w:sz w:val="24"/>
                <w:szCs w:val="24"/>
                <w:lang w:eastAsia="pl-PL"/>
              </w:rPr>
              <w:t xml:space="preserve"> </w:t>
            </w:r>
            <w:r w:rsidRPr="00C1669F">
              <w:rPr>
                <w:rFonts w:ascii="Times New Roman" w:eastAsia="Times New Roman" w:hAnsi="Times New Roman" w:cs="Times New Roman"/>
                <w:bCs/>
                <w:sz w:val="24"/>
                <w:szCs w:val="24"/>
                <w:lang w:eastAsia="pl-PL"/>
              </w:rPr>
              <w:t>– dopuszcza się wydruk ze strony internetowej</w:t>
            </w:r>
            <w:r w:rsidR="00C1669F">
              <w:rPr>
                <w:rFonts w:ascii="Times New Roman" w:eastAsia="Times New Roman" w:hAnsi="Times New Roman" w:cs="Times New Roman"/>
                <w:bCs/>
                <w:sz w:val="24"/>
                <w:szCs w:val="24"/>
                <w:lang w:eastAsia="pl-PL"/>
              </w:rPr>
              <w:t>.</w:t>
            </w:r>
          </w:p>
        </w:tc>
      </w:tr>
      <w:tr w:rsidR="00020F9E" w:rsidRPr="00020F9E" w14:paraId="34B09B60" w14:textId="77777777" w:rsidTr="00020F9E">
        <w:trPr>
          <w:trHeight w:val="284"/>
          <w:jc w:val="center"/>
        </w:trPr>
        <w:tc>
          <w:tcPr>
            <w:tcW w:w="293" w:type="pct"/>
          </w:tcPr>
          <w:p w14:paraId="7C7DBF1D"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7F19B09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Ergonomia</w:t>
            </w:r>
          </w:p>
        </w:tc>
        <w:tc>
          <w:tcPr>
            <w:tcW w:w="3634" w:type="pct"/>
          </w:tcPr>
          <w:p w14:paraId="1797C6C1"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Maksymalnie 20 </w:t>
            </w:r>
            <w:proofErr w:type="spellStart"/>
            <w:r w:rsidRPr="00020F9E">
              <w:rPr>
                <w:rFonts w:ascii="Times New Roman" w:eastAsia="Times New Roman" w:hAnsi="Times New Roman" w:cs="Times New Roman"/>
                <w:bCs/>
                <w:sz w:val="24"/>
                <w:szCs w:val="24"/>
                <w:lang w:eastAsia="pl-PL"/>
              </w:rPr>
              <w:t>dB</w:t>
            </w:r>
            <w:proofErr w:type="spellEnd"/>
            <w:r w:rsidRPr="00020F9E">
              <w:rPr>
                <w:rFonts w:ascii="Times New Roman" w:eastAsia="Times New Roman" w:hAnsi="Times New Roman" w:cs="Times New Roman"/>
                <w:bCs/>
                <w:sz w:val="24"/>
                <w:szCs w:val="24"/>
                <w:lang w:eastAsia="pl-PL"/>
              </w:rPr>
              <w:t xml:space="preserve"> z pozycji operatora w trybie IDLE, pomiar zgodny z normą ISO 9296 / ISO 7779;</w:t>
            </w:r>
          </w:p>
        </w:tc>
      </w:tr>
      <w:tr w:rsidR="00020F9E" w:rsidRPr="00020F9E" w14:paraId="176D53BE" w14:textId="77777777" w:rsidTr="00020F9E">
        <w:trPr>
          <w:trHeight w:val="284"/>
          <w:jc w:val="center"/>
        </w:trPr>
        <w:tc>
          <w:tcPr>
            <w:tcW w:w="293" w:type="pct"/>
          </w:tcPr>
          <w:p w14:paraId="764593BA" w14:textId="77777777" w:rsidR="00020F9E" w:rsidRPr="00020F9E" w:rsidRDefault="00020F9E" w:rsidP="00020F9E">
            <w:pPr>
              <w:numPr>
                <w:ilvl w:val="0"/>
                <w:numId w:val="26"/>
              </w:numPr>
              <w:spacing w:after="0" w:line="240" w:lineRule="auto"/>
              <w:jc w:val="both"/>
              <w:rPr>
                <w:rFonts w:ascii="Times New Roman" w:eastAsia="Times New Roman" w:hAnsi="Times New Roman" w:cs="Times New Roman"/>
                <w:bCs/>
                <w:sz w:val="24"/>
                <w:szCs w:val="24"/>
                <w:lang w:eastAsia="pl-PL"/>
              </w:rPr>
            </w:pPr>
          </w:p>
        </w:tc>
        <w:tc>
          <w:tcPr>
            <w:tcW w:w="1074" w:type="pct"/>
          </w:tcPr>
          <w:p w14:paraId="66414F5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Warunki gwarancji</w:t>
            </w:r>
          </w:p>
        </w:tc>
        <w:tc>
          <w:tcPr>
            <w:tcW w:w="3634" w:type="pct"/>
          </w:tcPr>
          <w:p w14:paraId="728C9CEE" w14:textId="2A156E8C" w:rsidR="00020F9E" w:rsidRPr="00020F9E" w:rsidRDefault="00AC08D3" w:rsidP="00020F9E">
            <w:p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Min. </w:t>
            </w:r>
            <w:r w:rsidR="00020F9E" w:rsidRPr="00020F9E">
              <w:rPr>
                <w:rFonts w:ascii="Times New Roman" w:eastAsia="Times New Roman" w:hAnsi="Times New Roman" w:cs="Times New Roman"/>
                <w:bCs/>
                <w:sz w:val="24"/>
                <w:szCs w:val="24"/>
                <w:lang w:eastAsia="pl-PL"/>
              </w:rPr>
              <w:t>3-letnia</w:t>
            </w:r>
            <w:r w:rsidR="00020F9E" w:rsidRPr="00020F9E">
              <w:rPr>
                <w:rFonts w:ascii="Times New Roman" w:eastAsia="Times New Roman" w:hAnsi="Times New Roman" w:cs="Times New Roman"/>
                <w:b/>
                <w:bCs/>
                <w:sz w:val="24"/>
                <w:szCs w:val="24"/>
                <w:lang w:eastAsia="pl-PL"/>
              </w:rPr>
              <w:t xml:space="preserve"> </w:t>
            </w:r>
            <w:r w:rsidR="00020F9E" w:rsidRPr="00020F9E">
              <w:rPr>
                <w:rFonts w:ascii="Times New Roman" w:eastAsia="Times New Roman" w:hAnsi="Times New Roman" w:cs="Times New Roman"/>
                <w:bCs/>
                <w:sz w:val="24"/>
                <w:szCs w:val="24"/>
                <w:lang w:eastAsia="pl-PL"/>
              </w:rPr>
              <w:t>gwarancja producenta.</w:t>
            </w:r>
          </w:p>
        </w:tc>
      </w:tr>
      <w:tr w:rsidR="00020F9E" w:rsidRPr="00020F9E" w14:paraId="2343675A" w14:textId="77777777" w:rsidTr="00020F9E">
        <w:trPr>
          <w:jc w:val="center"/>
        </w:trPr>
        <w:tc>
          <w:tcPr>
            <w:tcW w:w="293" w:type="pct"/>
          </w:tcPr>
          <w:p w14:paraId="58326E79"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12.</w:t>
            </w:r>
          </w:p>
        </w:tc>
        <w:tc>
          <w:tcPr>
            <w:tcW w:w="1074" w:type="pct"/>
          </w:tcPr>
          <w:p w14:paraId="21C4F89E" w14:textId="77777777" w:rsidR="00020F9E" w:rsidRPr="00020F9E" w:rsidRDefault="00020F9E" w:rsidP="00020F9E">
            <w:pPr>
              <w:tabs>
                <w:tab w:val="left" w:pos="213"/>
              </w:tabs>
              <w:spacing w:after="0" w:line="300" w:lineRule="exact"/>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bCs/>
                <w:sz w:val="24"/>
                <w:szCs w:val="24"/>
                <w:lang w:eastAsia="pl-PL"/>
              </w:rPr>
              <w:t>Wsparcie techniczne producenta</w:t>
            </w:r>
          </w:p>
        </w:tc>
        <w:tc>
          <w:tcPr>
            <w:tcW w:w="3634" w:type="pct"/>
          </w:tcPr>
          <w:p w14:paraId="1C82850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Ogólnopolska, telefoniczna infolinia/linia techniczna producenta komputera, dostępna w czasie obowiązywania gwarancji na sprzęt i umożliwiająca po podaniu numeru seryjnego urządzenia:</w:t>
            </w:r>
          </w:p>
          <w:p w14:paraId="56FE9115" w14:textId="77777777" w:rsidR="00020F9E" w:rsidRDefault="00020F9E" w:rsidP="00020F9E">
            <w:pPr>
              <w:pStyle w:val="Akapitzlist"/>
              <w:numPr>
                <w:ilvl w:val="0"/>
                <w:numId w:val="27"/>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weryfikację konfiguracji fabrycznej wraz z wersją fabrycznie dostarczonego oprogramowania (system operacyjny, szczegółowa konfiguracja sprzętowa - CPU, HDD, pamięć)</w:t>
            </w:r>
          </w:p>
          <w:p w14:paraId="6331D709" w14:textId="10779793" w:rsidR="00020F9E" w:rsidRPr="00020F9E" w:rsidRDefault="00020F9E" w:rsidP="00020F9E">
            <w:pPr>
              <w:pStyle w:val="Akapitzlist"/>
              <w:numPr>
                <w:ilvl w:val="0"/>
                <w:numId w:val="27"/>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czasu obowiązywania i typ udzielonej gwarancji</w:t>
            </w:r>
          </w:p>
          <w:p w14:paraId="0A1358D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r>
      <w:tr w:rsidR="00020F9E" w:rsidRPr="00020F9E" w14:paraId="123BF298" w14:textId="77777777" w:rsidTr="00020F9E">
        <w:trPr>
          <w:jc w:val="center"/>
        </w:trPr>
        <w:tc>
          <w:tcPr>
            <w:tcW w:w="293" w:type="pct"/>
          </w:tcPr>
          <w:p w14:paraId="6BE0B338"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13.</w:t>
            </w:r>
          </w:p>
        </w:tc>
        <w:tc>
          <w:tcPr>
            <w:tcW w:w="1074" w:type="pct"/>
          </w:tcPr>
          <w:p w14:paraId="26486F25"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Wymagania dodatkowe</w:t>
            </w:r>
          </w:p>
        </w:tc>
        <w:tc>
          <w:tcPr>
            <w:tcW w:w="3634" w:type="pct"/>
          </w:tcPr>
          <w:p w14:paraId="43DCA566" w14:textId="77777777" w:rsidR="00020F9E" w:rsidRPr="00020F9E" w:rsidRDefault="00020F9E" w:rsidP="00020F9E">
            <w:pPr>
              <w:numPr>
                <w:ilvl w:val="0"/>
                <w:numId w:val="25"/>
              </w:numPr>
              <w:spacing w:after="0" w:line="240" w:lineRule="auto"/>
              <w:jc w:val="both"/>
              <w:rPr>
                <w:rFonts w:ascii="Times New Roman" w:eastAsia="Times New Roman" w:hAnsi="Times New Roman" w:cs="Times New Roman"/>
                <w:bCs/>
                <w:sz w:val="24"/>
                <w:szCs w:val="24"/>
              </w:rPr>
            </w:pPr>
            <w:r w:rsidRPr="00020F9E">
              <w:rPr>
                <w:rFonts w:ascii="Times New Roman" w:eastAsia="Times New Roman" w:hAnsi="Times New Roman" w:cs="Times New Roman"/>
                <w:bCs/>
                <w:sz w:val="24"/>
                <w:szCs w:val="24"/>
                <w:lang w:eastAsia="pl-PL"/>
              </w:rPr>
              <w:t xml:space="preserve">Zainstalowany system operacyjny Windows 11 Professional 64bit PL samoczynnie aktywujący się kluczem zaszytym w BIOS po podłączeniu do </w:t>
            </w:r>
            <w:proofErr w:type="spellStart"/>
            <w:r w:rsidRPr="00020F9E">
              <w:rPr>
                <w:rFonts w:ascii="Times New Roman" w:eastAsia="Times New Roman" w:hAnsi="Times New Roman" w:cs="Times New Roman"/>
                <w:bCs/>
                <w:sz w:val="24"/>
                <w:szCs w:val="24"/>
                <w:lang w:eastAsia="pl-PL"/>
              </w:rPr>
              <w:t>internetu</w:t>
            </w:r>
            <w:proofErr w:type="spellEnd"/>
            <w:r w:rsidRPr="00020F9E">
              <w:rPr>
                <w:rFonts w:ascii="Times New Roman" w:eastAsia="Times New Roman" w:hAnsi="Times New Roman" w:cs="Times New Roman"/>
                <w:bCs/>
                <w:sz w:val="24"/>
                <w:szCs w:val="24"/>
                <w:lang w:eastAsia="pl-PL"/>
              </w:rPr>
              <w:t xml:space="preserve"> lub system równoważny – przez równoważność rozumie się pełną funkcjonalność jaką oferuje wymagany system operacyjny</w:t>
            </w:r>
          </w:p>
          <w:p w14:paraId="02C2146C" w14:textId="77777777" w:rsidR="00020F9E" w:rsidRPr="00020F9E" w:rsidRDefault="00020F9E" w:rsidP="00020F9E">
            <w:pPr>
              <w:numPr>
                <w:ilvl w:val="0"/>
                <w:numId w:val="25"/>
              </w:numPr>
              <w:spacing w:after="0" w:line="240" w:lineRule="auto"/>
              <w:jc w:val="both"/>
              <w:rPr>
                <w:rFonts w:ascii="Times New Roman" w:eastAsia="Times New Roman" w:hAnsi="Times New Roman" w:cs="Times New Roman"/>
                <w:bCs/>
                <w:sz w:val="24"/>
                <w:szCs w:val="24"/>
              </w:rPr>
            </w:pPr>
            <w:r w:rsidRPr="00020F9E">
              <w:rPr>
                <w:rFonts w:ascii="Times New Roman" w:eastAsia="Times New Roman" w:hAnsi="Times New Roman" w:cs="Times New Roman"/>
                <w:bCs/>
                <w:sz w:val="24"/>
                <w:szCs w:val="24"/>
                <w:lang w:eastAsia="pl-PL"/>
              </w:rPr>
              <w:t>Wbudowane porty i złącza:</w:t>
            </w:r>
          </w:p>
          <w:p w14:paraId="117A4D11" w14:textId="77777777" w:rsidR="00020F9E" w:rsidRDefault="00020F9E" w:rsidP="00020F9E">
            <w:pPr>
              <w:pStyle w:val="Akapitzlist"/>
              <w:numPr>
                <w:ilvl w:val="0"/>
                <w:numId w:val="28"/>
              </w:numPr>
              <w:spacing w:after="0" w:line="240" w:lineRule="auto"/>
              <w:jc w:val="both"/>
              <w:rPr>
                <w:rFonts w:ascii="Times New Roman" w:eastAsia="Times New Roman" w:hAnsi="Times New Roman" w:cs="Times New Roman"/>
                <w:bCs/>
                <w:sz w:val="24"/>
                <w:szCs w:val="24"/>
                <w:lang w:val="en-US"/>
              </w:rPr>
            </w:pPr>
            <w:r w:rsidRPr="00020F9E">
              <w:rPr>
                <w:rFonts w:ascii="Times New Roman" w:eastAsia="Times New Roman" w:hAnsi="Times New Roman" w:cs="Times New Roman"/>
                <w:bCs/>
                <w:sz w:val="24"/>
                <w:szCs w:val="24"/>
                <w:lang w:val="en-US" w:eastAsia="pl-PL"/>
              </w:rPr>
              <w:t xml:space="preserve">porty </w:t>
            </w:r>
            <w:proofErr w:type="spellStart"/>
            <w:r w:rsidRPr="00020F9E">
              <w:rPr>
                <w:rFonts w:ascii="Times New Roman" w:eastAsia="Times New Roman" w:hAnsi="Times New Roman" w:cs="Times New Roman"/>
                <w:bCs/>
                <w:sz w:val="24"/>
                <w:szCs w:val="24"/>
                <w:lang w:val="en-US" w:eastAsia="pl-PL"/>
              </w:rPr>
              <w:t>wideo</w:t>
            </w:r>
            <w:proofErr w:type="spellEnd"/>
            <w:r w:rsidRPr="00020F9E">
              <w:rPr>
                <w:rFonts w:ascii="Times New Roman" w:eastAsia="Times New Roman" w:hAnsi="Times New Roman" w:cs="Times New Roman"/>
                <w:bCs/>
                <w:sz w:val="24"/>
                <w:szCs w:val="24"/>
                <w:lang w:val="en-US" w:eastAsia="pl-PL"/>
              </w:rPr>
              <w:t xml:space="preserve">: min. 2 </w:t>
            </w:r>
            <w:proofErr w:type="spellStart"/>
            <w:r w:rsidRPr="00020F9E">
              <w:rPr>
                <w:rFonts w:ascii="Times New Roman" w:eastAsia="Times New Roman" w:hAnsi="Times New Roman" w:cs="Times New Roman"/>
                <w:bCs/>
                <w:sz w:val="24"/>
                <w:szCs w:val="24"/>
                <w:lang w:val="en-US" w:eastAsia="pl-PL"/>
              </w:rPr>
              <w:t>szt</w:t>
            </w:r>
            <w:proofErr w:type="spellEnd"/>
            <w:r w:rsidRPr="00020F9E">
              <w:rPr>
                <w:rFonts w:ascii="Times New Roman" w:eastAsia="Times New Roman" w:hAnsi="Times New Roman" w:cs="Times New Roman"/>
                <w:bCs/>
                <w:sz w:val="24"/>
                <w:szCs w:val="24"/>
                <w:lang w:val="en-US" w:eastAsia="pl-PL"/>
              </w:rPr>
              <w:t xml:space="preserve"> Display Port 1.4 + 1 </w:t>
            </w:r>
            <w:proofErr w:type="spellStart"/>
            <w:r w:rsidRPr="00020F9E">
              <w:rPr>
                <w:rFonts w:ascii="Times New Roman" w:eastAsia="Times New Roman" w:hAnsi="Times New Roman" w:cs="Times New Roman"/>
                <w:bCs/>
                <w:sz w:val="24"/>
                <w:szCs w:val="24"/>
                <w:lang w:val="en-US" w:eastAsia="pl-PL"/>
              </w:rPr>
              <w:t>szt</w:t>
            </w:r>
            <w:proofErr w:type="spellEnd"/>
            <w:r w:rsidRPr="00020F9E">
              <w:rPr>
                <w:rFonts w:ascii="Times New Roman" w:eastAsia="Times New Roman" w:hAnsi="Times New Roman" w:cs="Times New Roman"/>
                <w:bCs/>
                <w:sz w:val="24"/>
                <w:szCs w:val="24"/>
                <w:lang w:val="en-US" w:eastAsia="pl-PL"/>
              </w:rPr>
              <w:t xml:space="preserve"> HDMI 1.4</w:t>
            </w:r>
          </w:p>
          <w:p w14:paraId="1DAE21EA" w14:textId="6E9CD3E8" w:rsidR="00020F9E" w:rsidRPr="00020F9E" w:rsidRDefault="00020F9E" w:rsidP="00020F9E">
            <w:pPr>
              <w:pStyle w:val="Akapitzlist"/>
              <w:numPr>
                <w:ilvl w:val="0"/>
                <w:numId w:val="28"/>
              </w:numPr>
              <w:spacing w:after="0" w:line="240" w:lineRule="auto"/>
              <w:jc w:val="both"/>
              <w:rPr>
                <w:rFonts w:ascii="Times New Roman" w:eastAsia="Times New Roman" w:hAnsi="Times New Roman" w:cs="Times New Roman"/>
                <w:bCs/>
                <w:sz w:val="24"/>
                <w:szCs w:val="24"/>
              </w:rPr>
            </w:pPr>
            <w:r w:rsidRPr="00020F9E">
              <w:rPr>
                <w:rFonts w:ascii="Times New Roman" w:eastAsia="Times New Roman" w:hAnsi="Times New Roman" w:cs="Times New Roman"/>
                <w:bCs/>
                <w:sz w:val="24"/>
                <w:szCs w:val="24"/>
                <w:lang w:eastAsia="pl-PL"/>
              </w:rPr>
              <w:t xml:space="preserve">min. 11 x USB wyprowadzonych na zewnątrz obudowy: </w:t>
            </w:r>
          </w:p>
          <w:p w14:paraId="085F0C06" w14:textId="77777777" w:rsidR="00020F9E" w:rsidRDefault="00020F9E" w:rsidP="00020F9E">
            <w:pPr>
              <w:spacing w:after="0" w:line="240" w:lineRule="auto"/>
              <w:ind w:left="360"/>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5 portów USB z przodu w tym:</w:t>
            </w:r>
            <w:r>
              <w:rPr>
                <w:rFonts w:ascii="Times New Roman" w:eastAsia="Times New Roman" w:hAnsi="Times New Roman" w:cs="Times New Roman"/>
                <w:bCs/>
                <w:sz w:val="24"/>
                <w:szCs w:val="24"/>
                <w:lang w:eastAsia="pl-PL"/>
              </w:rPr>
              <w:t xml:space="preserve"> </w:t>
            </w:r>
          </w:p>
          <w:p w14:paraId="76CA79C9" w14:textId="77777777" w:rsidR="00020F9E" w:rsidRDefault="00020F9E" w:rsidP="00020F9E">
            <w:pPr>
              <w:pStyle w:val="Akapitzlist"/>
              <w:numPr>
                <w:ilvl w:val="0"/>
                <w:numId w:val="29"/>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min 4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USB 3.2 Gen 2 (10Gbps) w tym min 1 szt. z ładowaniem zewnętrznych urządzeń nawet przy wyłączonym komputerze, </w:t>
            </w:r>
          </w:p>
          <w:p w14:paraId="09397563" w14:textId="77777777" w:rsidR="00020F9E" w:rsidRDefault="00020F9E" w:rsidP="00020F9E">
            <w:pPr>
              <w:pStyle w:val="Akapitzlist"/>
              <w:numPr>
                <w:ilvl w:val="0"/>
                <w:numId w:val="29"/>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min. 1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portu USB typ-C 3.2 Gen 2x2 (20 </w:t>
            </w:r>
            <w:proofErr w:type="spellStart"/>
            <w:r w:rsidRPr="00020F9E">
              <w:rPr>
                <w:rFonts w:ascii="Times New Roman" w:eastAsia="Times New Roman" w:hAnsi="Times New Roman" w:cs="Times New Roman"/>
                <w:bCs/>
                <w:sz w:val="24"/>
                <w:szCs w:val="24"/>
                <w:lang w:eastAsia="pl-PL"/>
              </w:rPr>
              <w:t>Gbps</w:t>
            </w:r>
            <w:proofErr w:type="spellEnd"/>
            <w:r w:rsidRPr="00020F9E">
              <w:rPr>
                <w:rFonts w:ascii="Times New Roman" w:eastAsia="Times New Roman" w:hAnsi="Times New Roman" w:cs="Times New Roman"/>
                <w:bCs/>
                <w:sz w:val="24"/>
                <w:szCs w:val="24"/>
                <w:lang w:eastAsia="pl-PL"/>
              </w:rPr>
              <w:t>) z ładowaniem urządzeń zewnętrznych nawet przy wyłączonym komputerze</w:t>
            </w:r>
          </w:p>
          <w:p w14:paraId="26D1F3D0" w14:textId="77777777" w:rsidR="00020F9E" w:rsidRDefault="00020F9E" w:rsidP="00020F9E">
            <w:pPr>
              <w:pStyle w:val="Akapitzlist"/>
              <w:numPr>
                <w:ilvl w:val="0"/>
                <w:numId w:val="29"/>
              </w:num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6 </w:t>
            </w:r>
            <w:r w:rsidRPr="00020F9E">
              <w:rPr>
                <w:rFonts w:ascii="Times New Roman" w:eastAsia="Times New Roman" w:hAnsi="Times New Roman" w:cs="Times New Roman"/>
                <w:bCs/>
                <w:sz w:val="24"/>
                <w:szCs w:val="24"/>
                <w:lang w:eastAsia="pl-PL"/>
              </w:rPr>
              <w:t xml:space="preserve">portów USB z tyłu w tym min 3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USB 3.2 Gen 1, </w:t>
            </w:r>
          </w:p>
          <w:p w14:paraId="0B5AB6CC" w14:textId="77777777" w:rsidR="00020F9E" w:rsidRDefault="00020F9E" w:rsidP="00020F9E">
            <w:pPr>
              <w:pStyle w:val="Akapitzlist"/>
              <w:numPr>
                <w:ilvl w:val="0"/>
                <w:numId w:val="29"/>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port sieciowy RJ-45, </w:t>
            </w:r>
          </w:p>
          <w:p w14:paraId="0DAC044F" w14:textId="0C03DDA5" w:rsidR="00020F9E" w:rsidRPr="00020F9E" w:rsidRDefault="00020F9E" w:rsidP="00020F9E">
            <w:pPr>
              <w:pStyle w:val="Akapitzlist"/>
              <w:numPr>
                <w:ilvl w:val="0"/>
                <w:numId w:val="29"/>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porty audio: audio-out z tyłu obudowy, port COMBO audio z przodu obudowy. </w:t>
            </w:r>
          </w:p>
          <w:p w14:paraId="1B2E0A3E" w14:textId="77777777" w:rsidR="00020F9E" w:rsidRPr="00020F9E" w:rsidRDefault="00020F9E" w:rsidP="00020F9E">
            <w:pPr>
              <w:spacing w:after="0" w:line="240" w:lineRule="auto"/>
              <w:ind w:left="360"/>
              <w:jc w:val="both"/>
              <w:rPr>
                <w:rFonts w:ascii="Times New Roman" w:eastAsia="Times New Roman" w:hAnsi="Times New Roman" w:cs="Times New Roman"/>
                <w:bCs/>
                <w:sz w:val="24"/>
                <w:szCs w:val="24"/>
              </w:rPr>
            </w:pPr>
            <w:r w:rsidRPr="00020F9E">
              <w:rPr>
                <w:rFonts w:ascii="Times New Roman" w:eastAsia="Times New Roman" w:hAnsi="Times New Roman" w:cs="Times New Roman"/>
                <w:bCs/>
                <w:sz w:val="24"/>
                <w:szCs w:val="24"/>
                <w:lang w:eastAsia="pl-PL"/>
              </w:rPr>
              <w:lastRenderedPageBreak/>
              <w:t>Wymagana ilość i rozmieszczenie (na zewnątrz obudowy komputera) portów USB nie może być osiągnięta w wyniku stosowania konwerterów, przejściówek itp.</w:t>
            </w:r>
          </w:p>
          <w:p w14:paraId="504BA133" w14:textId="77777777" w:rsidR="00020F9E" w:rsidRPr="00020F9E" w:rsidRDefault="00020F9E" w:rsidP="00020F9E">
            <w:pPr>
              <w:numPr>
                <w:ilvl w:val="0"/>
                <w:numId w:val="25"/>
              </w:num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rPr>
              <w:t xml:space="preserve">Karta sieciowa 10/100/1000 Ethernet RJ 45 (zintegrowana) z obsługą PXE, </w:t>
            </w:r>
            <w:proofErr w:type="spellStart"/>
            <w:r w:rsidRPr="00020F9E">
              <w:rPr>
                <w:rFonts w:ascii="Times New Roman" w:eastAsia="Times New Roman" w:hAnsi="Times New Roman" w:cs="Times New Roman"/>
                <w:bCs/>
                <w:sz w:val="24"/>
                <w:szCs w:val="24"/>
              </w:rPr>
              <w:t>WoL</w:t>
            </w:r>
            <w:proofErr w:type="spellEnd"/>
            <w:r w:rsidRPr="00020F9E">
              <w:rPr>
                <w:rFonts w:ascii="Times New Roman" w:eastAsia="Times New Roman" w:hAnsi="Times New Roman" w:cs="Times New Roman"/>
                <w:bCs/>
                <w:sz w:val="24"/>
                <w:szCs w:val="24"/>
              </w:rPr>
              <w:t>, ASF 2.0, ACPI</w:t>
            </w:r>
          </w:p>
          <w:p w14:paraId="0073EF9B" w14:textId="77777777" w:rsidR="00020F9E" w:rsidRPr="00020F9E" w:rsidRDefault="00020F9E" w:rsidP="00020F9E">
            <w:pPr>
              <w:numPr>
                <w:ilvl w:val="0"/>
                <w:numId w:val="25"/>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Płyta główna wyposażona w:</w:t>
            </w:r>
          </w:p>
          <w:p w14:paraId="689295F8" w14:textId="77777777" w:rsidR="00020F9E" w:rsidRDefault="00020F9E" w:rsidP="00020F9E">
            <w:pPr>
              <w:pStyle w:val="Akapitzlist"/>
              <w:numPr>
                <w:ilvl w:val="0"/>
                <w:numId w:val="30"/>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4 złącza DIMM z obsługą pamięci RAM</w:t>
            </w:r>
          </w:p>
          <w:p w14:paraId="162BEFAE" w14:textId="77777777" w:rsidR="00020F9E" w:rsidRDefault="00020F9E" w:rsidP="00020F9E">
            <w:pPr>
              <w:pStyle w:val="Akapitzlist"/>
              <w:numPr>
                <w:ilvl w:val="0"/>
                <w:numId w:val="30"/>
              </w:numPr>
              <w:spacing w:after="0" w:line="240" w:lineRule="auto"/>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sloty</w:t>
            </w:r>
            <w:proofErr w:type="spellEnd"/>
            <w:r w:rsidRPr="00020F9E">
              <w:rPr>
                <w:rFonts w:ascii="Times New Roman" w:eastAsia="Times New Roman" w:hAnsi="Times New Roman" w:cs="Times New Roman"/>
                <w:bCs/>
                <w:sz w:val="24"/>
                <w:szCs w:val="24"/>
                <w:lang w:eastAsia="pl-PL"/>
              </w:rPr>
              <w:t xml:space="preserve">: 1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w:t>
            </w:r>
            <w:proofErr w:type="spellStart"/>
            <w:r w:rsidRPr="00020F9E">
              <w:rPr>
                <w:rFonts w:ascii="Times New Roman" w:eastAsia="Times New Roman" w:hAnsi="Times New Roman" w:cs="Times New Roman"/>
                <w:bCs/>
                <w:sz w:val="24"/>
                <w:szCs w:val="24"/>
                <w:lang w:eastAsia="pl-PL"/>
              </w:rPr>
              <w:t>PCIe</w:t>
            </w:r>
            <w:proofErr w:type="spellEnd"/>
            <w:r w:rsidRPr="00020F9E">
              <w:rPr>
                <w:rFonts w:ascii="Times New Roman" w:eastAsia="Times New Roman" w:hAnsi="Times New Roman" w:cs="Times New Roman"/>
                <w:bCs/>
                <w:sz w:val="24"/>
                <w:szCs w:val="24"/>
                <w:lang w:eastAsia="pl-PL"/>
              </w:rPr>
              <w:t xml:space="preserve"> x16 Gen 4.0, 1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w:t>
            </w:r>
            <w:proofErr w:type="spellStart"/>
            <w:r w:rsidRPr="00020F9E">
              <w:rPr>
                <w:rFonts w:ascii="Times New Roman" w:eastAsia="Times New Roman" w:hAnsi="Times New Roman" w:cs="Times New Roman"/>
                <w:bCs/>
                <w:sz w:val="24"/>
                <w:szCs w:val="24"/>
                <w:lang w:eastAsia="pl-PL"/>
              </w:rPr>
              <w:t>PCIe</w:t>
            </w:r>
            <w:proofErr w:type="spellEnd"/>
            <w:r w:rsidRPr="00020F9E">
              <w:rPr>
                <w:rFonts w:ascii="Times New Roman" w:eastAsia="Times New Roman" w:hAnsi="Times New Roman" w:cs="Times New Roman"/>
                <w:bCs/>
                <w:sz w:val="24"/>
                <w:szCs w:val="24"/>
                <w:lang w:eastAsia="pl-PL"/>
              </w:rPr>
              <w:t xml:space="preserve"> x4, 2 </w:t>
            </w:r>
            <w:proofErr w:type="spellStart"/>
            <w:r w:rsidRPr="00020F9E">
              <w:rPr>
                <w:rFonts w:ascii="Times New Roman" w:eastAsia="Times New Roman" w:hAnsi="Times New Roman" w:cs="Times New Roman"/>
                <w:bCs/>
                <w:sz w:val="24"/>
                <w:szCs w:val="24"/>
                <w:lang w:eastAsia="pl-PL"/>
              </w:rPr>
              <w:t>szt</w:t>
            </w:r>
            <w:proofErr w:type="spellEnd"/>
            <w:r w:rsidRPr="00020F9E">
              <w:rPr>
                <w:rFonts w:ascii="Times New Roman" w:eastAsia="Times New Roman" w:hAnsi="Times New Roman" w:cs="Times New Roman"/>
                <w:bCs/>
                <w:sz w:val="24"/>
                <w:szCs w:val="24"/>
                <w:lang w:eastAsia="pl-PL"/>
              </w:rPr>
              <w:t xml:space="preserve"> </w:t>
            </w:r>
            <w:proofErr w:type="spellStart"/>
            <w:r w:rsidRPr="00020F9E">
              <w:rPr>
                <w:rFonts w:ascii="Times New Roman" w:eastAsia="Times New Roman" w:hAnsi="Times New Roman" w:cs="Times New Roman"/>
                <w:bCs/>
                <w:sz w:val="24"/>
                <w:szCs w:val="24"/>
                <w:lang w:eastAsia="pl-PL"/>
              </w:rPr>
              <w:t>PCIe</w:t>
            </w:r>
            <w:proofErr w:type="spellEnd"/>
            <w:r w:rsidRPr="00020F9E">
              <w:rPr>
                <w:rFonts w:ascii="Times New Roman" w:eastAsia="Times New Roman" w:hAnsi="Times New Roman" w:cs="Times New Roman"/>
                <w:bCs/>
                <w:sz w:val="24"/>
                <w:szCs w:val="24"/>
                <w:lang w:eastAsia="pl-PL"/>
              </w:rPr>
              <w:t xml:space="preserve"> x1</w:t>
            </w:r>
          </w:p>
          <w:p w14:paraId="1997C833" w14:textId="77777777" w:rsidR="00020F9E" w:rsidRDefault="00020F9E" w:rsidP="00020F9E">
            <w:pPr>
              <w:pStyle w:val="Akapitzlist"/>
              <w:numPr>
                <w:ilvl w:val="0"/>
                <w:numId w:val="30"/>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4 złącza SATA </w:t>
            </w:r>
          </w:p>
          <w:p w14:paraId="6D4E1C27" w14:textId="77777777" w:rsidR="00020F9E" w:rsidRDefault="00020F9E" w:rsidP="00020F9E">
            <w:pPr>
              <w:pStyle w:val="Akapitzlist"/>
              <w:numPr>
                <w:ilvl w:val="0"/>
                <w:numId w:val="30"/>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2 złącza M.2 </w:t>
            </w:r>
            <w:proofErr w:type="spellStart"/>
            <w:r w:rsidRPr="00020F9E">
              <w:rPr>
                <w:rFonts w:ascii="Times New Roman" w:eastAsia="Times New Roman" w:hAnsi="Times New Roman" w:cs="Times New Roman"/>
                <w:bCs/>
                <w:sz w:val="24"/>
                <w:szCs w:val="24"/>
                <w:lang w:eastAsia="pl-PL"/>
              </w:rPr>
              <w:t>PCIe</w:t>
            </w:r>
            <w:proofErr w:type="spellEnd"/>
            <w:r w:rsidRPr="00020F9E">
              <w:rPr>
                <w:rFonts w:ascii="Times New Roman" w:eastAsia="Times New Roman" w:hAnsi="Times New Roman" w:cs="Times New Roman"/>
                <w:bCs/>
                <w:sz w:val="24"/>
                <w:szCs w:val="24"/>
                <w:lang w:eastAsia="pl-PL"/>
              </w:rPr>
              <w:t xml:space="preserve"> 4 x4 2280 dedykowane dla dysków M.2 SSD </w:t>
            </w:r>
            <w:proofErr w:type="spellStart"/>
            <w:r w:rsidRPr="00020F9E">
              <w:rPr>
                <w:rFonts w:ascii="Times New Roman" w:eastAsia="Times New Roman" w:hAnsi="Times New Roman" w:cs="Times New Roman"/>
                <w:bCs/>
                <w:sz w:val="24"/>
                <w:szCs w:val="24"/>
                <w:lang w:eastAsia="pl-PL"/>
              </w:rPr>
              <w:t>NVMe</w:t>
            </w:r>
            <w:proofErr w:type="spellEnd"/>
          </w:p>
          <w:p w14:paraId="1CDD5DE2" w14:textId="1B141AA0" w:rsidR="00020F9E" w:rsidRPr="00020F9E" w:rsidRDefault="00020F9E" w:rsidP="00020F9E">
            <w:pPr>
              <w:pStyle w:val="Akapitzlist"/>
              <w:numPr>
                <w:ilvl w:val="0"/>
                <w:numId w:val="30"/>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1 złącze M.2 </w:t>
            </w:r>
            <w:proofErr w:type="spellStart"/>
            <w:r w:rsidRPr="00020F9E">
              <w:rPr>
                <w:rFonts w:ascii="Times New Roman" w:eastAsia="Times New Roman" w:hAnsi="Times New Roman" w:cs="Times New Roman"/>
                <w:bCs/>
                <w:sz w:val="24"/>
                <w:szCs w:val="24"/>
                <w:lang w:eastAsia="pl-PL"/>
              </w:rPr>
              <w:t>PCIe</w:t>
            </w:r>
            <w:proofErr w:type="spellEnd"/>
            <w:r w:rsidRPr="00020F9E">
              <w:rPr>
                <w:rFonts w:ascii="Times New Roman" w:eastAsia="Times New Roman" w:hAnsi="Times New Roman" w:cs="Times New Roman"/>
                <w:bCs/>
                <w:sz w:val="24"/>
                <w:szCs w:val="24"/>
                <w:lang w:eastAsia="pl-PL"/>
              </w:rPr>
              <w:t xml:space="preserve"> 3 x1 2230 dedykowane dla </w:t>
            </w:r>
            <w:proofErr w:type="spellStart"/>
            <w:r w:rsidRPr="00020F9E">
              <w:rPr>
                <w:rFonts w:ascii="Times New Roman" w:eastAsia="Times New Roman" w:hAnsi="Times New Roman" w:cs="Times New Roman"/>
                <w:bCs/>
                <w:sz w:val="24"/>
                <w:szCs w:val="24"/>
                <w:lang w:eastAsia="pl-PL"/>
              </w:rPr>
              <w:t>WiFi</w:t>
            </w:r>
            <w:proofErr w:type="spellEnd"/>
          </w:p>
          <w:p w14:paraId="73675B66" w14:textId="77777777" w:rsidR="00020F9E" w:rsidRPr="00020F9E" w:rsidRDefault="00020F9E" w:rsidP="00020F9E">
            <w:pPr>
              <w:numPr>
                <w:ilvl w:val="0"/>
                <w:numId w:val="25"/>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Klawiatura USB w układzie polski programisty </w:t>
            </w:r>
          </w:p>
          <w:p w14:paraId="5F2A5003" w14:textId="77777777" w:rsidR="00020F9E" w:rsidRPr="00020F9E" w:rsidRDefault="00020F9E" w:rsidP="00020F9E">
            <w:pPr>
              <w:numPr>
                <w:ilvl w:val="0"/>
                <w:numId w:val="25"/>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Mysz optyczna USB z min dwoma klawiszami oraz rolką (</w:t>
            </w:r>
            <w:proofErr w:type="spellStart"/>
            <w:r w:rsidRPr="00020F9E">
              <w:rPr>
                <w:rFonts w:ascii="Times New Roman" w:eastAsia="Times New Roman" w:hAnsi="Times New Roman" w:cs="Times New Roman"/>
                <w:bCs/>
                <w:sz w:val="24"/>
                <w:szCs w:val="24"/>
                <w:lang w:eastAsia="pl-PL"/>
              </w:rPr>
              <w:t>scroll</w:t>
            </w:r>
            <w:proofErr w:type="spellEnd"/>
            <w:r w:rsidRPr="00020F9E">
              <w:rPr>
                <w:rFonts w:ascii="Times New Roman" w:eastAsia="Times New Roman" w:hAnsi="Times New Roman" w:cs="Times New Roman"/>
                <w:bCs/>
                <w:sz w:val="24"/>
                <w:szCs w:val="24"/>
                <w:lang w:eastAsia="pl-PL"/>
              </w:rPr>
              <w:t>)</w:t>
            </w:r>
          </w:p>
          <w:p w14:paraId="754C7BF2" w14:textId="77777777" w:rsidR="00020F9E" w:rsidRPr="00020F9E" w:rsidRDefault="00020F9E" w:rsidP="00020F9E">
            <w:pPr>
              <w:numPr>
                <w:ilvl w:val="0"/>
                <w:numId w:val="25"/>
              </w:num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rPr>
              <w:t>Nagrywarka SATA DVD +/-RW SLIM</w:t>
            </w:r>
          </w:p>
        </w:tc>
      </w:tr>
      <w:tr w:rsidR="00020F9E" w:rsidRPr="00020F9E" w14:paraId="4839727F" w14:textId="77777777" w:rsidTr="00020F9E">
        <w:trPr>
          <w:jc w:val="center"/>
        </w:trPr>
        <w:tc>
          <w:tcPr>
            <w:tcW w:w="293" w:type="pct"/>
          </w:tcPr>
          <w:p w14:paraId="20D6787A"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lastRenderedPageBreak/>
              <w:t>14.</w:t>
            </w:r>
          </w:p>
        </w:tc>
        <w:tc>
          <w:tcPr>
            <w:tcW w:w="1074" w:type="pct"/>
          </w:tcPr>
          <w:p w14:paraId="5ED8B031"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Monitor</w:t>
            </w:r>
          </w:p>
        </w:tc>
        <w:tc>
          <w:tcPr>
            <w:tcW w:w="3634" w:type="pct"/>
          </w:tcPr>
          <w:p w14:paraId="39EC39C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Przekątna: min. 27 cali</w:t>
            </w:r>
          </w:p>
          <w:p w14:paraId="3670F89C"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Rodzaj matrycy: IPS</w:t>
            </w:r>
          </w:p>
          <w:p w14:paraId="26FE3B6F"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Rodzaj podświetlenia: LED</w:t>
            </w:r>
          </w:p>
          <w:p w14:paraId="023AE519"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Rozdzielczość: min. 2560 x 1440 </w:t>
            </w:r>
          </w:p>
          <w:p w14:paraId="2873A668"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Kontrast statyczny: min. 1200:1</w:t>
            </w:r>
          </w:p>
          <w:p w14:paraId="77C3B1B5"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Kontrast dynamiczny: 78 000 000:1</w:t>
            </w:r>
          </w:p>
          <w:p w14:paraId="29855A0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Gniazda we/wy: 1x HDMI, 1x </w:t>
            </w:r>
            <w:proofErr w:type="spellStart"/>
            <w:r w:rsidRPr="00020F9E">
              <w:rPr>
                <w:rFonts w:ascii="Times New Roman" w:eastAsia="Times New Roman" w:hAnsi="Times New Roman" w:cs="Times New Roman"/>
                <w:bCs/>
                <w:sz w:val="24"/>
                <w:szCs w:val="24"/>
                <w:lang w:eastAsia="pl-PL"/>
              </w:rPr>
              <w:t>DisplayPort</w:t>
            </w:r>
            <w:proofErr w:type="spellEnd"/>
            <w:r w:rsidRPr="00020F9E">
              <w:rPr>
                <w:rFonts w:ascii="Times New Roman" w:eastAsia="Times New Roman" w:hAnsi="Times New Roman" w:cs="Times New Roman"/>
                <w:bCs/>
                <w:sz w:val="24"/>
                <w:szCs w:val="24"/>
                <w:lang w:eastAsia="pl-PL"/>
              </w:rPr>
              <w:t>, 1x wyjście audio</w:t>
            </w:r>
          </w:p>
          <w:p w14:paraId="7BDA858B"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USB: min. 4x USB 3.1</w:t>
            </w:r>
          </w:p>
          <w:p w14:paraId="094213A5"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Freesync</w:t>
            </w:r>
            <w:proofErr w:type="spellEnd"/>
            <w:r w:rsidRPr="00020F9E">
              <w:rPr>
                <w:rFonts w:ascii="Times New Roman" w:eastAsia="Times New Roman" w:hAnsi="Times New Roman" w:cs="Times New Roman"/>
                <w:bCs/>
                <w:sz w:val="24"/>
                <w:szCs w:val="24"/>
                <w:lang w:eastAsia="pl-PL"/>
              </w:rPr>
              <w:t>: Tak</w:t>
            </w:r>
          </w:p>
          <w:p w14:paraId="46F8550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Bez migotania: Tak</w:t>
            </w:r>
          </w:p>
          <w:p w14:paraId="3FE25D8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Filtr światła niebieskiego: Tak</w:t>
            </w:r>
          </w:p>
          <w:p w14:paraId="6A2A2302" w14:textId="726A41E9"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Wb</w:t>
            </w:r>
            <w:r w:rsidR="008D6746">
              <w:rPr>
                <w:rFonts w:ascii="Times New Roman" w:eastAsia="Times New Roman" w:hAnsi="Times New Roman" w:cs="Times New Roman"/>
                <w:bCs/>
                <w:sz w:val="24"/>
                <w:szCs w:val="24"/>
                <w:lang w:eastAsia="pl-PL"/>
              </w:rPr>
              <w:t>u</w:t>
            </w:r>
            <w:r w:rsidRPr="00020F9E">
              <w:rPr>
                <w:rFonts w:ascii="Times New Roman" w:eastAsia="Times New Roman" w:hAnsi="Times New Roman" w:cs="Times New Roman"/>
                <w:bCs/>
                <w:sz w:val="24"/>
                <w:szCs w:val="24"/>
                <w:lang w:eastAsia="pl-PL"/>
              </w:rPr>
              <w:t>dowane głośniki: min. 2x 2 W</w:t>
            </w:r>
          </w:p>
          <w:p w14:paraId="6D8DFB4F"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Regulacja wysokości: Tak, w zakresie min. 145 mm</w:t>
            </w:r>
          </w:p>
          <w:p w14:paraId="7AEF0201"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Pivot</w:t>
            </w:r>
            <w:proofErr w:type="spellEnd"/>
            <w:r w:rsidRPr="00020F9E">
              <w:rPr>
                <w:rFonts w:ascii="Times New Roman" w:eastAsia="Times New Roman" w:hAnsi="Times New Roman" w:cs="Times New Roman"/>
                <w:bCs/>
                <w:sz w:val="24"/>
                <w:szCs w:val="24"/>
                <w:lang w:eastAsia="pl-PL"/>
              </w:rPr>
              <w:t>: Tak</w:t>
            </w:r>
          </w:p>
          <w:p w14:paraId="3E2CC76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Kolor obudowy: czarny</w:t>
            </w:r>
          </w:p>
          <w:p w14:paraId="56EA17E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Konstrukcja bezramkowa: Tak</w:t>
            </w:r>
          </w:p>
          <w:p w14:paraId="6DA2D05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eastAsia="pl-PL"/>
              </w:rPr>
            </w:pPr>
            <w:r w:rsidRPr="00020F9E">
              <w:rPr>
                <w:rFonts w:ascii="Times New Roman" w:eastAsia="Times New Roman" w:hAnsi="Times New Roman" w:cs="Times New Roman"/>
                <w:bCs/>
                <w:sz w:val="24"/>
                <w:szCs w:val="24"/>
                <w:lang w:val="en-US" w:eastAsia="pl-PL"/>
              </w:rPr>
              <w:t>Standard VESA: 100x100</w:t>
            </w:r>
          </w:p>
          <w:p w14:paraId="1A1F0C3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eastAsia="pl-PL"/>
              </w:rPr>
            </w:pPr>
            <w:r w:rsidRPr="00020F9E">
              <w:rPr>
                <w:rFonts w:ascii="Times New Roman" w:eastAsia="Times New Roman" w:hAnsi="Times New Roman" w:cs="Times New Roman"/>
                <w:bCs/>
                <w:sz w:val="24"/>
                <w:szCs w:val="24"/>
                <w:lang w:val="en-US" w:eastAsia="pl-PL"/>
              </w:rPr>
              <w:t>Certyfikaty: TCO, TUV GS, Reach, PSE, EAC</w:t>
            </w:r>
          </w:p>
          <w:p w14:paraId="3423A05F"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Waga: maks. 6,3 kg</w:t>
            </w:r>
          </w:p>
          <w:p w14:paraId="55CC3DEB"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Pobór mocy: maks. 27 W</w:t>
            </w:r>
          </w:p>
          <w:p w14:paraId="17703F4F"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Gwarancja producenta: min. 3 lata</w:t>
            </w:r>
          </w:p>
        </w:tc>
      </w:tr>
      <w:tr w:rsidR="00020F9E" w:rsidRPr="00F04A9E" w14:paraId="7CDF46A2" w14:textId="77777777" w:rsidTr="00020F9E">
        <w:trPr>
          <w:jc w:val="center"/>
        </w:trPr>
        <w:tc>
          <w:tcPr>
            <w:tcW w:w="293" w:type="pct"/>
          </w:tcPr>
          <w:p w14:paraId="5EEA3FD6"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15.</w:t>
            </w:r>
          </w:p>
        </w:tc>
        <w:tc>
          <w:tcPr>
            <w:tcW w:w="1074" w:type="pct"/>
          </w:tcPr>
          <w:p w14:paraId="5B9FDC71"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Oprogramowanie biurowe</w:t>
            </w:r>
          </w:p>
        </w:tc>
        <w:tc>
          <w:tcPr>
            <w:tcW w:w="3634" w:type="pct"/>
          </w:tcPr>
          <w:p w14:paraId="1ED8C3E1"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eastAsia="pl-PL"/>
              </w:rPr>
            </w:pPr>
            <w:r w:rsidRPr="00020F9E">
              <w:rPr>
                <w:rFonts w:ascii="Times New Roman" w:eastAsia="Times New Roman" w:hAnsi="Times New Roman" w:cs="Times New Roman"/>
                <w:bCs/>
                <w:sz w:val="24"/>
                <w:szCs w:val="24"/>
                <w:lang w:val="en-US" w:eastAsia="pl-PL"/>
              </w:rPr>
              <w:t>Microsoft Office Home &amp; Business 2021 PL</w:t>
            </w:r>
          </w:p>
        </w:tc>
      </w:tr>
    </w:tbl>
    <w:p w14:paraId="37CF5494" w14:textId="77777777" w:rsidR="00020F9E" w:rsidRPr="008D6746" w:rsidRDefault="00020F9E" w:rsidP="008D6746">
      <w:pPr>
        <w:rPr>
          <w:rFonts w:ascii="Times New Roman" w:hAnsi="Times New Roman"/>
          <w:b/>
          <w:sz w:val="24"/>
          <w:szCs w:val="24"/>
          <w:lang w:val="en-US"/>
        </w:rPr>
      </w:pPr>
    </w:p>
    <w:p w14:paraId="555C2D6E" w14:textId="3DBFA38E" w:rsidR="003E6B13" w:rsidRPr="00843AE9" w:rsidRDefault="00020F9E" w:rsidP="0083000E">
      <w:pPr>
        <w:pStyle w:val="Akapitzlist"/>
        <w:numPr>
          <w:ilvl w:val="0"/>
          <w:numId w:val="15"/>
        </w:numPr>
        <w:rPr>
          <w:rFonts w:ascii="Times New Roman" w:hAnsi="Times New Roman"/>
          <w:b/>
          <w:sz w:val="24"/>
          <w:szCs w:val="24"/>
          <w:lang w:val="en-US"/>
        </w:rPr>
      </w:pPr>
      <w:r w:rsidRPr="00020F9E">
        <w:rPr>
          <w:rFonts w:ascii="Times New Roman" w:hAnsi="Times New Roman"/>
          <w:b/>
          <w:sz w:val="24"/>
          <w:szCs w:val="24"/>
          <w:lang w:val="en-US"/>
        </w:rPr>
        <w:t xml:space="preserve">Monitor </w:t>
      </w:r>
      <w:r w:rsidR="003E6B13" w:rsidRPr="00843AE9">
        <w:rPr>
          <w:rFonts w:ascii="Times New Roman" w:hAnsi="Times New Roman"/>
          <w:b/>
          <w:sz w:val="24"/>
          <w:szCs w:val="24"/>
          <w:lang w:val="en-US"/>
        </w:rPr>
        <w:t xml:space="preserve">– </w:t>
      </w:r>
      <w:r w:rsidR="00860E1F" w:rsidRPr="00843AE9">
        <w:rPr>
          <w:rFonts w:ascii="Times New Roman" w:hAnsi="Times New Roman"/>
          <w:b/>
          <w:sz w:val="24"/>
          <w:szCs w:val="24"/>
          <w:lang w:val="en-US"/>
        </w:rPr>
        <w:t>5</w:t>
      </w:r>
      <w:r w:rsidR="003E6B13" w:rsidRPr="00843AE9">
        <w:rPr>
          <w:rFonts w:ascii="Times New Roman" w:hAnsi="Times New Roman"/>
          <w:b/>
          <w:sz w:val="24"/>
          <w:szCs w:val="24"/>
          <w:lang w:val="en-US"/>
        </w:rPr>
        <w:t xml:space="preserve"> </w:t>
      </w:r>
      <w:proofErr w:type="spellStart"/>
      <w:r w:rsidR="003E6B13" w:rsidRPr="00843AE9">
        <w:rPr>
          <w:rFonts w:ascii="Times New Roman" w:hAnsi="Times New Roman"/>
          <w:b/>
          <w:sz w:val="24"/>
          <w:szCs w:val="24"/>
          <w:lang w:val="en-US"/>
        </w:rPr>
        <w:t>szt</w:t>
      </w:r>
      <w:proofErr w:type="spellEnd"/>
      <w:r w:rsidR="003E6B13" w:rsidRPr="00843AE9">
        <w:rPr>
          <w:rFonts w:ascii="Times New Roman" w:hAnsi="Times New Roman"/>
          <w:b/>
          <w:sz w:val="24"/>
          <w:szCs w:val="24"/>
          <w:lang w:val="en-US"/>
        </w:rPr>
        <w:t>.</w:t>
      </w:r>
    </w:p>
    <w:tbl>
      <w:tblPr>
        <w:tblW w:w="51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6"/>
        <w:gridCol w:w="1823"/>
        <w:gridCol w:w="7109"/>
      </w:tblGrid>
      <w:tr w:rsidR="00020F9E" w:rsidRPr="00020F9E" w14:paraId="7A4CDE2E" w14:textId="77777777" w:rsidTr="00020F9E">
        <w:trPr>
          <w:trHeight w:val="284"/>
          <w:jc w:val="center"/>
        </w:trPr>
        <w:tc>
          <w:tcPr>
            <w:tcW w:w="263" w:type="pct"/>
            <w:shd w:val="clear" w:color="auto" w:fill="auto"/>
            <w:vAlign w:val="center"/>
          </w:tcPr>
          <w:p w14:paraId="3A765C3D" w14:textId="77777777" w:rsidR="00020F9E" w:rsidRPr="00020F9E" w:rsidRDefault="00020F9E" w:rsidP="00020F9E">
            <w:pPr>
              <w:spacing w:after="0" w:line="240" w:lineRule="auto"/>
              <w:jc w:val="both"/>
              <w:rPr>
                <w:rFonts w:ascii="Times New Roman" w:eastAsia="Times New Roman" w:hAnsi="Times New Roman" w:cs="Times New Roman"/>
                <w:b/>
                <w:sz w:val="24"/>
                <w:szCs w:val="24"/>
              </w:rPr>
            </w:pPr>
            <w:r w:rsidRPr="00020F9E">
              <w:rPr>
                <w:rFonts w:ascii="Times New Roman" w:eastAsia="Times New Roman" w:hAnsi="Times New Roman" w:cs="Times New Roman"/>
                <w:b/>
                <w:sz w:val="24"/>
                <w:szCs w:val="24"/>
              </w:rPr>
              <w:t>Lp.</w:t>
            </w:r>
          </w:p>
        </w:tc>
        <w:tc>
          <w:tcPr>
            <w:tcW w:w="967" w:type="pct"/>
            <w:shd w:val="clear" w:color="auto" w:fill="auto"/>
            <w:vAlign w:val="center"/>
          </w:tcPr>
          <w:p w14:paraId="69BD5F82" w14:textId="77777777" w:rsidR="00020F9E" w:rsidRPr="00020F9E" w:rsidRDefault="00020F9E" w:rsidP="00020F9E">
            <w:pPr>
              <w:spacing w:after="0" w:line="240" w:lineRule="auto"/>
              <w:jc w:val="both"/>
              <w:rPr>
                <w:rFonts w:ascii="Times New Roman" w:eastAsia="Times New Roman" w:hAnsi="Times New Roman" w:cs="Times New Roman"/>
                <w:b/>
                <w:sz w:val="24"/>
                <w:szCs w:val="24"/>
                <w:lang w:eastAsia="pl-PL"/>
              </w:rPr>
            </w:pPr>
            <w:r w:rsidRPr="00020F9E">
              <w:rPr>
                <w:rFonts w:ascii="Times New Roman" w:eastAsia="Times New Roman" w:hAnsi="Times New Roman" w:cs="Times New Roman"/>
                <w:b/>
                <w:sz w:val="24"/>
                <w:szCs w:val="24"/>
                <w:lang w:eastAsia="pl-PL"/>
              </w:rPr>
              <w:t>Nazwa komponentu</w:t>
            </w:r>
          </w:p>
        </w:tc>
        <w:tc>
          <w:tcPr>
            <w:tcW w:w="3769" w:type="pct"/>
            <w:shd w:val="clear" w:color="auto" w:fill="auto"/>
            <w:vAlign w:val="center"/>
          </w:tcPr>
          <w:p w14:paraId="2105E5C8" w14:textId="77777777" w:rsidR="00020F9E" w:rsidRPr="00020F9E" w:rsidRDefault="00020F9E" w:rsidP="00020F9E">
            <w:pPr>
              <w:spacing w:after="0" w:line="240" w:lineRule="auto"/>
              <w:ind w:left="-71"/>
              <w:jc w:val="both"/>
              <w:rPr>
                <w:rFonts w:ascii="Times New Roman" w:eastAsia="Times New Roman" w:hAnsi="Times New Roman" w:cs="Times New Roman"/>
                <w:b/>
                <w:sz w:val="24"/>
                <w:szCs w:val="24"/>
                <w:lang w:eastAsia="pl-PL"/>
              </w:rPr>
            </w:pPr>
            <w:r w:rsidRPr="00020F9E">
              <w:rPr>
                <w:rFonts w:ascii="Times New Roman" w:eastAsia="Times New Roman" w:hAnsi="Times New Roman" w:cs="Times New Roman"/>
                <w:b/>
                <w:sz w:val="24"/>
                <w:szCs w:val="24"/>
                <w:lang w:eastAsia="pl-PL"/>
              </w:rPr>
              <w:t>Wymagane minimalne parametry techniczne</w:t>
            </w:r>
          </w:p>
        </w:tc>
      </w:tr>
      <w:tr w:rsidR="00020F9E" w:rsidRPr="00020F9E" w14:paraId="281C2C7E" w14:textId="77777777" w:rsidTr="00020F9E">
        <w:trPr>
          <w:trHeight w:val="284"/>
          <w:jc w:val="center"/>
        </w:trPr>
        <w:tc>
          <w:tcPr>
            <w:tcW w:w="263" w:type="pct"/>
          </w:tcPr>
          <w:p w14:paraId="71F47136" w14:textId="77777777" w:rsidR="00020F9E" w:rsidRPr="00020F9E" w:rsidRDefault="00020F9E" w:rsidP="00020F9E">
            <w:pPr>
              <w:numPr>
                <w:ilvl w:val="0"/>
                <w:numId w:val="31"/>
              </w:numPr>
              <w:spacing w:after="0" w:line="240" w:lineRule="auto"/>
              <w:jc w:val="both"/>
              <w:rPr>
                <w:rFonts w:ascii="Times New Roman" w:eastAsia="Times New Roman" w:hAnsi="Times New Roman" w:cs="Times New Roman"/>
                <w:bCs/>
                <w:sz w:val="24"/>
                <w:szCs w:val="24"/>
                <w:lang w:eastAsia="pl-PL"/>
              </w:rPr>
            </w:pPr>
          </w:p>
        </w:tc>
        <w:tc>
          <w:tcPr>
            <w:tcW w:w="967" w:type="pct"/>
          </w:tcPr>
          <w:p w14:paraId="49A8110A"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Typ</w:t>
            </w:r>
          </w:p>
        </w:tc>
        <w:tc>
          <w:tcPr>
            <w:tcW w:w="3769" w:type="pct"/>
          </w:tcPr>
          <w:p w14:paraId="4FA2802D" w14:textId="5416F808"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Monitor komputerowy. </w:t>
            </w:r>
          </w:p>
        </w:tc>
      </w:tr>
      <w:tr w:rsidR="00020F9E" w:rsidRPr="00020F9E" w14:paraId="17F525DA" w14:textId="77777777" w:rsidTr="00020F9E">
        <w:trPr>
          <w:jc w:val="center"/>
        </w:trPr>
        <w:tc>
          <w:tcPr>
            <w:tcW w:w="263" w:type="pct"/>
          </w:tcPr>
          <w:p w14:paraId="5BE3B810"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2.</w:t>
            </w:r>
          </w:p>
        </w:tc>
        <w:tc>
          <w:tcPr>
            <w:tcW w:w="967" w:type="pct"/>
          </w:tcPr>
          <w:p w14:paraId="4A1912EE" w14:textId="77777777" w:rsidR="00020F9E" w:rsidRPr="00020F9E" w:rsidRDefault="00020F9E" w:rsidP="00020F9E">
            <w:pPr>
              <w:spacing w:after="0" w:line="240" w:lineRule="auto"/>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Parametry</w:t>
            </w:r>
          </w:p>
        </w:tc>
        <w:tc>
          <w:tcPr>
            <w:tcW w:w="3769" w:type="pct"/>
          </w:tcPr>
          <w:p w14:paraId="3EF81B7D"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Przekątna: min. 27 cali</w:t>
            </w:r>
          </w:p>
          <w:p w14:paraId="4F435AE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Rodzaj matrycy: IPS</w:t>
            </w:r>
          </w:p>
          <w:p w14:paraId="66026D16"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Rodzaj podświetlenia: LED</w:t>
            </w:r>
          </w:p>
          <w:p w14:paraId="061FCECB"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Rozdzielczość: min. 2560 x 1440 </w:t>
            </w:r>
          </w:p>
          <w:p w14:paraId="0D4D078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Kontrast statyczny: min. 1200:1</w:t>
            </w:r>
          </w:p>
          <w:p w14:paraId="5F25BDD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lastRenderedPageBreak/>
              <w:t>Kontrast dynamiczny: 78 000 000:1</w:t>
            </w:r>
          </w:p>
          <w:p w14:paraId="45F018F3"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 xml:space="preserve">Gniazda we/wy: 1x HDMI, 1x </w:t>
            </w:r>
            <w:proofErr w:type="spellStart"/>
            <w:r w:rsidRPr="00020F9E">
              <w:rPr>
                <w:rFonts w:ascii="Times New Roman" w:eastAsia="Times New Roman" w:hAnsi="Times New Roman" w:cs="Times New Roman"/>
                <w:bCs/>
                <w:sz w:val="24"/>
                <w:szCs w:val="24"/>
                <w:lang w:eastAsia="pl-PL"/>
              </w:rPr>
              <w:t>DisplayPort</w:t>
            </w:r>
            <w:proofErr w:type="spellEnd"/>
            <w:r w:rsidRPr="00020F9E">
              <w:rPr>
                <w:rFonts w:ascii="Times New Roman" w:eastAsia="Times New Roman" w:hAnsi="Times New Roman" w:cs="Times New Roman"/>
                <w:bCs/>
                <w:sz w:val="24"/>
                <w:szCs w:val="24"/>
                <w:lang w:eastAsia="pl-PL"/>
              </w:rPr>
              <w:t>, 1x wyjście audio</w:t>
            </w:r>
          </w:p>
          <w:p w14:paraId="26F9FF31"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USB: min. 4x USB 3.1</w:t>
            </w:r>
          </w:p>
          <w:p w14:paraId="5FBFB74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Freesync</w:t>
            </w:r>
            <w:proofErr w:type="spellEnd"/>
            <w:r w:rsidRPr="00020F9E">
              <w:rPr>
                <w:rFonts w:ascii="Times New Roman" w:eastAsia="Times New Roman" w:hAnsi="Times New Roman" w:cs="Times New Roman"/>
                <w:bCs/>
                <w:sz w:val="24"/>
                <w:szCs w:val="24"/>
                <w:lang w:eastAsia="pl-PL"/>
              </w:rPr>
              <w:t>: Tak</w:t>
            </w:r>
          </w:p>
          <w:p w14:paraId="58E69BF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Bez migotania: Tak</w:t>
            </w:r>
          </w:p>
          <w:p w14:paraId="21F97080"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Filtr światła niebieskiego: Tak</w:t>
            </w:r>
          </w:p>
          <w:p w14:paraId="795DB351" w14:textId="07E4A84C"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Wb</w:t>
            </w:r>
            <w:r w:rsidR="008D6746">
              <w:rPr>
                <w:rFonts w:ascii="Times New Roman" w:eastAsia="Times New Roman" w:hAnsi="Times New Roman" w:cs="Times New Roman"/>
                <w:bCs/>
                <w:sz w:val="24"/>
                <w:szCs w:val="24"/>
                <w:lang w:eastAsia="pl-PL"/>
              </w:rPr>
              <w:t>u</w:t>
            </w:r>
            <w:r w:rsidRPr="00020F9E">
              <w:rPr>
                <w:rFonts w:ascii="Times New Roman" w:eastAsia="Times New Roman" w:hAnsi="Times New Roman" w:cs="Times New Roman"/>
                <w:bCs/>
                <w:sz w:val="24"/>
                <w:szCs w:val="24"/>
                <w:lang w:eastAsia="pl-PL"/>
              </w:rPr>
              <w:t>dowane głośniki: min. 2x 2 W</w:t>
            </w:r>
          </w:p>
          <w:p w14:paraId="1AB51BF2"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Regulacja wysokości: Tak, w zakresie min. 145 mm</w:t>
            </w:r>
          </w:p>
          <w:p w14:paraId="30FDCD96"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proofErr w:type="spellStart"/>
            <w:r w:rsidRPr="00020F9E">
              <w:rPr>
                <w:rFonts w:ascii="Times New Roman" w:eastAsia="Times New Roman" w:hAnsi="Times New Roman" w:cs="Times New Roman"/>
                <w:bCs/>
                <w:sz w:val="24"/>
                <w:szCs w:val="24"/>
                <w:lang w:eastAsia="pl-PL"/>
              </w:rPr>
              <w:t>Pivot</w:t>
            </w:r>
            <w:proofErr w:type="spellEnd"/>
            <w:r w:rsidRPr="00020F9E">
              <w:rPr>
                <w:rFonts w:ascii="Times New Roman" w:eastAsia="Times New Roman" w:hAnsi="Times New Roman" w:cs="Times New Roman"/>
                <w:bCs/>
                <w:sz w:val="24"/>
                <w:szCs w:val="24"/>
                <w:lang w:eastAsia="pl-PL"/>
              </w:rPr>
              <w:t>: Tak</w:t>
            </w:r>
          </w:p>
          <w:p w14:paraId="13C4AF96"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Kolor obudowy: czarny</w:t>
            </w:r>
          </w:p>
          <w:p w14:paraId="7B90DAE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Konstrukcja bezramkowa: Tak</w:t>
            </w:r>
          </w:p>
          <w:p w14:paraId="7F2A4F0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eastAsia="pl-PL"/>
              </w:rPr>
            </w:pPr>
            <w:r w:rsidRPr="00020F9E">
              <w:rPr>
                <w:rFonts w:ascii="Times New Roman" w:eastAsia="Times New Roman" w:hAnsi="Times New Roman" w:cs="Times New Roman"/>
                <w:bCs/>
                <w:sz w:val="24"/>
                <w:szCs w:val="24"/>
                <w:lang w:val="en-US" w:eastAsia="pl-PL"/>
              </w:rPr>
              <w:t>Standard VESA: 100x100</w:t>
            </w:r>
          </w:p>
          <w:p w14:paraId="152645C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val="en-US" w:eastAsia="pl-PL"/>
              </w:rPr>
            </w:pPr>
            <w:r w:rsidRPr="00020F9E">
              <w:rPr>
                <w:rFonts w:ascii="Times New Roman" w:eastAsia="Times New Roman" w:hAnsi="Times New Roman" w:cs="Times New Roman"/>
                <w:bCs/>
                <w:sz w:val="24"/>
                <w:szCs w:val="24"/>
                <w:lang w:val="en-US" w:eastAsia="pl-PL"/>
              </w:rPr>
              <w:t>Certyfikaty: TCO, TUV GS, Reach, PSE, EAC</w:t>
            </w:r>
          </w:p>
          <w:p w14:paraId="784F26AC"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Waga: maks. 6,3 kg</w:t>
            </w:r>
          </w:p>
          <w:p w14:paraId="0F8B96B7"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Pobór mocy: maks. 27 W</w:t>
            </w:r>
          </w:p>
          <w:p w14:paraId="79219244" w14:textId="77777777" w:rsidR="00020F9E" w:rsidRPr="00020F9E" w:rsidRDefault="00020F9E" w:rsidP="00020F9E">
            <w:pPr>
              <w:spacing w:after="0" w:line="240" w:lineRule="auto"/>
              <w:jc w:val="both"/>
              <w:rPr>
                <w:rFonts w:ascii="Times New Roman" w:eastAsia="Times New Roman" w:hAnsi="Times New Roman" w:cs="Times New Roman"/>
                <w:bCs/>
                <w:sz w:val="24"/>
                <w:szCs w:val="24"/>
                <w:lang w:eastAsia="pl-PL"/>
              </w:rPr>
            </w:pPr>
            <w:r w:rsidRPr="00020F9E">
              <w:rPr>
                <w:rFonts w:ascii="Times New Roman" w:eastAsia="Times New Roman" w:hAnsi="Times New Roman" w:cs="Times New Roman"/>
                <w:bCs/>
                <w:sz w:val="24"/>
                <w:szCs w:val="24"/>
                <w:lang w:eastAsia="pl-PL"/>
              </w:rPr>
              <w:t>Gwarancja producenta: min. 3 lata</w:t>
            </w:r>
          </w:p>
        </w:tc>
      </w:tr>
    </w:tbl>
    <w:p w14:paraId="357B9019" w14:textId="77777777" w:rsidR="00020F9E" w:rsidRDefault="00020F9E" w:rsidP="003E6B13">
      <w:pPr>
        <w:spacing w:after="0" w:line="240" w:lineRule="auto"/>
        <w:jc w:val="both"/>
        <w:rPr>
          <w:rFonts w:ascii="Times New Roman" w:hAnsi="Times New Roman"/>
          <w:b/>
          <w:bCs/>
          <w:sz w:val="24"/>
          <w:szCs w:val="24"/>
          <w:lang w:eastAsia="pl-PL"/>
        </w:rPr>
      </w:pPr>
    </w:p>
    <w:p w14:paraId="2F72C306" w14:textId="27EC761A" w:rsidR="003E6B13" w:rsidRPr="003E6B13" w:rsidRDefault="003E6B13" w:rsidP="003E6B13">
      <w:pPr>
        <w:spacing w:after="0" w:line="240" w:lineRule="auto"/>
        <w:jc w:val="both"/>
        <w:rPr>
          <w:rFonts w:ascii="Times New Roman" w:hAnsi="Times New Roman"/>
          <w:b/>
          <w:bCs/>
          <w:sz w:val="24"/>
          <w:szCs w:val="24"/>
          <w:lang w:eastAsia="pl-PL"/>
        </w:rPr>
      </w:pPr>
      <w:r>
        <w:rPr>
          <w:rFonts w:ascii="Times New Roman" w:hAnsi="Times New Roman"/>
          <w:b/>
          <w:bCs/>
          <w:sz w:val="24"/>
          <w:szCs w:val="24"/>
          <w:lang w:eastAsia="pl-PL"/>
        </w:rPr>
        <w:t>Rozwiązania równoważne:</w:t>
      </w:r>
    </w:p>
    <w:p w14:paraId="60B07E24" w14:textId="77777777" w:rsidR="003E6B13" w:rsidRPr="008B432A" w:rsidRDefault="003E6B13" w:rsidP="0083000E">
      <w:pPr>
        <w:numPr>
          <w:ilvl w:val="0"/>
          <w:numId w:val="6"/>
        </w:numPr>
        <w:spacing w:after="0" w:line="240" w:lineRule="auto"/>
        <w:jc w:val="both"/>
        <w:rPr>
          <w:rFonts w:ascii="Times New Roman" w:hAnsi="Times New Roman"/>
          <w:bCs/>
          <w:sz w:val="24"/>
          <w:szCs w:val="24"/>
          <w:lang w:eastAsia="pl-PL"/>
        </w:rPr>
      </w:pPr>
      <w:r w:rsidRPr="008B432A">
        <w:rPr>
          <w:rFonts w:ascii="Times New Roman" w:hAnsi="Times New Roman"/>
          <w:bCs/>
          <w:sz w:val="24"/>
          <w:szCs w:val="24"/>
          <w:lang w:eastAsia="pl-PL"/>
        </w:rPr>
        <w:t xml:space="preserve">Wszystkie użyte znaki handlowe, towarowe, przywołania patentów, nazwy modeli, numery katalogowe służą jedynie do określenia cech technicznych i jakościowych materiałów, a nie są wskazaniem na producenta. Użyte wszelkie nazwy handlowe </w:t>
      </w:r>
      <w:r w:rsidRPr="008B432A">
        <w:rPr>
          <w:rFonts w:ascii="Times New Roman" w:hAnsi="Times New Roman"/>
          <w:bCs/>
          <w:sz w:val="24"/>
          <w:szCs w:val="24"/>
          <w:lang w:eastAsia="pl-PL"/>
        </w:rPr>
        <w:br/>
        <w:t>w opisie przedmiotu zamówienia Zamawiający traktuje jako informację uściślającą, która została użyta wyłącznie w celu przybliżenia potrzeb Zamawiającego. Dopuszcza się użycie do realizacji zamówienia produktów równoważnych, w stosunku do ich jakości, docelowego przeznaczenia i spełnianych funkcji i walorów użytkowych. Przez jakość należy rozumieć zapewnienie minimalnych parametrów produktu wskazanego w zaproszeniu do złożenia oferty.</w:t>
      </w:r>
    </w:p>
    <w:p w14:paraId="6DE4176C" w14:textId="77777777" w:rsidR="00DA25C9" w:rsidRDefault="003E6B13" w:rsidP="0083000E">
      <w:pPr>
        <w:numPr>
          <w:ilvl w:val="0"/>
          <w:numId w:val="6"/>
        </w:numPr>
        <w:spacing w:after="0" w:line="240" w:lineRule="auto"/>
        <w:jc w:val="both"/>
        <w:rPr>
          <w:rFonts w:ascii="Times New Roman" w:hAnsi="Times New Roman"/>
          <w:bCs/>
          <w:sz w:val="24"/>
          <w:szCs w:val="24"/>
          <w:lang w:eastAsia="pl-PL"/>
        </w:rPr>
      </w:pPr>
      <w:r w:rsidRPr="008B432A">
        <w:rPr>
          <w:rFonts w:ascii="Times New Roman" w:hAnsi="Times New Roman"/>
          <w:bCs/>
          <w:sz w:val="24"/>
          <w:szCs w:val="24"/>
          <w:lang w:eastAsia="pl-PL"/>
        </w:rPr>
        <w:t>Wykonawca, który powołuje się na rozwiązania równoważne opisywanym przez Zamawiającego, jest o</w:t>
      </w:r>
      <w:r>
        <w:rPr>
          <w:rFonts w:ascii="Times New Roman" w:hAnsi="Times New Roman"/>
          <w:bCs/>
          <w:sz w:val="24"/>
          <w:szCs w:val="24"/>
          <w:lang w:eastAsia="pl-PL"/>
        </w:rPr>
        <w:t>bowiązany wykazać,</w:t>
      </w:r>
      <w:r w:rsidRPr="008B432A">
        <w:rPr>
          <w:rFonts w:ascii="Times New Roman" w:hAnsi="Times New Roman"/>
          <w:bCs/>
          <w:sz w:val="24"/>
          <w:szCs w:val="24"/>
          <w:lang w:eastAsia="pl-PL"/>
        </w:rPr>
        <w:t xml:space="preserve"> że oferowane przez niego dostawy, usługi lub roboty budowlane spełniają wymagania określone przez Zamawiającego.</w:t>
      </w:r>
    </w:p>
    <w:p w14:paraId="62637D19" w14:textId="77777777" w:rsidR="003E6B13" w:rsidRPr="003E6B13" w:rsidRDefault="003E6B13" w:rsidP="003E6B13">
      <w:pPr>
        <w:spacing w:after="0" w:line="240" w:lineRule="auto"/>
        <w:ind w:left="720"/>
        <w:jc w:val="both"/>
        <w:rPr>
          <w:rFonts w:ascii="Times New Roman" w:hAnsi="Times New Roman"/>
          <w:bCs/>
          <w:sz w:val="24"/>
          <w:szCs w:val="24"/>
          <w:lang w:eastAsia="pl-PL"/>
        </w:rPr>
      </w:pPr>
    </w:p>
    <w:p w14:paraId="1DC31375"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Warunki udziału w postępowaniu i opis sposobu dokonania ich oceny</w:t>
      </w:r>
    </w:p>
    <w:p w14:paraId="5FCE2E24"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03CD1597" w14:textId="77777777" w:rsidR="00CD31E4" w:rsidRPr="00B548F4" w:rsidRDefault="006D04B1" w:rsidP="006D04B1">
      <w:pPr>
        <w:spacing w:line="240" w:lineRule="auto"/>
        <w:ind w:left="720"/>
        <w:jc w:val="both"/>
        <w:rPr>
          <w:rFonts w:ascii="Times New Roman" w:eastAsia="Calibri" w:hAnsi="Times New Roman" w:cs="Times New Roman"/>
          <w:bCs/>
          <w:sz w:val="24"/>
          <w:szCs w:val="24"/>
          <w:u w:val="single"/>
          <w:lang w:eastAsia="pl-PL"/>
        </w:rPr>
      </w:pPr>
      <w:r>
        <w:rPr>
          <w:rFonts w:ascii="Times New Roman" w:eastAsia="Calibri" w:hAnsi="Times New Roman" w:cs="Times New Roman"/>
          <w:bCs/>
          <w:sz w:val="24"/>
          <w:szCs w:val="24"/>
          <w:lang w:eastAsia="pl-PL"/>
        </w:rPr>
        <w:t>Nie dotyczy</w:t>
      </w:r>
    </w:p>
    <w:p w14:paraId="6DC1F4A8" w14:textId="77777777" w:rsidR="009C2ECA" w:rsidRPr="00843AE9"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843AE9">
        <w:rPr>
          <w:rFonts w:ascii="Times New Roman" w:eastAsia="Calibri" w:hAnsi="Times New Roman" w:cs="Times New Roman"/>
          <w:b/>
          <w:bCs/>
          <w:color w:val="000000"/>
          <w:sz w:val="24"/>
          <w:szCs w:val="24"/>
          <w:u w:val="single"/>
          <w:lang w:eastAsia="pl-PL"/>
        </w:rPr>
        <w:t>Sposób przygotowania oferty:</w:t>
      </w:r>
    </w:p>
    <w:p w14:paraId="44D3B0B7"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9C2ECA">
        <w:rPr>
          <w:rFonts w:ascii="Times New Roman" w:eastAsia="Times New Roman" w:hAnsi="Times New Roman" w:cs="Times New Roman"/>
          <w:snapToGrid w:val="0"/>
          <w:sz w:val="24"/>
          <w:szCs w:val="24"/>
          <w:lang w:val="x-none" w:eastAsia="x-none"/>
        </w:rPr>
        <w:t>Oferta musi być sporządzona w języku polskim, pismem czytelnym.</w:t>
      </w:r>
    </w:p>
    <w:p w14:paraId="16047C4F"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Zamawiający nie przewiduje zwrotu kosztów udziału w postępowaniu.</w:t>
      </w:r>
    </w:p>
    <w:p w14:paraId="4521A3A9"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Wykonawca może złożyć w prowadzonym postępowaniu wyłącznie jedną ofertę.</w:t>
      </w:r>
    </w:p>
    <w:p w14:paraId="369076BE" w14:textId="6053E1F3"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podpisa</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przez uprawnionego przedstawiciela Wykonawcy. Je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eli dokumenty b</w:t>
      </w:r>
      <w:r w:rsidRPr="006D04B1">
        <w:rPr>
          <w:rFonts w:ascii="TimesNewRoman" w:eastAsia="Times New Roman" w:hAnsi="TimesNewRoman" w:cs="TimesNewRoman"/>
          <w:snapToGrid w:val="0"/>
          <w:sz w:val="24"/>
          <w:szCs w:val="24"/>
          <w:lang w:val="x-none" w:eastAsia="x-none"/>
        </w:rPr>
        <w:t>ę</w:t>
      </w:r>
      <w:r w:rsidRPr="006D04B1">
        <w:rPr>
          <w:rFonts w:ascii="Times New Roman" w:eastAsia="Times New Roman" w:hAnsi="Times New Roman" w:cs="Times New Roman"/>
          <w:snapToGrid w:val="0"/>
          <w:sz w:val="24"/>
          <w:szCs w:val="24"/>
          <w:lang w:val="x-none" w:eastAsia="x-none"/>
        </w:rPr>
        <w:t>d</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podpisane przez pełnomocnika firmy lub inn</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osob</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nion</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 to do oferty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doł</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czy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prawnie skuteczne pełnomocnictwo lub 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 xml:space="preserve">nienie. </w:t>
      </w:r>
    </w:p>
    <w:p w14:paraId="5F282386"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Oferta powinna zawierać wszystkie wymagane dokumenty, oświadczen</w:t>
      </w:r>
      <w:r w:rsidR="006D04B1">
        <w:rPr>
          <w:rFonts w:ascii="Times New Roman" w:eastAsia="Times New Roman" w:hAnsi="Times New Roman" w:cs="Times New Roman"/>
          <w:snapToGrid w:val="0"/>
          <w:sz w:val="24"/>
          <w:szCs w:val="24"/>
          <w:lang w:val="x-none" w:eastAsia="x-none"/>
        </w:rPr>
        <w:t xml:space="preserve">ia </w:t>
      </w:r>
      <w:r w:rsidR="006D04B1">
        <w:rPr>
          <w:rFonts w:ascii="Times New Roman" w:eastAsia="Times New Roman" w:hAnsi="Times New Roman" w:cs="Times New Roman"/>
          <w:snapToGrid w:val="0"/>
          <w:sz w:val="24"/>
          <w:szCs w:val="24"/>
          <w:lang w:eastAsia="x-none"/>
        </w:rPr>
        <w:br/>
      </w:r>
      <w:r w:rsidR="006D04B1">
        <w:rPr>
          <w:rFonts w:ascii="Times New Roman" w:eastAsia="Times New Roman" w:hAnsi="Times New Roman" w:cs="Times New Roman"/>
          <w:snapToGrid w:val="0"/>
          <w:sz w:val="24"/>
          <w:szCs w:val="24"/>
          <w:lang w:val="x-none" w:eastAsia="x-none"/>
        </w:rPr>
        <w:t xml:space="preserve">i załączniki, </w:t>
      </w:r>
      <w:r w:rsidRPr="006D04B1">
        <w:rPr>
          <w:rFonts w:ascii="Times New Roman" w:eastAsia="Times New Roman" w:hAnsi="Times New Roman" w:cs="Times New Roman"/>
          <w:snapToGrid w:val="0"/>
          <w:sz w:val="24"/>
          <w:szCs w:val="24"/>
          <w:lang w:val="x-none" w:eastAsia="x-none"/>
        </w:rPr>
        <w:t xml:space="preserve">o których mowa w treści </w:t>
      </w:r>
      <w:r w:rsidRPr="006D04B1">
        <w:rPr>
          <w:rFonts w:ascii="Times New Roman" w:eastAsia="Times New Roman" w:hAnsi="Times New Roman" w:cs="Times New Roman"/>
          <w:snapToGrid w:val="0"/>
          <w:sz w:val="24"/>
          <w:szCs w:val="24"/>
          <w:lang w:eastAsia="x-none"/>
        </w:rPr>
        <w:t>niniejszego Zaproszenia</w:t>
      </w:r>
      <w:r w:rsidRPr="006D04B1">
        <w:rPr>
          <w:rFonts w:ascii="Times New Roman" w:eastAsia="Times New Roman" w:hAnsi="Times New Roman" w:cs="Times New Roman"/>
          <w:snapToGrid w:val="0"/>
          <w:sz w:val="24"/>
          <w:szCs w:val="24"/>
          <w:lang w:val="x-none" w:eastAsia="x-none"/>
        </w:rPr>
        <w:t>.</w:t>
      </w:r>
    </w:p>
    <w:p w14:paraId="21E7B6FB"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Dokumenty powinny być sporządzone zgodnie z zaleceniami oraz przedstawionymi przez zamawiającego wzorcami - załącznikami, a w szczególności zawierać wszystkie informacje oraz dane.</w:t>
      </w:r>
    </w:p>
    <w:p w14:paraId="516372DB" w14:textId="77777777" w:rsidR="006D04B1" w:rsidRPr="006D04B1" w:rsidRDefault="009C2ECA" w:rsidP="0083000E">
      <w:pPr>
        <w:numPr>
          <w:ilvl w:val="0"/>
          <w:numId w:val="11"/>
        </w:numPr>
        <w:tabs>
          <w:tab w:val="num" w:pos="993"/>
        </w:tabs>
        <w:spacing w:after="0" w:line="240" w:lineRule="auto"/>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 xml:space="preserve">Poprawki w ofercie muszą być naniesione czytelnie oraz opatrzone podpisem osoby podpisującej ofertę. </w:t>
      </w:r>
    </w:p>
    <w:p w14:paraId="22175E72"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u w:val="single"/>
          <w:lang w:eastAsia="pl-PL"/>
        </w:rPr>
      </w:pPr>
    </w:p>
    <w:p w14:paraId="758EF854"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color w:val="000000"/>
          <w:sz w:val="24"/>
          <w:szCs w:val="24"/>
          <w:u w:val="single"/>
          <w:lang w:eastAsia="pl-PL"/>
        </w:rPr>
        <w:t>Termin wykonania i sposób rozliczeń:</w:t>
      </w:r>
    </w:p>
    <w:p w14:paraId="08D9A235" w14:textId="674A9FAA" w:rsidR="006D04B1" w:rsidRPr="00C1669F" w:rsidRDefault="009C2ECA" w:rsidP="0083000E">
      <w:pPr>
        <w:numPr>
          <w:ilvl w:val="0"/>
          <w:numId w:val="7"/>
        </w:numPr>
        <w:spacing w:after="0" w:line="240" w:lineRule="auto"/>
        <w:ind w:left="993" w:hanging="284"/>
        <w:jc w:val="both"/>
        <w:rPr>
          <w:rFonts w:ascii="Times New Roman" w:eastAsia="Calibri" w:hAnsi="Times New Roman" w:cs="Times New Roman"/>
          <w:color w:val="000000"/>
          <w:lang w:eastAsia="pl-PL"/>
        </w:rPr>
      </w:pPr>
      <w:r w:rsidRPr="00C1669F">
        <w:rPr>
          <w:rFonts w:ascii="Times New Roman" w:eastAsia="Calibri" w:hAnsi="Times New Roman" w:cs="Times New Roman"/>
          <w:sz w:val="24"/>
          <w:szCs w:val="24"/>
          <w:lang w:eastAsia="pl-PL"/>
        </w:rPr>
        <w:lastRenderedPageBreak/>
        <w:t xml:space="preserve">Termin wykonania zamówienia wymagany: </w:t>
      </w:r>
      <w:r w:rsidRPr="00C1669F">
        <w:rPr>
          <w:rFonts w:ascii="Times New Roman" w:eastAsia="Calibri" w:hAnsi="Times New Roman" w:cs="Times New Roman"/>
          <w:b/>
          <w:sz w:val="24"/>
          <w:szCs w:val="24"/>
          <w:u w:val="single"/>
          <w:lang w:eastAsia="pl-PL"/>
        </w:rPr>
        <w:t xml:space="preserve">do </w:t>
      </w:r>
      <w:r w:rsidR="00C1669F" w:rsidRPr="00C1669F">
        <w:rPr>
          <w:rFonts w:ascii="Times New Roman" w:eastAsia="Calibri" w:hAnsi="Times New Roman" w:cs="Times New Roman"/>
          <w:b/>
          <w:sz w:val="24"/>
          <w:szCs w:val="24"/>
          <w:u w:val="single"/>
          <w:lang w:eastAsia="pl-PL"/>
        </w:rPr>
        <w:t>14 dni od dnia podpisania umowy.</w:t>
      </w:r>
    </w:p>
    <w:p w14:paraId="2030901E" w14:textId="77777777" w:rsidR="009C2ECA" w:rsidRPr="006D04B1" w:rsidRDefault="009C2ECA" w:rsidP="0083000E">
      <w:pPr>
        <w:numPr>
          <w:ilvl w:val="0"/>
          <w:numId w:val="7"/>
        </w:numPr>
        <w:spacing w:after="0" w:line="240" w:lineRule="auto"/>
        <w:ind w:left="993" w:hanging="284"/>
        <w:jc w:val="both"/>
        <w:rPr>
          <w:rFonts w:ascii="Times New Roman" w:eastAsia="Calibri" w:hAnsi="Times New Roman" w:cs="Times New Roman"/>
          <w:color w:val="000000"/>
          <w:lang w:eastAsia="pl-PL"/>
        </w:rPr>
      </w:pPr>
      <w:r w:rsidRPr="006D04B1">
        <w:rPr>
          <w:rFonts w:ascii="Times New Roman" w:eastAsia="Calibri" w:hAnsi="Times New Roman" w:cs="Times New Roman"/>
          <w:color w:val="000000"/>
          <w:sz w:val="24"/>
          <w:szCs w:val="24"/>
          <w:lang w:eastAsia="pl-PL"/>
        </w:rPr>
        <w:t xml:space="preserve">Zapłata za wykonanie zamówienia nastąpi </w:t>
      </w:r>
      <w:r w:rsidRPr="006D04B1">
        <w:rPr>
          <w:rFonts w:ascii="Times New Roman" w:eastAsia="Calibri" w:hAnsi="Times New Roman" w:cs="Times New Roman"/>
          <w:sz w:val="24"/>
          <w:szCs w:val="24"/>
          <w:lang w:eastAsia="pl-PL"/>
        </w:rPr>
        <w:t>po protokolarnym</w:t>
      </w:r>
      <w:r w:rsidR="00F95CD5" w:rsidRPr="006D04B1">
        <w:rPr>
          <w:rFonts w:ascii="Times New Roman" w:eastAsia="Calibri" w:hAnsi="Times New Roman" w:cs="Times New Roman"/>
          <w:sz w:val="24"/>
          <w:szCs w:val="24"/>
          <w:lang w:eastAsia="pl-PL"/>
        </w:rPr>
        <w:t xml:space="preserve"> odbiorze przedmiotu zamówienia w terminie 30 dni od dostarczenia </w:t>
      </w:r>
      <w:r w:rsidR="004E7542" w:rsidRPr="006D04B1">
        <w:rPr>
          <w:rFonts w:ascii="Times New Roman" w:eastAsia="Calibri" w:hAnsi="Times New Roman" w:cs="Times New Roman"/>
          <w:sz w:val="24"/>
          <w:szCs w:val="24"/>
          <w:lang w:eastAsia="pl-PL"/>
        </w:rPr>
        <w:t>prawidłowo wystawionej faktury VAT</w:t>
      </w:r>
      <w:r w:rsidR="00F95CD5" w:rsidRPr="006D04B1">
        <w:rPr>
          <w:rFonts w:ascii="Times New Roman" w:eastAsia="Calibri" w:hAnsi="Times New Roman" w:cs="Times New Roman"/>
          <w:sz w:val="24"/>
          <w:szCs w:val="24"/>
          <w:lang w:eastAsia="pl-PL"/>
        </w:rPr>
        <w:t>.</w:t>
      </w:r>
    </w:p>
    <w:p w14:paraId="02157F9B" w14:textId="77777777" w:rsidR="009C2ECA" w:rsidRPr="00CD31E4"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0DCD1356"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Dokumenty wymagane j</w:t>
      </w:r>
      <w:r w:rsidR="006D04B1">
        <w:rPr>
          <w:rFonts w:ascii="Times New Roman" w:eastAsia="Calibri" w:hAnsi="Times New Roman" w:cs="Times New Roman"/>
          <w:b/>
          <w:bCs/>
          <w:sz w:val="24"/>
          <w:szCs w:val="24"/>
          <w:u w:val="single"/>
          <w:lang w:eastAsia="pl-PL"/>
        </w:rPr>
        <w:t>akie należy złożyć</w:t>
      </w:r>
      <w:r w:rsidRPr="009C2ECA">
        <w:rPr>
          <w:rFonts w:ascii="Times New Roman" w:eastAsia="Calibri" w:hAnsi="Times New Roman" w:cs="Times New Roman"/>
          <w:b/>
          <w:bCs/>
          <w:sz w:val="24"/>
          <w:szCs w:val="24"/>
          <w:u w:val="single"/>
          <w:lang w:eastAsia="pl-PL"/>
        </w:rPr>
        <w:t>:</w:t>
      </w:r>
    </w:p>
    <w:p w14:paraId="0F6B7C4D" w14:textId="548C0B5B" w:rsidR="006D04B1" w:rsidRDefault="009C2ECA" w:rsidP="0083000E">
      <w:pPr>
        <w:numPr>
          <w:ilvl w:val="0"/>
          <w:numId w:val="9"/>
        </w:numPr>
        <w:spacing w:after="0" w:line="240" w:lineRule="auto"/>
        <w:ind w:left="709" w:hanging="284"/>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Formularz ofertowy – załącznik nr </w:t>
      </w:r>
      <w:r w:rsidR="00746CF7">
        <w:rPr>
          <w:rFonts w:ascii="Times New Roman" w:eastAsia="Calibri" w:hAnsi="Times New Roman" w:cs="Times New Roman"/>
          <w:bCs/>
          <w:sz w:val="24"/>
          <w:szCs w:val="24"/>
          <w:lang w:eastAsia="pl-PL"/>
        </w:rPr>
        <w:t>1</w:t>
      </w:r>
      <w:r w:rsidRPr="009C2ECA">
        <w:rPr>
          <w:rFonts w:ascii="Times New Roman" w:eastAsia="Calibri" w:hAnsi="Times New Roman" w:cs="Times New Roman"/>
          <w:bCs/>
          <w:sz w:val="24"/>
          <w:szCs w:val="24"/>
          <w:lang w:eastAsia="pl-PL"/>
        </w:rPr>
        <w:t xml:space="preserve"> do </w:t>
      </w:r>
      <w:r w:rsidR="00C1669F">
        <w:rPr>
          <w:rFonts w:ascii="Times New Roman" w:eastAsia="Calibri" w:hAnsi="Times New Roman" w:cs="Times New Roman"/>
          <w:bCs/>
          <w:sz w:val="24"/>
          <w:szCs w:val="24"/>
          <w:lang w:eastAsia="pl-PL"/>
        </w:rPr>
        <w:t xml:space="preserve">niniejszego </w:t>
      </w:r>
      <w:r w:rsidRPr="009C2ECA">
        <w:rPr>
          <w:rFonts w:ascii="Times New Roman" w:eastAsia="Calibri" w:hAnsi="Times New Roman" w:cs="Times New Roman"/>
          <w:bCs/>
          <w:sz w:val="24"/>
          <w:szCs w:val="24"/>
          <w:lang w:eastAsia="pl-PL"/>
        </w:rPr>
        <w:t>Zaproszenia</w:t>
      </w:r>
      <w:r w:rsidR="002305F2">
        <w:rPr>
          <w:rFonts w:ascii="Times New Roman" w:eastAsia="Calibri" w:hAnsi="Times New Roman" w:cs="Times New Roman"/>
          <w:bCs/>
          <w:sz w:val="24"/>
          <w:szCs w:val="24"/>
          <w:lang w:eastAsia="pl-PL"/>
        </w:rPr>
        <w:t>,</w:t>
      </w:r>
    </w:p>
    <w:p w14:paraId="28218892" w14:textId="5CD9DD45" w:rsidR="00C1669F" w:rsidRDefault="00C1669F" w:rsidP="0083000E">
      <w:pPr>
        <w:numPr>
          <w:ilvl w:val="0"/>
          <w:numId w:val="9"/>
        </w:numPr>
        <w:spacing w:after="0" w:line="240" w:lineRule="auto"/>
        <w:ind w:left="709" w:hanging="284"/>
        <w:jc w:val="both"/>
        <w:rPr>
          <w:rFonts w:ascii="Times New Roman" w:eastAsia="Calibri" w:hAnsi="Times New Roman" w:cs="Times New Roman"/>
          <w:bCs/>
          <w:sz w:val="24"/>
          <w:szCs w:val="24"/>
          <w:lang w:eastAsia="pl-PL"/>
        </w:rPr>
      </w:pPr>
      <w:r>
        <w:rPr>
          <w:rFonts w:ascii="Times New Roman" w:eastAsia="Calibri" w:hAnsi="Times New Roman" w:cs="Times New Roman"/>
          <w:bCs/>
          <w:sz w:val="24"/>
          <w:szCs w:val="24"/>
          <w:lang w:eastAsia="pl-PL"/>
        </w:rPr>
        <w:t>Dokumenty potwierdzające spełnianie przez oferowany sprzęt parametrów wymaganych przez Zamawiającego,</w:t>
      </w:r>
    </w:p>
    <w:p w14:paraId="298C46FA" w14:textId="77C63A68" w:rsidR="004E4C7A" w:rsidRPr="006D04B1" w:rsidRDefault="004E4C7A" w:rsidP="0083000E">
      <w:pPr>
        <w:numPr>
          <w:ilvl w:val="0"/>
          <w:numId w:val="9"/>
        </w:numPr>
        <w:spacing w:after="0" w:line="240" w:lineRule="auto"/>
        <w:ind w:left="709" w:hanging="284"/>
        <w:jc w:val="both"/>
        <w:rPr>
          <w:rFonts w:ascii="Times New Roman" w:eastAsia="Calibri" w:hAnsi="Times New Roman" w:cs="Times New Roman"/>
          <w:bCs/>
          <w:sz w:val="24"/>
          <w:szCs w:val="24"/>
          <w:lang w:eastAsia="pl-PL"/>
        </w:rPr>
      </w:pPr>
      <w:r w:rsidRPr="006D04B1">
        <w:rPr>
          <w:rFonts w:ascii="Times New Roman" w:eastAsia="Calibri" w:hAnsi="Times New Roman" w:cs="Times New Roman"/>
          <w:bCs/>
          <w:sz w:val="24"/>
          <w:szCs w:val="24"/>
          <w:lang w:eastAsia="pl-PL"/>
        </w:rPr>
        <w:t>Parafowany przez Wykonawcę projekt umowy</w:t>
      </w:r>
      <w:r w:rsidR="00C1669F">
        <w:rPr>
          <w:rFonts w:ascii="Times New Roman" w:eastAsia="Calibri" w:hAnsi="Times New Roman" w:cs="Times New Roman"/>
          <w:bCs/>
          <w:sz w:val="24"/>
          <w:szCs w:val="24"/>
          <w:lang w:eastAsia="pl-PL"/>
        </w:rPr>
        <w:t xml:space="preserve"> - </w:t>
      </w:r>
      <w:r w:rsidRPr="006D04B1">
        <w:rPr>
          <w:rFonts w:ascii="Times New Roman" w:eastAsia="Calibri" w:hAnsi="Times New Roman" w:cs="Times New Roman"/>
          <w:bCs/>
          <w:sz w:val="24"/>
          <w:szCs w:val="24"/>
          <w:lang w:eastAsia="pl-PL"/>
        </w:rPr>
        <w:t>załącznik nr 2 do niniejszego Zaproszenia</w:t>
      </w:r>
      <w:r w:rsidR="00C1669F">
        <w:rPr>
          <w:rFonts w:ascii="Times New Roman" w:eastAsia="Calibri" w:hAnsi="Times New Roman" w:cs="Times New Roman"/>
          <w:bCs/>
          <w:sz w:val="24"/>
          <w:szCs w:val="24"/>
          <w:lang w:eastAsia="pl-PL"/>
        </w:rPr>
        <w:t>.</w:t>
      </w:r>
    </w:p>
    <w:p w14:paraId="058BB6B9"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5BED78C6" w14:textId="77777777" w:rsid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Miejsce i termin składania ofert:</w:t>
      </w:r>
    </w:p>
    <w:p w14:paraId="403F2C28" w14:textId="77777777" w:rsidR="00624499" w:rsidRPr="009C2ECA" w:rsidRDefault="00624499" w:rsidP="00624499">
      <w:pPr>
        <w:pStyle w:val="Akapitzlist"/>
        <w:spacing w:after="0" w:line="240" w:lineRule="auto"/>
        <w:jc w:val="both"/>
        <w:rPr>
          <w:rFonts w:ascii="Times New Roman" w:eastAsia="Calibri" w:hAnsi="Times New Roman" w:cs="Times New Roman"/>
          <w:b/>
          <w:bCs/>
          <w:sz w:val="24"/>
          <w:szCs w:val="24"/>
          <w:u w:val="single"/>
          <w:lang w:eastAsia="pl-PL"/>
        </w:rPr>
      </w:pPr>
    </w:p>
    <w:p w14:paraId="528DC768" w14:textId="44C352C8" w:rsidR="006D04B1" w:rsidRPr="006D04B1" w:rsidRDefault="006D04B1" w:rsidP="0083000E">
      <w:pPr>
        <w:numPr>
          <w:ilvl w:val="0"/>
          <w:numId w:val="10"/>
        </w:numPr>
        <w:spacing w:after="0" w:line="240" w:lineRule="auto"/>
        <w:jc w:val="both"/>
        <w:rPr>
          <w:rFonts w:ascii="Times New Roman" w:eastAsia="Calibri" w:hAnsi="Times New Roman" w:cs="Times New Roman"/>
          <w:b/>
          <w:sz w:val="24"/>
          <w:szCs w:val="24"/>
        </w:rPr>
      </w:pPr>
      <w:r w:rsidRPr="006D04B1">
        <w:rPr>
          <w:rFonts w:ascii="Times New Roman" w:eastAsia="Calibri" w:hAnsi="Times New Roman" w:cs="Times New Roman"/>
          <w:sz w:val="24"/>
          <w:szCs w:val="24"/>
        </w:rPr>
        <w:t xml:space="preserve">Ofertę należy złożyć na załączonym druku formularza ofertowego pocztą elektroniczną na adres: </w:t>
      </w:r>
      <w:hyperlink r:id="rId17" w:history="1">
        <w:r w:rsidR="00020F9E" w:rsidRPr="00462AB8">
          <w:rPr>
            <w:rStyle w:val="Hipercze"/>
            <w:rFonts w:ascii="Times New Roman" w:eastAsia="Calibri" w:hAnsi="Times New Roman" w:cs="Times New Roman"/>
            <w:sz w:val="24"/>
            <w:szCs w:val="24"/>
          </w:rPr>
          <w:t>m.tomska@um.barwice.pl</w:t>
        </w:r>
      </w:hyperlink>
      <w:r w:rsidRPr="006D04B1">
        <w:rPr>
          <w:rFonts w:ascii="Times New Roman" w:eastAsia="Calibri" w:hAnsi="Times New Roman" w:cs="Times New Roman"/>
          <w:sz w:val="24"/>
          <w:szCs w:val="24"/>
        </w:rPr>
        <w:t xml:space="preserve"> w terminie do  </w:t>
      </w:r>
      <w:r w:rsidR="00020F9E">
        <w:rPr>
          <w:rFonts w:ascii="Times New Roman" w:eastAsia="Calibri" w:hAnsi="Times New Roman" w:cs="Times New Roman"/>
          <w:b/>
          <w:sz w:val="24"/>
          <w:szCs w:val="24"/>
        </w:rPr>
        <w:t>0</w:t>
      </w:r>
      <w:r w:rsidR="00C1669F">
        <w:rPr>
          <w:rFonts w:ascii="Times New Roman" w:eastAsia="Calibri" w:hAnsi="Times New Roman" w:cs="Times New Roman"/>
          <w:b/>
          <w:sz w:val="24"/>
          <w:szCs w:val="24"/>
        </w:rPr>
        <w:t>6</w:t>
      </w:r>
      <w:r w:rsidRPr="006D04B1">
        <w:rPr>
          <w:rFonts w:ascii="Times New Roman" w:eastAsia="Calibri" w:hAnsi="Times New Roman" w:cs="Times New Roman"/>
          <w:b/>
          <w:sz w:val="24"/>
          <w:szCs w:val="24"/>
        </w:rPr>
        <w:t>.02.202</w:t>
      </w:r>
      <w:r w:rsidR="00020F9E">
        <w:rPr>
          <w:rFonts w:ascii="Times New Roman" w:eastAsia="Calibri" w:hAnsi="Times New Roman" w:cs="Times New Roman"/>
          <w:b/>
          <w:sz w:val="24"/>
          <w:szCs w:val="24"/>
        </w:rPr>
        <w:t>4</w:t>
      </w:r>
      <w:r w:rsidRPr="006D04B1">
        <w:rPr>
          <w:rFonts w:ascii="Times New Roman" w:eastAsia="Calibri" w:hAnsi="Times New Roman" w:cs="Times New Roman"/>
          <w:b/>
          <w:sz w:val="24"/>
          <w:szCs w:val="24"/>
        </w:rPr>
        <w:t>r</w:t>
      </w:r>
      <w:r w:rsidRPr="006D04B1">
        <w:rPr>
          <w:rFonts w:ascii="Times New Roman" w:eastAsia="Calibri" w:hAnsi="Times New Roman" w:cs="Times New Roman"/>
          <w:sz w:val="24"/>
          <w:szCs w:val="24"/>
        </w:rPr>
        <w:t xml:space="preserve">. do godz. </w:t>
      </w:r>
      <w:r w:rsidRPr="006D04B1">
        <w:rPr>
          <w:rFonts w:ascii="Times New Roman" w:eastAsia="Calibri" w:hAnsi="Times New Roman" w:cs="Times New Roman"/>
          <w:b/>
          <w:sz w:val="24"/>
          <w:szCs w:val="24"/>
        </w:rPr>
        <w:t>1</w:t>
      </w:r>
      <w:r w:rsidR="00020F9E">
        <w:rPr>
          <w:rFonts w:ascii="Times New Roman" w:eastAsia="Calibri" w:hAnsi="Times New Roman" w:cs="Times New Roman"/>
          <w:b/>
          <w:sz w:val="24"/>
          <w:szCs w:val="24"/>
        </w:rPr>
        <w:t>0</w:t>
      </w:r>
      <w:r w:rsidRPr="006D04B1">
        <w:rPr>
          <w:rFonts w:ascii="Times New Roman" w:eastAsia="Calibri" w:hAnsi="Times New Roman" w:cs="Times New Roman"/>
          <w:b/>
          <w:sz w:val="24"/>
          <w:szCs w:val="24"/>
        </w:rPr>
        <w:t>.00.</w:t>
      </w:r>
    </w:p>
    <w:p w14:paraId="5D1A6CBD" w14:textId="77777777" w:rsidR="006D04B1" w:rsidRPr="006D04B1" w:rsidRDefault="006D04B1" w:rsidP="0083000E">
      <w:pPr>
        <w:numPr>
          <w:ilvl w:val="0"/>
          <w:numId w:val="10"/>
        </w:numPr>
        <w:spacing w:after="0" w:line="240" w:lineRule="auto"/>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rPr>
        <w:t>Oferty złożone po terminie nie będą rozpatrywane.</w:t>
      </w:r>
    </w:p>
    <w:p w14:paraId="59CA6E31" w14:textId="341B81AC" w:rsidR="006D04B1" w:rsidRPr="006D04B1" w:rsidRDefault="006D04B1" w:rsidP="0083000E">
      <w:pPr>
        <w:numPr>
          <w:ilvl w:val="0"/>
          <w:numId w:val="10"/>
        </w:numPr>
        <w:spacing w:after="0" w:line="240" w:lineRule="auto"/>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lang w:eastAsia="pl-PL"/>
        </w:rPr>
        <w:t xml:space="preserve">Otwarcie ofert nastąpi w dniu </w:t>
      </w:r>
      <w:r w:rsidR="00020F9E">
        <w:rPr>
          <w:rFonts w:ascii="Times New Roman" w:eastAsia="Calibri" w:hAnsi="Times New Roman" w:cs="Times New Roman"/>
          <w:sz w:val="24"/>
          <w:szCs w:val="24"/>
          <w:lang w:eastAsia="pl-PL"/>
        </w:rPr>
        <w:t>0</w:t>
      </w:r>
      <w:r w:rsidR="00C1669F">
        <w:rPr>
          <w:rFonts w:ascii="Times New Roman" w:eastAsia="Calibri" w:hAnsi="Times New Roman" w:cs="Times New Roman"/>
          <w:sz w:val="24"/>
          <w:szCs w:val="24"/>
          <w:lang w:eastAsia="pl-PL"/>
        </w:rPr>
        <w:t>6</w:t>
      </w:r>
      <w:r w:rsidRPr="006D04B1">
        <w:rPr>
          <w:rFonts w:ascii="Times New Roman" w:eastAsia="Calibri" w:hAnsi="Times New Roman" w:cs="Times New Roman"/>
          <w:sz w:val="24"/>
          <w:szCs w:val="24"/>
          <w:lang w:eastAsia="pl-PL"/>
        </w:rPr>
        <w:t>.02.202</w:t>
      </w:r>
      <w:r w:rsidR="00020F9E">
        <w:rPr>
          <w:rFonts w:ascii="Times New Roman" w:eastAsia="Calibri" w:hAnsi="Times New Roman" w:cs="Times New Roman"/>
          <w:sz w:val="24"/>
          <w:szCs w:val="24"/>
          <w:lang w:eastAsia="pl-PL"/>
        </w:rPr>
        <w:t>4</w:t>
      </w:r>
      <w:r w:rsidRPr="006D04B1">
        <w:rPr>
          <w:rFonts w:ascii="Times New Roman" w:eastAsia="Calibri" w:hAnsi="Times New Roman" w:cs="Times New Roman"/>
          <w:sz w:val="24"/>
          <w:szCs w:val="24"/>
          <w:lang w:eastAsia="pl-PL"/>
        </w:rPr>
        <w:t>r. o godz. 1</w:t>
      </w:r>
      <w:r w:rsidR="00020F9E">
        <w:rPr>
          <w:rFonts w:ascii="Times New Roman" w:eastAsia="Calibri" w:hAnsi="Times New Roman" w:cs="Times New Roman"/>
          <w:sz w:val="24"/>
          <w:szCs w:val="24"/>
          <w:lang w:eastAsia="pl-PL"/>
        </w:rPr>
        <w:t>0</w:t>
      </w:r>
      <w:r w:rsidRPr="006D04B1">
        <w:rPr>
          <w:rFonts w:ascii="Times New Roman" w:eastAsia="Calibri" w:hAnsi="Times New Roman" w:cs="Times New Roman"/>
          <w:sz w:val="24"/>
          <w:szCs w:val="24"/>
          <w:lang w:eastAsia="pl-PL"/>
        </w:rPr>
        <w:t xml:space="preserve">.10 w siedzibie Zamawiającego. </w:t>
      </w:r>
    </w:p>
    <w:p w14:paraId="45F23E58" w14:textId="77777777" w:rsidR="009C2ECA" w:rsidRPr="00CB08F4" w:rsidRDefault="009C2ECA" w:rsidP="009C2ECA">
      <w:pPr>
        <w:spacing w:after="0" w:line="240" w:lineRule="auto"/>
        <w:ind w:left="720"/>
        <w:jc w:val="both"/>
        <w:rPr>
          <w:rFonts w:ascii="Times New Roman" w:eastAsia="Calibri" w:hAnsi="Times New Roman" w:cs="Times New Roman"/>
          <w:sz w:val="16"/>
          <w:szCs w:val="16"/>
          <w:lang w:eastAsia="pl-PL"/>
        </w:rPr>
      </w:pPr>
    </w:p>
    <w:p w14:paraId="794E8910"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Opis sposobu obliczenia ceny:</w:t>
      </w:r>
    </w:p>
    <w:p w14:paraId="54ED1582" w14:textId="77777777" w:rsidR="009C2ECA" w:rsidRPr="009C2ECA" w:rsidRDefault="009C2ECA" w:rsidP="009C2ECA">
      <w:pPr>
        <w:spacing w:after="0" w:line="240" w:lineRule="auto"/>
        <w:ind w:left="720"/>
        <w:jc w:val="both"/>
        <w:rPr>
          <w:rFonts w:ascii="Times New Roman" w:eastAsia="Calibri" w:hAnsi="Times New Roman" w:cs="Times New Roman"/>
          <w:bCs/>
          <w:sz w:val="24"/>
          <w:szCs w:val="24"/>
          <w:lang w:eastAsia="pl-PL"/>
        </w:rPr>
      </w:pPr>
    </w:p>
    <w:p w14:paraId="265F0F3E" w14:textId="77777777" w:rsidR="009C2ECA" w:rsidRDefault="009C2ECA" w:rsidP="0083000E">
      <w:pPr>
        <w:numPr>
          <w:ilvl w:val="0"/>
          <w:numId w:val="12"/>
        </w:numPr>
        <w:spacing w:after="0" w:line="240" w:lineRule="auto"/>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Cena ofertowa powinna być podana w PLN cyfrowo i słownie. </w:t>
      </w:r>
    </w:p>
    <w:p w14:paraId="27D89065" w14:textId="77777777" w:rsidR="00395100" w:rsidRDefault="006A73B9" w:rsidP="0083000E">
      <w:pPr>
        <w:numPr>
          <w:ilvl w:val="0"/>
          <w:numId w:val="12"/>
        </w:numPr>
        <w:spacing w:after="0" w:line="240" w:lineRule="auto"/>
        <w:jc w:val="both"/>
        <w:rPr>
          <w:rFonts w:ascii="Times New Roman" w:eastAsia="Calibri" w:hAnsi="Times New Roman" w:cs="Times New Roman"/>
          <w:bCs/>
          <w:sz w:val="24"/>
          <w:szCs w:val="24"/>
          <w:lang w:eastAsia="pl-PL"/>
        </w:rPr>
      </w:pPr>
      <w:r w:rsidRPr="006A73B9">
        <w:rPr>
          <w:rFonts w:ascii="Times New Roman" w:eastAsia="Calibri" w:hAnsi="Times New Roman" w:cs="Times New Roman"/>
          <w:bCs/>
          <w:sz w:val="24"/>
          <w:szCs w:val="24"/>
          <w:lang w:eastAsia="pl-PL"/>
        </w:rPr>
        <w:t>Wykonawca zobowiązany jest skalkulować cenę oferty tak, aby obejmowała wszystkie koszty i składniki związane z wykonaniem zamówienia oraz warun</w:t>
      </w:r>
      <w:r w:rsidR="00AD47BA">
        <w:rPr>
          <w:rFonts w:ascii="Times New Roman" w:eastAsia="Calibri" w:hAnsi="Times New Roman" w:cs="Times New Roman"/>
          <w:bCs/>
          <w:sz w:val="24"/>
          <w:szCs w:val="24"/>
          <w:lang w:eastAsia="pl-PL"/>
        </w:rPr>
        <w:t>ki stawiane przez Zamawiającego,</w:t>
      </w:r>
      <w:r w:rsidR="00860E1F">
        <w:rPr>
          <w:rFonts w:ascii="Times New Roman" w:eastAsia="Calibri" w:hAnsi="Times New Roman" w:cs="Times New Roman"/>
          <w:bCs/>
          <w:sz w:val="24"/>
          <w:szCs w:val="24"/>
          <w:lang w:eastAsia="pl-PL"/>
        </w:rPr>
        <w:t xml:space="preserve"> w tym koszty dostawy.</w:t>
      </w:r>
    </w:p>
    <w:p w14:paraId="3A28487C"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lang w:eastAsia="pl-PL"/>
        </w:rPr>
      </w:pPr>
    </w:p>
    <w:p w14:paraId="36719610"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Kryteria wyboru ofert:</w:t>
      </w:r>
    </w:p>
    <w:p w14:paraId="3E96B58F" w14:textId="77777777" w:rsidR="009C2ECA" w:rsidRPr="009C2ECA" w:rsidRDefault="009C2ECA" w:rsidP="0083000E">
      <w:pPr>
        <w:numPr>
          <w:ilvl w:val="0"/>
          <w:numId w:val="8"/>
        </w:numPr>
        <w:spacing w:after="0" w:line="240" w:lineRule="auto"/>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100% - cena oferty brutto.</w:t>
      </w:r>
    </w:p>
    <w:p w14:paraId="36C00F4F" w14:textId="77777777" w:rsidR="009C2ECA" w:rsidRDefault="009C2ECA" w:rsidP="00CB08F4">
      <w:pPr>
        <w:spacing w:after="0"/>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Za najkorzystniejszą zostanie uznana oferta z najniższą ceną brutto.</w:t>
      </w:r>
    </w:p>
    <w:p w14:paraId="011813CF" w14:textId="77777777" w:rsidR="0023127C" w:rsidRPr="00CD31E4" w:rsidRDefault="0023127C" w:rsidP="00DA224E">
      <w:pPr>
        <w:spacing w:after="0"/>
        <w:jc w:val="both"/>
        <w:rPr>
          <w:rFonts w:ascii="Times New Roman" w:eastAsia="Calibri" w:hAnsi="Times New Roman" w:cs="Times New Roman"/>
          <w:sz w:val="16"/>
          <w:szCs w:val="16"/>
          <w:lang w:eastAsia="pl-PL"/>
        </w:rPr>
      </w:pPr>
    </w:p>
    <w:p w14:paraId="13BC91F7" w14:textId="77777777" w:rsidR="009C2ECA" w:rsidRPr="009C2ECA" w:rsidRDefault="009C2ECA" w:rsidP="0083000E">
      <w:pPr>
        <w:pStyle w:val="Akapitzlist"/>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Termin związania ofertą:</w:t>
      </w:r>
    </w:p>
    <w:p w14:paraId="44387930" w14:textId="77777777" w:rsidR="009C2ECA" w:rsidRDefault="009C2ECA" w:rsidP="00CB08F4">
      <w:pPr>
        <w:spacing w:after="0" w:line="240" w:lineRule="auto"/>
        <w:ind w:left="720"/>
        <w:jc w:val="both"/>
        <w:rPr>
          <w:rFonts w:ascii="Times New Roman" w:eastAsia="Times New Roman" w:hAnsi="Times New Roman" w:cs="Times New Roman"/>
          <w:sz w:val="24"/>
          <w:szCs w:val="24"/>
          <w:lang w:eastAsia="pl-PL"/>
        </w:rPr>
      </w:pPr>
      <w:r w:rsidRPr="009C2ECA">
        <w:rPr>
          <w:rFonts w:ascii="Times New Roman" w:eastAsia="Times New Roman" w:hAnsi="Times New Roman" w:cs="Times New Roman"/>
          <w:sz w:val="24"/>
          <w:szCs w:val="24"/>
          <w:lang w:eastAsia="pl-PL"/>
        </w:rPr>
        <w:t>Wykonawca pozostaje związany ofertą przez okres 30 dni od terminu składania ofert.</w:t>
      </w:r>
    </w:p>
    <w:p w14:paraId="458DFE37" w14:textId="77777777" w:rsidR="0023127C" w:rsidRPr="00CD31E4" w:rsidRDefault="0023127C" w:rsidP="00DA224E">
      <w:pPr>
        <w:spacing w:after="0" w:line="240" w:lineRule="auto"/>
        <w:ind w:left="720"/>
        <w:jc w:val="both"/>
        <w:rPr>
          <w:rFonts w:ascii="Times New Roman" w:eastAsia="Times New Roman" w:hAnsi="Times New Roman" w:cs="Times New Roman"/>
          <w:sz w:val="16"/>
          <w:szCs w:val="16"/>
          <w:lang w:eastAsia="pl-PL"/>
        </w:rPr>
      </w:pPr>
    </w:p>
    <w:p w14:paraId="735E68FB" w14:textId="77777777" w:rsidR="009C2ECA" w:rsidRDefault="009C2ECA" w:rsidP="0083000E">
      <w:pPr>
        <w:pStyle w:val="Akapitzlist"/>
        <w:numPr>
          <w:ilvl w:val="0"/>
          <w:numId w:val="1"/>
        </w:numPr>
        <w:spacing w:after="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Klauzula informacyjna RODO</w:t>
      </w:r>
    </w:p>
    <w:p w14:paraId="07EE5FB2" w14:textId="77777777" w:rsidR="00624499" w:rsidRPr="009C2ECA" w:rsidRDefault="00624499" w:rsidP="00624499">
      <w:pPr>
        <w:pStyle w:val="Akapitzlist"/>
        <w:spacing w:after="0" w:line="240" w:lineRule="auto"/>
        <w:jc w:val="both"/>
        <w:rPr>
          <w:rFonts w:ascii="Times New Roman" w:eastAsia="Times New Roman" w:hAnsi="Times New Roman" w:cs="Times New Roman"/>
          <w:b/>
          <w:sz w:val="24"/>
          <w:szCs w:val="24"/>
          <w:u w:val="single"/>
          <w:lang w:eastAsia="pl-PL"/>
        </w:rPr>
      </w:pPr>
    </w:p>
    <w:p w14:paraId="275A70A8" w14:textId="77777777" w:rsidR="00020F9E" w:rsidRPr="00020F9E" w:rsidRDefault="00020F9E" w:rsidP="00020F9E">
      <w:pPr>
        <w:spacing w:after="150" w:line="240" w:lineRule="auto"/>
        <w:ind w:firstLine="567"/>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Zgodnie z art. 13 ust. 1 i 2 </w:t>
      </w:r>
      <w:r w:rsidRPr="00020F9E">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20F9E">
        <w:rPr>
          <w:rFonts w:ascii="Times New Roman" w:eastAsia="Times New Roman" w:hAnsi="Times New Roman" w:cs="Times New Roman"/>
          <w:sz w:val="24"/>
          <w:szCs w:val="24"/>
          <w:lang w:eastAsia="pl-PL"/>
        </w:rPr>
        <w:t xml:space="preserve">dalej „RODO” Zamawiający informuje, że: </w:t>
      </w:r>
    </w:p>
    <w:p w14:paraId="53A0B18D" w14:textId="77777777" w:rsidR="00020F9E" w:rsidRPr="00020F9E" w:rsidRDefault="00020F9E" w:rsidP="00020F9E">
      <w:pPr>
        <w:numPr>
          <w:ilvl w:val="0"/>
          <w:numId w:val="34"/>
        </w:numPr>
        <w:spacing w:after="150" w:line="240" w:lineRule="auto"/>
        <w:contextualSpacing/>
        <w:jc w:val="both"/>
        <w:rPr>
          <w:rFonts w:ascii="Times New Roman" w:eastAsia="Times New Roman" w:hAnsi="Times New Roman" w:cs="Times New Roman"/>
          <w:i/>
          <w:sz w:val="24"/>
          <w:szCs w:val="24"/>
          <w:lang w:eastAsia="pl-PL"/>
        </w:rPr>
      </w:pPr>
      <w:r w:rsidRPr="00020F9E">
        <w:rPr>
          <w:rFonts w:ascii="Times New Roman" w:eastAsia="Times New Roman" w:hAnsi="Times New Roman" w:cs="Times New Roman"/>
          <w:sz w:val="24"/>
          <w:szCs w:val="24"/>
          <w:lang w:eastAsia="pl-PL"/>
        </w:rPr>
        <w:t xml:space="preserve">administratorem Pani/Pana* danych osobowych jest </w:t>
      </w:r>
      <w:r w:rsidRPr="00020F9E">
        <w:rPr>
          <w:rFonts w:ascii="Times New Roman" w:eastAsia="Times New Roman" w:hAnsi="Times New Roman" w:cs="Times New Roman"/>
          <w:i/>
          <w:sz w:val="24"/>
          <w:szCs w:val="24"/>
          <w:lang w:eastAsia="pl-PL"/>
        </w:rPr>
        <w:t xml:space="preserve">Urząd Miejski w Barwicach,              ul. Zwycięzców 22, 78-460 Barwice, e-mail: </w:t>
      </w:r>
      <w:hyperlink r:id="rId18" w:history="1">
        <w:r w:rsidRPr="00020F9E">
          <w:rPr>
            <w:rFonts w:ascii="Times New Roman" w:eastAsia="Times New Roman" w:hAnsi="Times New Roman" w:cs="Times New Roman"/>
            <w:i/>
            <w:color w:val="0000FF"/>
            <w:sz w:val="24"/>
            <w:szCs w:val="24"/>
            <w:u w:val="single"/>
            <w:lang w:eastAsia="pl-PL"/>
          </w:rPr>
          <w:t>urzad@um.barwice.pl</w:t>
        </w:r>
      </w:hyperlink>
      <w:r w:rsidRPr="00020F9E">
        <w:rPr>
          <w:rFonts w:ascii="Times New Roman" w:eastAsia="Times New Roman" w:hAnsi="Times New Roman" w:cs="Times New Roman"/>
          <w:i/>
          <w:sz w:val="24"/>
          <w:szCs w:val="24"/>
          <w:lang w:eastAsia="pl-PL"/>
        </w:rPr>
        <w:t xml:space="preserve">  tel. (094) 373 63 09</w:t>
      </w:r>
    </w:p>
    <w:p w14:paraId="56C843DD" w14:textId="77777777" w:rsidR="00020F9E" w:rsidRPr="00020F9E" w:rsidRDefault="00020F9E" w:rsidP="00020F9E">
      <w:pPr>
        <w:numPr>
          <w:ilvl w:val="0"/>
          <w:numId w:val="35"/>
        </w:numPr>
        <w:spacing w:after="0" w:line="240" w:lineRule="auto"/>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inspektorem ochrony danych osobowych w Urzędzie Miejskim w Barwicach jest Pan  Sławomir Kozieł, e-mail: </w:t>
      </w:r>
      <w:hyperlink r:id="rId19" w:history="1">
        <w:r w:rsidRPr="00020F9E">
          <w:rPr>
            <w:rFonts w:ascii="Times New Roman" w:eastAsia="Times New Roman" w:hAnsi="Times New Roman" w:cs="Times New Roman"/>
            <w:color w:val="0000FF"/>
            <w:sz w:val="24"/>
            <w:szCs w:val="24"/>
            <w:u w:val="single"/>
            <w:lang w:eastAsia="pl-PL"/>
          </w:rPr>
          <w:t>iod@um.barwice.pl</w:t>
        </w:r>
      </w:hyperlink>
      <w:r w:rsidRPr="00020F9E">
        <w:rPr>
          <w:rFonts w:ascii="Times New Roman" w:eastAsia="Times New Roman" w:hAnsi="Times New Roman" w:cs="Times New Roman"/>
          <w:sz w:val="24"/>
          <w:szCs w:val="24"/>
          <w:lang w:eastAsia="pl-PL"/>
        </w:rPr>
        <w:t>, tel. 531 860 802.</w:t>
      </w:r>
    </w:p>
    <w:p w14:paraId="5BE066BA" w14:textId="77777777" w:rsidR="00020F9E" w:rsidRPr="00020F9E" w:rsidRDefault="00020F9E" w:rsidP="00020F9E">
      <w:pPr>
        <w:numPr>
          <w:ilvl w:val="0"/>
          <w:numId w:val="35"/>
        </w:numPr>
        <w:spacing w:after="150" w:line="240" w:lineRule="auto"/>
        <w:ind w:left="426" w:hanging="426"/>
        <w:contextualSpacing/>
        <w:jc w:val="both"/>
        <w:rPr>
          <w:rFonts w:ascii="Times New Roman" w:eastAsia="Times New Roman" w:hAnsi="Times New Roman" w:cs="Times New Roman"/>
          <w:color w:val="00B0F0"/>
          <w:sz w:val="24"/>
          <w:szCs w:val="24"/>
          <w:lang w:eastAsia="pl-PL"/>
        </w:rPr>
      </w:pPr>
      <w:r w:rsidRPr="00020F9E">
        <w:rPr>
          <w:rFonts w:ascii="Times New Roman" w:eastAsia="Times New Roman" w:hAnsi="Times New Roman" w:cs="Times New Roman"/>
          <w:sz w:val="24"/>
          <w:szCs w:val="24"/>
          <w:lang w:eastAsia="pl-PL"/>
        </w:rPr>
        <w:t>Pani/Pana* dane osobowe przetwarzane będą na podstawie art. 6 ust. 1 lit. c</w:t>
      </w:r>
      <w:r w:rsidRPr="00020F9E">
        <w:rPr>
          <w:rFonts w:ascii="Times New Roman" w:eastAsia="Times New Roman" w:hAnsi="Times New Roman" w:cs="Times New Roman"/>
          <w:i/>
          <w:sz w:val="24"/>
          <w:szCs w:val="24"/>
          <w:lang w:eastAsia="pl-PL"/>
        </w:rPr>
        <w:t xml:space="preserve"> </w:t>
      </w:r>
      <w:r w:rsidRPr="00020F9E">
        <w:rPr>
          <w:rFonts w:ascii="Times New Roman" w:eastAsia="Times New Roman" w:hAnsi="Times New Roman" w:cs="Times New Roman"/>
          <w:sz w:val="24"/>
          <w:szCs w:val="24"/>
          <w:lang w:eastAsia="pl-PL"/>
        </w:rPr>
        <w:t xml:space="preserve">RODO </w:t>
      </w:r>
      <w:r w:rsidRPr="00020F9E">
        <w:rPr>
          <w:rFonts w:ascii="Times New Roman" w:eastAsia="Times New Roman" w:hAnsi="Times New Roman" w:cs="Times New Roman"/>
          <w:sz w:val="24"/>
          <w:szCs w:val="24"/>
          <w:lang w:eastAsia="pl-PL"/>
        </w:rPr>
        <w:br/>
        <w:t xml:space="preserve">w celu </w:t>
      </w:r>
      <w:r w:rsidRPr="00020F9E">
        <w:rPr>
          <w:rFonts w:ascii="Times New Roman" w:eastAsia="Calibri" w:hAnsi="Times New Roman" w:cs="Times New Roman"/>
          <w:sz w:val="24"/>
          <w:szCs w:val="24"/>
        </w:rPr>
        <w:t>związanym z postępowaniem o udzielenie niniejszego zamówienia publicznego.</w:t>
      </w:r>
    </w:p>
    <w:p w14:paraId="4AD1C78F" w14:textId="77777777" w:rsidR="00020F9E" w:rsidRPr="00020F9E" w:rsidRDefault="00020F9E" w:rsidP="00020F9E">
      <w:pPr>
        <w:numPr>
          <w:ilvl w:val="0"/>
          <w:numId w:val="35"/>
        </w:numPr>
        <w:spacing w:after="0" w:line="240" w:lineRule="auto"/>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18 oraz art. 74 ustawy z dnia 11 </w:t>
      </w:r>
      <w:r w:rsidRPr="00020F9E">
        <w:rPr>
          <w:rFonts w:ascii="Times New Roman" w:eastAsia="Times New Roman" w:hAnsi="Times New Roman" w:cs="Times New Roman"/>
          <w:sz w:val="24"/>
          <w:szCs w:val="24"/>
          <w:lang w:eastAsia="pl-PL"/>
        </w:rPr>
        <w:lastRenderedPageBreak/>
        <w:t>września 2019 r. – Prawo zamówień publicznych (</w:t>
      </w:r>
      <w:proofErr w:type="spellStart"/>
      <w:r w:rsidRPr="00020F9E">
        <w:rPr>
          <w:rFonts w:ascii="Times New Roman" w:eastAsia="Times New Roman" w:hAnsi="Times New Roman" w:cs="Times New Roman"/>
          <w:sz w:val="24"/>
          <w:szCs w:val="24"/>
          <w:lang w:eastAsia="pl-PL"/>
        </w:rPr>
        <w:t>t.j</w:t>
      </w:r>
      <w:proofErr w:type="spellEnd"/>
      <w:r w:rsidRPr="00020F9E">
        <w:rPr>
          <w:rFonts w:ascii="Times New Roman" w:eastAsia="Times New Roman" w:hAnsi="Times New Roman" w:cs="Times New Roman"/>
          <w:sz w:val="24"/>
          <w:szCs w:val="24"/>
          <w:lang w:eastAsia="pl-PL"/>
        </w:rPr>
        <w:t xml:space="preserve">.: Dz. U. z 2022 r. poz. 1710 ze zm.), dalej „ustawa </w:t>
      </w:r>
      <w:proofErr w:type="spellStart"/>
      <w:r w:rsidRPr="00020F9E">
        <w:rPr>
          <w:rFonts w:ascii="Times New Roman" w:eastAsia="Times New Roman" w:hAnsi="Times New Roman" w:cs="Times New Roman"/>
          <w:sz w:val="24"/>
          <w:szCs w:val="24"/>
          <w:lang w:eastAsia="pl-PL"/>
        </w:rPr>
        <w:t>Pzp</w:t>
      </w:r>
      <w:proofErr w:type="spellEnd"/>
      <w:r w:rsidRPr="00020F9E">
        <w:rPr>
          <w:rFonts w:ascii="Times New Roman" w:eastAsia="Times New Roman" w:hAnsi="Times New Roman" w:cs="Times New Roman"/>
          <w:sz w:val="24"/>
          <w:szCs w:val="24"/>
          <w:lang w:eastAsia="pl-PL"/>
        </w:rPr>
        <w:t xml:space="preserve">”;  </w:t>
      </w:r>
    </w:p>
    <w:p w14:paraId="6CE1988E" w14:textId="77777777" w:rsidR="00020F9E" w:rsidRPr="00020F9E" w:rsidRDefault="00020F9E" w:rsidP="00020F9E">
      <w:pPr>
        <w:numPr>
          <w:ilvl w:val="0"/>
          <w:numId w:val="35"/>
        </w:numPr>
        <w:spacing w:after="150" w:line="240" w:lineRule="auto"/>
        <w:ind w:left="426" w:hanging="426"/>
        <w:contextualSpacing/>
        <w:jc w:val="both"/>
        <w:rPr>
          <w:rFonts w:ascii="Times New Roman" w:eastAsia="Times New Roman" w:hAnsi="Times New Roman" w:cs="Times New Roman"/>
          <w:color w:val="00B0F0"/>
          <w:sz w:val="24"/>
          <w:szCs w:val="24"/>
          <w:lang w:eastAsia="pl-PL"/>
        </w:rPr>
      </w:pPr>
      <w:r w:rsidRPr="00020F9E">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25A67719" w14:textId="77777777" w:rsidR="00020F9E" w:rsidRPr="00020F9E" w:rsidRDefault="00020F9E" w:rsidP="00020F9E">
      <w:pPr>
        <w:numPr>
          <w:ilvl w:val="0"/>
          <w:numId w:val="35"/>
        </w:numPr>
        <w:spacing w:after="150" w:line="240" w:lineRule="auto"/>
        <w:ind w:left="426" w:hanging="426"/>
        <w:contextualSpacing/>
        <w:jc w:val="both"/>
        <w:rPr>
          <w:rFonts w:ascii="Times New Roman" w:eastAsia="Times New Roman" w:hAnsi="Times New Roman" w:cs="Times New Roman"/>
          <w:b/>
          <w:i/>
          <w:sz w:val="24"/>
          <w:szCs w:val="24"/>
          <w:lang w:eastAsia="pl-PL"/>
        </w:rPr>
      </w:pPr>
      <w:r w:rsidRPr="00020F9E">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020F9E">
        <w:rPr>
          <w:rFonts w:ascii="Times New Roman" w:eastAsia="Times New Roman" w:hAnsi="Times New Roman" w:cs="Times New Roman"/>
          <w:sz w:val="24"/>
          <w:szCs w:val="24"/>
          <w:lang w:eastAsia="pl-PL"/>
        </w:rPr>
        <w:t>Pzp</w:t>
      </w:r>
      <w:proofErr w:type="spellEnd"/>
      <w:r w:rsidRPr="00020F9E">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020F9E">
        <w:rPr>
          <w:rFonts w:ascii="Times New Roman" w:eastAsia="Times New Roman" w:hAnsi="Times New Roman" w:cs="Times New Roman"/>
          <w:sz w:val="24"/>
          <w:szCs w:val="24"/>
          <w:lang w:eastAsia="pl-PL"/>
        </w:rPr>
        <w:t>Pzp</w:t>
      </w:r>
      <w:proofErr w:type="spellEnd"/>
      <w:r w:rsidRPr="00020F9E">
        <w:rPr>
          <w:rFonts w:ascii="Times New Roman" w:eastAsia="Times New Roman" w:hAnsi="Times New Roman" w:cs="Times New Roman"/>
          <w:sz w:val="24"/>
          <w:szCs w:val="24"/>
          <w:lang w:eastAsia="pl-PL"/>
        </w:rPr>
        <w:t xml:space="preserve">;  </w:t>
      </w:r>
    </w:p>
    <w:p w14:paraId="7E33C921" w14:textId="77777777" w:rsidR="00020F9E" w:rsidRPr="00020F9E" w:rsidRDefault="00020F9E" w:rsidP="00020F9E">
      <w:pPr>
        <w:numPr>
          <w:ilvl w:val="0"/>
          <w:numId w:val="35"/>
        </w:numPr>
        <w:spacing w:after="150" w:line="240" w:lineRule="auto"/>
        <w:ind w:left="426" w:hanging="426"/>
        <w:contextualSpacing/>
        <w:jc w:val="both"/>
        <w:rPr>
          <w:rFonts w:ascii="Times New Roman" w:eastAsia="Calibri" w:hAnsi="Times New Roman" w:cs="Times New Roman"/>
          <w:sz w:val="24"/>
          <w:szCs w:val="24"/>
        </w:rPr>
      </w:pPr>
      <w:r w:rsidRPr="00020F9E">
        <w:rPr>
          <w:rFonts w:ascii="Times New Roman" w:eastAsia="Times New Roman" w:hAnsi="Times New Roman" w:cs="Times New Roman"/>
          <w:sz w:val="24"/>
          <w:szCs w:val="24"/>
          <w:lang w:eastAsia="pl-PL"/>
        </w:rPr>
        <w:t xml:space="preserve">w odniesieniu do Pani/Pana* danych osobowych decyzje nie będą podejmowane </w:t>
      </w:r>
      <w:r w:rsidRPr="00020F9E">
        <w:rPr>
          <w:rFonts w:ascii="Times New Roman" w:eastAsia="Times New Roman" w:hAnsi="Times New Roman" w:cs="Times New Roman"/>
          <w:sz w:val="24"/>
          <w:szCs w:val="24"/>
          <w:lang w:eastAsia="pl-PL"/>
        </w:rPr>
        <w:br/>
        <w:t>w sposób zautomatyzowany, stosowanie do art. 22 RODO;</w:t>
      </w:r>
    </w:p>
    <w:p w14:paraId="23B7E908" w14:textId="77777777" w:rsidR="00020F9E" w:rsidRPr="00020F9E" w:rsidRDefault="00020F9E" w:rsidP="00020F9E">
      <w:pPr>
        <w:numPr>
          <w:ilvl w:val="0"/>
          <w:numId w:val="35"/>
        </w:numPr>
        <w:spacing w:after="150" w:line="240" w:lineRule="auto"/>
        <w:ind w:left="426" w:hanging="426"/>
        <w:contextualSpacing/>
        <w:jc w:val="both"/>
        <w:rPr>
          <w:rFonts w:ascii="Times New Roman" w:eastAsia="Times New Roman" w:hAnsi="Times New Roman" w:cs="Times New Roman"/>
          <w:color w:val="00B0F0"/>
          <w:sz w:val="24"/>
          <w:szCs w:val="24"/>
          <w:lang w:eastAsia="pl-PL"/>
        </w:rPr>
      </w:pPr>
      <w:r w:rsidRPr="00020F9E">
        <w:rPr>
          <w:rFonts w:ascii="Times New Roman" w:eastAsia="Times New Roman" w:hAnsi="Times New Roman" w:cs="Times New Roman"/>
          <w:sz w:val="24"/>
          <w:szCs w:val="24"/>
          <w:lang w:eastAsia="pl-PL"/>
        </w:rPr>
        <w:t>posiada Pani/Pan*:</w:t>
      </w:r>
    </w:p>
    <w:p w14:paraId="61739D10" w14:textId="77777777" w:rsidR="00020F9E" w:rsidRPr="00020F9E" w:rsidRDefault="00020F9E" w:rsidP="00020F9E">
      <w:pPr>
        <w:numPr>
          <w:ilvl w:val="0"/>
          <w:numId w:val="36"/>
        </w:numPr>
        <w:spacing w:after="150" w:line="240" w:lineRule="auto"/>
        <w:ind w:left="709" w:hanging="283"/>
        <w:contextualSpacing/>
        <w:jc w:val="both"/>
        <w:rPr>
          <w:rFonts w:ascii="Times New Roman" w:eastAsia="Times New Roman" w:hAnsi="Times New Roman" w:cs="Times New Roman"/>
          <w:color w:val="00B0F0"/>
          <w:sz w:val="24"/>
          <w:szCs w:val="24"/>
          <w:lang w:eastAsia="pl-PL"/>
        </w:rPr>
      </w:pPr>
      <w:r w:rsidRPr="00020F9E">
        <w:rPr>
          <w:rFonts w:ascii="Times New Roman" w:eastAsia="Times New Roman" w:hAnsi="Times New Roman" w:cs="Times New Roman"/>
          <w:sz w:val="24"/>
          <w:szCs w:val="24"/>
          <w:lang w:eastAsia="pl-PL"/>
        </w:rPr>
        <w:t>na podstawie art. 15 RODO prawo dostępu do danych osobowych Pani/Pana dotyczących;</w:t>
      </w:r>
    </w:p>
    <w:p w14:paraId="2B5D61C1" w14:textId="77777777" w:rsidR="00020F9E" w:rsidRPr="00020F9E" w:rsidRDefault="00020F9E" w:rsidP="00020F9E">
      <w:pPr>
        <w:numPr>
          <w:ilvl w:val="0"/>
          <w:numId w:val="36"/>
        </w:numPr>
        <w:spacing w:after="150" w:line="240" w:lineRule="auto"/>
        <w:ind w:left="709" w:hanging="283"/>
        <w:contextualSpacing/>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na podstawie art. 16 RODO prawo do sprostowania Pani/Pana danych osobowych </w:t>
      </w:r>
      <w:r w:rsidRPr="00020F9E">
        <w:rPr>
          <w:rFonts w:ascii="Times New Roman" w:eastAsia="Times New Roman" w:hAnsi="Times New Roman" w:cs="Times New Roman"/>
          <w:b/>
          <w:sz w:val="24"/>
          <w:szCs w:val="24"/>
          <w:vertAlign w:val="superscript"/>
          <w:lang w:eastAsia="pl-PL"/>
        </w:rPr>
        <w:t>*</w:t>
      </w:r>
      <w:r w:rsidRPr="00020F9E">
        <w:rPr>
          <w:rFonts w:ascii="Times New Roman" w:eastAsia="Times New Roman" w:hAnsi="Times New Roman" w:cs="Times New Roman"/>
          <w:sz w:val="24"/>
          <w:szCs w:val="24"/>
          <w:lang w:eastAsia="pl-PL"/>
        </w:rPr>
        <w:t>;</w:t>
      </w:r>
    </w:p>
    <w:p w14:paraId="387BF504" w14:textId="77777777" w:rsidR="00020F9E" w:rsidRPr="00020F9E" w:rsidRDefault="00020F9E" w:rsidP="00020F9E">
      <w:pPr>
        <w:numPr>
          <w:ilvl w:val="0"/>
          <w:numId w:val="36"/>
        </w:numPr>
        <w:spacing w:after="150" w:line="240" w:lineRule="auto"/>
        <w:ind w:left="709" w:hanging="283"/>
        <w:contextualSpacing/>
        <w:jc w:val="both"/>
        <w:rPr>
          <w:rFonts w:ascii="Times New Roman" w:eastAsia="Times New Roman" w:hAnsi="Times New Roman" w:cs="Times New Roman"/>
          <w:sz w:val="24"/>
          <w:szCs w:val="24"/>
          <w:lang w:eastAsia="pl-PL"/>
        </w:rPr>
      </w:pPr>
      <w:r w:rsidRPr="00020F9E">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020F9E">
        <w:rPr>
          <w:rFonts w:ascii="Times New Roman" w:eastAsia="Times New Roman" w:hAnsi="Times New Roman" w:cs="Times New Roman"/>
          <w:sz w:val="24"/>
          <w:szCs w:val="24"/>
          <w:lang w:eastAsia="pl-PL"/>
        </w:rPr>
        <w:br/>
        <w:t xml:space="preserve">w art. 18 ust. 2 RODO **;  </w:t>
      </w:r>
    </w:p>
    <w:p w14:paraId="0673745F" w14:textId="77777777" w:rsidR="00020F9E" w:rsidRPr="00020F9E" w:rsidRDefault="00020F9E" w:rsidP="00020F9E">
      <w:pPr>
        <w:numPr>
          <w:ilvl w:val="0"/>
          <w:numId w:val="36"/>
        </w:numPr>
        <w:spacing w:after="150" w:line="240" w:lineRule="auto"/>
        <w:ind w:left="709" w:hanging="283"/>
        <w:contextualSpacing/>
        <w:jc w:val="both"/>
        <w:rPr>
          <w:rFonts w:ascii="Times New Roman" w:eastAsia="Times New Roman" w:hAnsi="Times New Roman" w:cs="Times New Roman"/>
          <w:i/>
          <w:color w:val="00B0F0"/>
          <w:sz w:val="24"/>
          <w:szCs w:val="24"/>
          <w:lang w:eastAsia="pl-PL"/>
        </w:rPr>
      </w:pPr>
      <w:r w:rsidRPr="00020F9E">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164412CB" w14:textId="77777777" w:rsidR="00020F9E" w:rsidRPr="00020F9E" w:rsidRDefault="00020F9E" w:rsidP="00020F9E">
      <w:pPr>
        <w:numPr>
          <w:ilvl w:val="0"/>
          <w:numId w:val="35"/>
        </w:numPr>
        <w:spacing w:after="150" w:line="240" w:lineRule="auto"/>
        <w:ind w:left="426" w:hanging="426"/>
        <w:contextualSpacing/>
        <w:jc w:val="both"/>
        <w:rPr>
          <w:rFonts w:ascii="Times New Roman" w:eastAsia="Times New Roman" w:hAnsi="Times New Roman" w:cs="Times New Roman"/>
          <w:i/>
          <w:color w:val="00B0F0"/>
          <w:sz w:val="24"/>
          <w:szCs w:val="24"/>
          <w:lang w:eastAsia="pl-PL"/>
        </w:rPr>
      </w:pPr>
      <w:r w:rsidRPr="00020F9E">
        <w:rPr>
          <w:rFonts w:ascii="Times New Roman" w:eastAsia="Times New Roman" w:hAnsi="Times New Roman" w:cs="Times New Roman"/>
          <w:sz w:val="24"/>
          <w:szCs w:val="24"/>
          <w:lang w:eastAsia="pl-PL"/>
        </w:rPr>
        <w:t>nie przysługuje Pani/Panu*:</w:t>
      </w:r>
    </w:p>
    <w:p w14:paraId="4C91A4A7" w14:textId="77777777" w:rsidR="00020F9E" w:rsidRPr="00020F9E" w:rsidRDefault="00020F9E" w:rsidP="00020F9E">
      <w:pPr>
        <w:numPr>
          <w:ilvl w:val="0"/>
          <w:numId w:val="37"/>
        </w:numPr>
        <w:spacing w:after="150" w:line="240" w:lineRule="auto"/>
        <w:ind w:left="709" w:hanging="283"/>
        <w:contextualSpacing/>
        <w:jc w:val="both"/>
        <w:rPr>
          <w:rFonts w:ascii="Times New Roman" w:eastAsia="Times New Roman" w:hAnsi="Times New Roman" w:cs="Times New Roman"/>
          <w:i/>
          <w:color w:val="00B0F0"/>
          <w:sz w:val="24"/>
          <w:szCs w:val="24"/>
          <w:lang w:eastAsia="pl-PL"/>
        </w:rPr>
      </w:pPr>
      <w:r w:rsidRPr="00020F9E">
        <w:rPr>
          <w:rFonts w:ascii="Times New Roman" w:eastAsia="Times New Roman" w:hAnsi="Times New Roman" w:cs="Times New Roman"/>
          <w:sz w:val="24"/>
          <w:szCs w:val="24"/>
          <w:lang w:eastAsia="pl-PL"/>
        </w:rPr>
        <w:t>w związku z art. 17 ust. 3 lit. b, d lub e RODO prawo do usunięcia danych osobowych;</w:t>
      </w:r>
    </w:p>
    <w:p w14:paraId="0A666945" w14:textId="77777777" w:rsidR="00020F9E" w:rsidRPr="00020F9E" w:rsidRDefault="00020F9E" w:rsidP="00020F9E">
      <w:pPr>
        <w:numPr>
          <w:ilvl w:val="0"/>
          <w:numId w:val="37"/>
        </w:numPr>
        <w:spacing w:after="150" w:line="240" w:lineRule="auto"/>
        <w:ind w:left="709" w:hanging="283"/>
        <w:contextualSpacing/>
        <w:jc w:val="both"/>
        <w:rPr>
          <w:rFonts w:ascii="Times New Roman" w:eastAsia="Times New Roman" w:hAnsi="Times New Roman" w:cs="Times New Roman"/>
          <w:b/>
          <w:i/>
          <w:sz w:val="24"/>
          <w:szCs w:val="24"/>
          <w:lang w:eastAsia="pl-PL"/>
        </w:rPr>
      </w:pPr>
      <w:r w:rsidRPr="00020F9E">
        <w:rPr>
          <w:rFonts w:ascii="Times New Roman" w:eastAsia="Times New Roman" w:hAnsi="Times New Roman" w:cs="Times New Roman"/>
          <w:sz w:val="24"/>
          <w:szCs w:val="24"/>
          <w:lang w:eastAsia="pl-PL"/>
        </w:rPr>
        <w:t>prawo do przenoszenia danych osobowych, o którym mowa w art. 20 RODO;</w:t>
      </w:r>
    </w:p>
    <w:p w14:paraId="15E1444D" w14:textId="77777777" w:rsidR="00020F9E" w:rsidRPr="00020F9E" w:rsidRDefault="00020F9E" w:rsidP="00020F9E">
      <w:pPr>
        <w:numPr>
          <w:ilvl w:val="0"/>
          <w:numId w:val="37"/>
        </w:numPr>
        <w:spacing w:after="150" w:line="240" w:lineRule="auto"/>
        <w:ind w:left="709" w:hanging="283"/>
        <w:contextualSpacing/>
        <w:jc w:val="both"/>
        <w:rPr>
          <w:rFonts w:ascii="Times New Roman" w:eastAsia="Times New Roman" w:hAnsi="Times New Roman" w:cs="Times New Roman"/>
          <w:b/>
          <w:i/>
          <w:lang w:eastAsia="pl-PL"/>
        </w:rPr>
      </w:pPr>
      <w:r w:rsidRPr="00020F9E">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020F9E">
        <w:rPr>
          <w:rFonts w:ascii="Times New Roman" w:eastAsia="Times New Roman" w:hAnsi="Times New Roman" w:cs="Times New Roman"/>
          <w:sz w:val="24"/>
          <w:szCs w:val="24"/>
          <w:lang w:eastAsia="pl-PL"/>
        </w:rPr>
        <w:t>.</w:t>
      </w:r>
      <w:r w:rsidRPr="00020F9E">
        <w:rPr>
          <w:rFonts w:ascii="Times New Roman" w:eastAsia="Times New Roman" w:hAnsi="Times New Roman" w:cs="Times New Roman"/>
          <w:b/>
          <w:lang w:eastAsia="pl-PL"/>
        </w:rPr>
        <w:t xml:space="preserve"> </w:t>
      </w:r>
    </w:p>
    <w:p w14:paraId="66EFBDCE" w14:textId="77777777" w:rsidR="00624499" w:rsidRPr="009C2ECA" w:rsidRDefault="00624499" w:rsidP="00624499">
      <w:pPr>
        <w:spacing w:after="150" w:line="240" w:lineRule="auto"/>
        <w:ind w:left="709"/>
        <w:contextualSpacing/>
        <w:jc w:val="both"/>
        <w:rPr>
          <w:rFonts w:ascii="Arial" w:eastAsia="Times New Roman" w:hAnsi="Arial" w:cs="Arial"/>
          <w:b/>
          <w:i/>
          <w:lang w:eastAsia="pl-PL"/>
        </w:rPr>
      </w:pPr>
    </w:p>
    <w:p w14:paraId="16516FC4" w14:textId="77777777" w:rsidR="009C2ECA" w:rsidRPr="00DA224E"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4D396335"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Postanowienia końcowe:</w:t>
      </w:r>
    </w:p>
    <w:p w14:paraId="2D9FBA27" w14:textId="77777777" w:rsidR="006D04B1" w:rsidRPr="004A2AC1" w:rsidRDefault="006D04B1" w:rsidP="0083000E">
      <w:pPr>
        <w:pStyle w:val="Bezodstpw"/>
        <w:numPr>
          <w:ilvl w:val="0"/>
          <w:numId w:val="14"/>
        </w:numPr>
        <w:jc w:val="both"/>
        <w:rPr>
          <w:rFonts w:ascii="Times New Roman" w:hAnsi="Times New Roman"/>
          <w:sz w:val="24"/>
          <w:szCs w:val="24"/>
        </w:rPr>
      </w:pPr>
      <w:r w:rsidRPr="004A2AC1">
        <w:rPr>
          <w:rFonts w:ascii="Times New Roman" w:hAnsi="Times New Roman"/>
          <w:sz w:val="24"/>
          <w:szCs w:val="24"/>
        </w:rPr>
        <w:t xml:space="preserve">Zamawiający zastrzega sobie prawo do unieważnienia postępowania w każdym czasie </w:t>
      </w:r>
      <w:r>
        <w:rPr>
          <w:rFonts w:ascii="Times New Roman" w:hAnsi="Times New Roman"/>
          <w:sz w:val="24"/>
          <w:szCs w:val="24"/>
        </w:rPr>
        <w:t>z podaniem</w:t>
      </w:r>
      <w:r w:rsidRPr="004A2AC1">
        <w:rPr>
          <w:rFonts w:ascii="Times New Roman" w:hAnsi="Times New Roman"/>
          <w:sz w:val="24"/>
          <w:szCs w:val="24"/>
        </w:rPr>
        <w:t xml:space="preserve"> przyczyny,</w:t>
      </w:r>
    </w:p>
    <w:p w14:paraId="63B53219" w14:textId="77777777" w:rsidR="006D04B1" w:rsidRDefault="006D04B1" w:rsidP="0083000E">
      <w:pPr>
        <w:pStyle w:val="Bezodstpw"/>
        <w:numPr>
          <w:ilvl w:val="0"/>
          <w:numId w:val="14"/>
        </w:numPr>
        <w:jc w:val="both"/>
        <w:rPr>
          <w:rFonts w:ascii="Times New Roman" w:hAnsi="Times New Roman"/>
          <w:sz w:val="24"/>
          <w:szCs w:val="24"/>
        </w:rPr>
      </w:pPr>
      <w:r>
        <w:rPr>
          <w:rFonts w:ascii="Times New Roman" w:hAnsi="Times New Roman"/>
          <w:sz w:val="24"/>
          <w:szCs w:val="24"/>
        </w:rPr>
        <w:t>Zamawiający nie dopuszcza składania</w:t>
      </w:r>
      <w:r w:rsidRPr="004A2AC1">
        <w:rPr>
          <w:rFonts w:ascii="Times New Roman" w:hAnsi="Times New Roman"/>
          <w:sz w:val="24"/>
          <w:szCs w:val="24"/>
        </w:rPr>
        <w:t xml:space="preserve"> ofert częściowych.</w:t>
      </w:r>
    </w:p>
    <w:p w14:paraId="394FD14F" w14:textId="77777777" w:rsidR="003E6B13" w:rsidRDefault="006D04B1" w:rsidP="0083000E">
      <w:pPr>
        <w:pStyle w:val="Bezodstpw"/>
        <w:numPr>
          <w:ilvl w:val="0"/>
          <w:numId w:val="14"/>
        </w:numPr>
        <w:jc w:val="both"/>
        <w:rPr>
          <w:rFonts w:ascii="Times New Roman" w:hAnsi="Times New Roman"/>
          <w:sz w:val="24"/>
          <w:szCs w:val="24"/>
        </w:rPr>
      </w:pPr>
      <w:r w:rsidRPr="0047064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461D9093" w14:textId="77777777" w:rsidR="006D04B1" w:rsidRPr="003E6B13" w:rsidRDefault="006D04B1" w:rsidP="0083000E">
      <w:pPr>
        <w:pStyle w:val="Bezodstpw"/>
        <w:numPr>
          <w:ilvl w:val="0"/>
          <w:numId w:val="14"/>
        </w:numPr>
        <w:jc w:val="both"/>
        <w:rPr>
          <w:rFonts w:ascii="Times New Roman" w:hAnsi="Times New Roman"/>
          <w:sz w:val="24"/>
          <w:szCs w:val="24"/>
        </w:rPr>
      </w:pPr>
      <w:r w:rsidRPr="003E6B13">
        <w:rPr>
          <w:rFonts w:ascii="Times New Roman" w:hAnsi="Times New Roman"/>
          <w:bCs/>
          <w:sz w:val="24"/>
          <w:szCs w:val="24"/>
          <w:lang w:eastAsia="pl-PL"/>
        </w:rPr>
        <w:t xml:space="preserve">Zamawiający będzie poprawiał oczywiste omyłki pisarskie, oczywiste omyłki rachunkowe, z uwzględnieniem konsekwencji rachunkowych dokonanych poprawek, inne omyłki polegające na niezgodności oferty z warunkami określonymi </w:t>
      </w:r>
      <w:r w:rsidRPr="003E6B13">
        <w:rPr>
          <w:rFonts w:ascii="Times New Roman" w:hAnsi="Times New Roman"/>
          <w:bCs/>
          <w:sz w:val="24"/>
          <w:szCs w:val="24"/>
          <w:lang w:eastAsia="pl-PL"/>
        </w:rPr>
        <w:br/>
        <w:t>w niniejszym zaproszeniu, niepowodujące istotnych zmian w treści oferty, niezwłocznie zawiadamiając o tym wykonawcę, którego oferta została poprawiona.</w:t>
      </w:r>
    </w:p>
    <w:p w14:paraId="77403F2D" w14:textId="77777777" w:rsidR="006D04B1" w:rsidRDefault="006D04B1" w:rsidP="0083000E">
      <w:pPr>
        <w:numPr>
          <w:ilvl w:val="0"/>
          <w:numId w:val="14"/>
        </w:numPr>
        <w:spacing w:after="0" w:line="240" w:lineRule="auto"/>
        <w:jc w:val="both"/>
        <w:rPr>
          <w:rFonts w:ascii="Times New Roman" w:hAnsi="Times New Roman"/>
          <w:sz w:val="24"/>
          <w:szCs w:val="24"/>
        </w:rPr>
      </w:pPr>
      <w:r w:rsidRPr="00790365">
        <w:rPr>
          <w:rFonts w:ascii="Times New Roman" w:hAnsi="Times New Roman"/>
          <w:sz w:val="24"/>
          <w:szCs w:val="24"/>
        </w:rPr>
        <w:t xml:space="preserve">Wszyscy Wykonawcy, którzy złożyli oferty zostaną powiadomieni o złożonych ofertach w przedmiotowym postępowaniu na </w:t>
      </w:r>
      <w:r>
        <w:rPr>
          <w:rFonts w:ascii="Times New Roman" w:hAnsi="Times New Roman"/>
          <w:sz w:val="24"/>
          <w:szCs w:val="24"/>
        </w:rPr>
        <w:t xml:space="preserve">adres </w:t>
      </w:r>
      <w:r w:rsidRPr="00790365">
        <w:rPr>
          <w:rFonts w:ascii="Times New Roman" w:hAnsi="Times New Roman"/>
          <w:sz w:val="24"/>
          <w:szCs w:val="24"/>
        </w:rPr>
        <w:t>e-mail podany w formularzu ofertowym.</w:t>
      </w:r>
    </w:p>
    <w:p w14:paraId="76C49123" w14:textId="77777777" w:rsidR="006D04B1" w:rsidRDefault="006D04B1" w:rsidP="0083000E">
      <w:pPr>
        <w:numPr>
          <w:ilvl w:val="0"/>
          <w:numId w:val="14"/>
        </w:numPr>
        <w:spacing w:after="0" w:line="240" w:lineRule="auto"/>
        <w:jc w:val="both"/>
        <w:rPr>
          <w:rFonts w:ascii="Times New Roman" w:hAnsi="Times New Roman"/>
          <w:sz w:val="24"/>
          <w:szCs w:val="24"/>
        </w:rPr>
      </w:pPr>
      <w:r w:rsidRPr="00817F79">
        <w:rPr>
          <w:rFonts w:ascii="Times New Roman" w:hAnsi="Times New Roman"/>
          <w:sz w:val="24"/>
          <w:szCs w:val="24"/>
        </w:rPr>
        <w:t xml:space="preserve">Jeżeli Wykonawca, którego oferta została wybrana uchyla się od zawarcia umowy Zamawiający </w:t>
      </w:r>
      <w:r>
        <w:rPr>
          <w:rFonts w:ascii="Times New Roman" w:hAnsi="Times New Roman"/>
          <w:sz w:val="24"/>
          <w:szCs w:val="24"/>
        </w:rPr>
        <w:t>wybierze</w:t>
      </w:r>
      <w:r w:rsidRPr="00817F79">
        <w:rPr>
          <w:rFonts w:ascii="Times New Roman" w:hAnsi="Times New Roman"/>
          <w:sz w:val="24"/>
          <w:szCs w:val="24"/>
        </w:rPr>
        <w:t xml:space="preserve"> ofertę najkorzystniejszą spośród pozostałych ofert.</w:t>
      </w:r>
    </w:p>
    <w:p w14:paraId="6E00EC37" w14:textId="77777777" w:rsidR="009C2ECA" w:rsidRPr="006D04B1" w:rsidRDefault="009C2ECA" w:rsidP="0083000E">
      <w:pPr>
        <w:numPr>
          <w:ilvl w:val="0"/>
          <w:numId w:val="14"/>
        </w:numPr>
        <w:spacing w:after="0" w:line="240" w:lineRule="auto"/>
        <w:jc w:val="both"/>
        <w:rPr>
          <w:rFonts w:ascii="Times New Roman" w:hAnsi="Times New Roman"/>
          <w:sz w:val="24"/>
          <w:szCs w:val="24"/>
        </w:rPr>
      </w:pPr>
      <w:r w:rsidRPr="006D04B1">
        <w:rPr>
          <w:rFonts w:ascii="Times New Roman" w:eastAsia="Calibri" w:hAnsi="Times New Roman" w:cs="Times New Roman"/>
          <w:sz w:val="24"/>
          <w:szCs w:val="24"/>
          <w:lang w:eastAsia="pl-PL"/>
        </w:rPr>
        <w:t xml:space="preserve">Osoba do kontaktu z ramienia Zamawiającego: </w:t>
      </w:r>
    </w:p>
    <w:p w14:paraId="3472E79A" w14:textId="77777777" w:rsidR="00010827" w:rsidRPr="00CD31E4" w:rsidRDefault="00746CF7" w:rsidP="0083000E">
      <w:pPr>
        <w:numPr>
          <w:ilvl w:val="0"/>
          <w:numId w:val="8"/>
        </w:num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Andrzej Pietras</w:t>
      </w:r>
      <w:r w:rsidR="009C2ECA" w:rsidRPr="009C2ECA">
        <w:rPr>
          <w:rFonts w:ascii="Times New Roman" w:eastAsia="Calibri" w:hAnsi="Times New Roman" w:cs="Times New Roman"/>
          <w:sz w:val="24"/>
          <w:szCs w:val="24"/>
          <w:lang w:eastAsia="pl-PL"/>
        </w:rPr>
        <w:t xml:space="preserve">, tel. (94) 713 75 </w:t>
      </w:r>
      <w:r>
        <w:rPr>
          <w:rFonts w:ascii="Times New Roman" w:eastAsia="Calibri" w:hAnsi="Times New Roman" w:cs="Times New Roman"/>
          <w:sz w:val="24"/>
          <w:szCs w:val="24"/>
          <w:lang w:eastAsia="pl-PL"/>
        </w:rPr>
        <w:t>1</w:t>
      </w:r>
      <w:r w:rsidR="009C2ECA" w:rsidRPr="009C2ECA">
        <w:rPr>
          <w:rFonts w:ascii="Times New Roman" w:eastAsia="Calibri" w:hAnsi="Times New Roman" w:cs="Times New Roman"/>
          <w:sz w:val="24"/>
          <w:szCs w:val="24"/>
          <w:lang w:eastAsia="pl-PL"/>
        </w:rPr>
        <w:t xml:space="preserve">2, e-mail: </w:t>
      </w:r>
      <w:r>
        <w:rPr>
          <w:rFonts w:ascii="Times New Roman" w:eastAsia="Calibri" w:hAnsi="Times New Roman" w:cs="Times New Roman"/>
          <w:color w:val="0000FF"/>
          <w:sz w:val="24"/>
          <w:szCs w:val="24"/>
          <w:u w:val="single"/>
          <w:lang w:eastAsia="pl-PL"/>
        </w:rPr>
        <w:t>informatyk</w:t>
      </w:r>
      <w:r w:rsidR="009C2ECA" w:rsidRPr="009C2ECA">
        <w:rPr>
          <w:rFonts w:ascii="Times New Roman" w:eastAsia="Calibri" w:hAnsi="Times New Roman" w:cs="Times New Roman"/>
          <w:color w:val="0000FF"/>
          <w:sz w:val="24"/>
          <w:szCs w:val="24"/>
          <w:u w:val="single"/>
          <w:lang w:eastAsia="pl-PL"/>
        </w:rPr>
        <w:t>@um.barwice.pl</w:t>
      </w:r>
    </w:p>
    <w:p w14:paraId="372BCEE5" w14:textId="77777777" w:rsidR="0023127C" w:rsidRDefault="0023127C" w:rsidP="009C2ECA">
      <w:pPr>
        <w:spacing w:after="0" w:line="240" w:lineRule="auto"/>
        <w:jc w:val="both"/>
        <w:rPr>
          <w:rFonts w:ascii="Times New Roman" w:eastAsia="Calibri" w:hAnsi="Times New Roman" w:cs="Times New Roman"/>
          <w:sz w:val="24"/>
          <w:szCs w:val="24"/>
        </w:rPr>
      </w:pPr>
    </w:p>
    <w:p w14:paraId="5EEA5643" w14:textId="77777777" w:rsidR="008D6746" w:rsidRDefault="008D6746" w:rsidP="009C2ECA">
      <w:pPr>
        <w:spacing w:after="0" w:line="240" w:lineRule="auto"/>
        <w:jc w:val="both"/>
        <w:rPr>
          <w:rFonts w:ascii="Times New Roman" w:eastAsia="Calibri" w:hAnsi="Times New Roman" w:cs="Times New Roman"/>
          <w:sz w:val="24"/>
          <w:szCs w:val="24"/>
        </w:rPr>
      </w:pPr>
    </w:p>
    <w:p w14:paraId="26ACF9C4" w14:textId="6A191292" w:rsidR="009C2ECA" w:rsidRPr="009C2ECA" w:rsidRDefault="009C2ECA" w:rsidP="009C2ECA">
      <w:pPr>
        <w:spacing w:after="0" w:line="240" w:lineRule="auto"/>
        <w:jc w:val="both"/>
        <w:rPr>
          <w:rFonts w:ascii="Times New Roman" w:eastAsia="Calibri" w:hAnsi="Times New Roman" w:cs="Times New Roman"/>
          <w:sz w:val="24"/>
          <w:szCs w:val="24"/>
        </w:rPr>
      </w:pPr>
      <w:r w:rsidRPr="009C2EC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9C2ECA" w:rsidRPr="009C2ECA" w14:paraId="3A0A1D17" w14:textId="77777777" w:rsidTr="00624499">
        <w:tc>
          <w:tcPr>
            <w:tcW w:w="675" w:type="dxa"/>
          </w:tcPr>
          <w:p w14:paraId="54F68E1F" w14:textId="77777777" w:rsidR="009C2ECA" w:rsidRPr="009C2ECA" w:rsidRDefault="009C2ECA" w:rsidP="009C2ECA">
            <w:pPr>
              <w:spacing w:after="0" w:line="240" w:lineRule="auto"/>
              <w:jc w:val="center"/>
              <w:rPr>
                <w:rFonts w:ascii="Times New Roman" w:eastAsia="Times New Roman" w:hAnsi="Times New Roman" w:cs="Times New Roman"/>
                <w:b/>
                <w:bCs/>
                <w:snapToGrid w:val="0"/>
                <w:sz w:val="24"/>
                <w:szCs w:val="24"/>
                <w:lang w:eastAsia="pl-PL"/>
              </w:rPr>
            </w:pPr>
            <w:r w:rsidRPr="009C2ECA">
              <w:rPr>
                <w:rFonts w:ascii="Times New Roman" w:eastAsia="Times New Roman" w:hAnsi="Times New Roman" w:cs="Times New Roman"/>
                <w:b/>
                <w:bCs/>
                <w:snapToGrid w:val="0"/>
                <w:sz w:val="24"/>
                <w:szCs w:val="24"/>
                <w:lang w:eastAsia="pl-PL"/>
              </w:rPr>
              <w:t>Nr</w:t>
            </w:r>
          </w:p>
        </w:tc>
        <w:tc>
          <w:tcPr>
            <w:tcW w:w="8222" w:type="dxa"/>
          </w:tcPr>
          <w:p w14:paraId="11B724C4" w14:textId="77777777" w:rsidR="009C2ECA" w:rsidRPr="009C2ECA" w:rsidRDefault="009C2ECA" w:rsidP="009C2ECA">
            <w:pPr>
              <w:spacing w:after="0" w:line="240" w:lineRule="auto"/>
              <w:jc w:val="both"/>
              <w:rPr>
                <w:rFonts w:ascii="Times New Roman" w:eastAsia="Times New Roman" w:hAnsi="Times New Roman" w:cs="Times New Roman"/>
                <w:b/>
                <w:snapToGrid w:val="0"/>
                <w:sz w:val="24"/>
                <w:szCs w:val="24"/>
                <w:lang w:eastAsia="pl-PL"/>
              </w:rPr>
            </w:pPr>
            <w:r w:rsidRPr="009C2ECA">
              <w:rPr>
                <w:rFonts w:ascii="Times New Roman" w:eastAsia="Times New Roman" w:hAnsi="Times New Roman" w:cs="Times New Roman"/>
                <w:b/>
                <w:snapToGrid w:val="0"/>
                <w:sz w:val="24"/>
                <w:szCs w:val="24"/>
                <w:lang w:eastAsia="pl-PL"/>
              </w:rPr>
              <w:t>Nazwa załącznika</w:t>
            </w:r>
          </w:p>
        </w:tc>
      </w:tr>
      <w:tr w:rsidR="009C2ECA" w:rsidRPr="009C2ECA" w14:paraId="49D9D30B" w14:textId="77777777" w:rsidTr="00624499">
        <w:tc>
          <w:tcPr>
            <w:tcW w:w="675" w:type="dxa"/>
          </w:tcPr>
          <w:p w14:paraId="310AC370"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1</w:t>
            </w:r>
          </w:p>
        </w:tc>
        <w:tc>
          <w:tcPr>
            <w:tcW w:w="8222" w:type="dxa"/>
          </w:tcPr>
          <w:p w14:paraId="04F86F7D" w14:textId="77777777" w:rsidR="009C2ECA" w:rsidRPr="009C2ECA" w:rsidRDefault="009C2ECA" w:rsidP="009C2ECA">
            <w:pPr>
              <w:spacing w:after="0" w:line="240" w:lineRule="auto"/>
              <w:jc w:val="both"/>
              <w:rPr>
                <w:rFonts w:ascii="Times New Roman" w:eastAsia="Times New Roman" w:hAnsi="Times New Roman" w:cs="Times New Roman"/>
                <w:bCs/>
                <w:snapToGrid w:val="0"/>
                <w:sz w:val="24"/>
                <w:szCs w:val="24"/>
                <w:lang w:eastAsia="pl-PL"/>
              </w:rPr>
            </w:pPr>
            <w:r w:rsidRPr="009C2ECA">
              <w:rPr>
                <w:rFonts w:ascii="Times New Roman" w:eastAsia="Calibri" w:hAnsi="Times New Roman" w:cs="Times New Roman"/>
                <w:sz w:val="24"/>
                <w:szCs w:val="24"/>
                <w:lang w:eastAsia="pl-PL"/>
              </w:rPr>
              <w:t>Formularz ofertowy</w:t>
            </w:r>
          </w:p>
        </w:tc>
      </w:tr>
      <w:tr w:rsidR="009C2ECA" w:rsidRPr="009C2ECA" w14:paraId="4C441B78" w14:textId="77777777" w:rsidTr="00624499">
        <w:tc>
          <w:tcPr>
            <w:tcW w:w="675" w:type="dxa"/>
          </w:tcPr>
          <w:p w14:paraId="44823585"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2</w:t>
            </w:r>
          </w:p>
        </w:tc>
        <w:tc>
          <w:tcPr>
            <w:tcW w:w="8222" w:type="dxa"/>
          </w:tcPr>
          <w:p w14:paraId="524C1811" w14:textId="77777777" w:rsidR="009C2ECA" w:rsidRPr="009C2ECA" w:rsidRDefault="009C2ECA" w:rsidP="009C2ECA">
            <w:pPr>
              <w:spacing w:after="0" w:line="240" w:lineRule="auto"/>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Projekt umowy</w:t>
            </w:r>
          </w:p>
        </w:tc>
      </w:tr>
    </w:tbl>
    <w:p w14:paraId="6BDE9585" w14:textId="77777777" w:rsidR="00A64693" w:rsidRDefault="00A64693" w:rsidP="009C2ECA">
      <w:pPr>
        <w:spacing w:after="0" w:line="240" w:lineRule="auto"/>
        <w:jc w:val="both"/>
        <w:rPr>
          <w:rFonts w:ascii="Times New Roman" w:eastAsia="Calibri" w:hAnsi="Times New Roman" w:cs="Times New Roman"/>
          <w:sz w:val="28"/>
          <w:szCs w:val="28"/>
        </w:rPr>
      </w:pPr>
    </w:p>
    <w:p w14:paraId="551B01BB" w14:textId="77777777" w:rsidR="00A64693" w:rsidRDefault="00A64693" w:rsidP="009C2ECA">
      <w:pPr>
        <w:spacing w:after="0" w:line="240" w:lineRule="auto"/>
        <w:jc w:val="both"/>
        <w:rPr>
          <w:rFonts w:ascii="Times New Roman" w:eastAsia="Calibri" w:hAnsi="Times New Roman" w:cs="Times New Roman"/>
          <w:sz w:val="28"/>
          <w:szCs w:val="28"/>
        </w:rPr>
      </w:pPr>
    </w:p>
    <w:p w14:paraId="36CEFA9C" w14:textId="77777777" w:rsidR="00A777DD" w:rsidRDefault="00A777DD" w:rsidP="009C2ECA">
      <w:pPr>
        <w:spacing w:after="0" w:line="240" w:lineRule="auto"/>
        <w:jc w:val="both"/>
        <w:rPr>
          <w:rFonts w:ascii="Times New Roman" w:eastAsia="Calibri" w:hAnsi="Times New Roman" w:cs="Times New Roman"/>
          <w:sz w:val="28"/>
          <w:szCs w:val="28"/>
        </w:rPr>
      </w:pPr>
    </w:p>
    <w:p w14:paraId="3510CE3A" w14:textId="77777777" w:rsidR="00A777DD" w:rsidRDefault="00A777DD" w:rsidP="009C2ECA">
      <w:pPr>
        <w:spacing w:after="0" w:line="240" w:lineRule="auto"/>
        <w:jc w:val="both"/>
        <w:rPr>
          <w:rFonts w:ascii="Times New Roman" w:eastAsia="Calibri" w:hAnsi="Times New Roman" w:cs="Times New Roman"/>
          <w:sz w:val="28"/>
          <w:szCs w:val="28"/>
        </w:rPr>
      </w:pPr>
    </w:p>
    <w:p w14:paraId="7925FFC3" w14:textId="77777777" w:rsidR="00F04A9E" w:rsidRPr="00F04A9E" w:rsidRDefault="00F04A9E" w:rsidP="00F04A9E">
      <w:pPr>
        <w:tabs>
          <w:tab w:val="left" w:pos="5565"/>
        </w:tabs>
        <w:spacing w:after="0"/>
        <w:ind w:left="6946"/>
        <w:jc w:val="both"/>
        <w:rPr>
          <w:rFonts w:ascii="Times New Roman" w:eastAsia="Calibri" w:hAnsi="Times New Roman" w:cs="Times New Roman"/>
          <w:i/>
          <w:iCs/>
          <w:sz w:val="24"/>
          <w:szCs w:val="24"/>
        </w:rPr>
      </w:pPr>
      <w:r w:rsidRPr="00F04A9E">
        <w:rPr>
          <w:rFonts w:ascii="Times New Roman" w:eastAsia="Calibri" w:hAnsi="Times New Roman" w:cs="Times New Roman"/>
          <w:i/>
          <w:iCs/>
          <w:sz w:val="24"/>
          <w:szCs w:val="24"/>
        </w:rPr>
        <w:t xml:space="preserve">BURMISTRZ </w:t>
      </w:r>
    </w:p>
    <w:p w14:paraId="41D1D4D9" w14:textId="77777777" w:rsidR="00F04A9E" w:rsidRPr="00F04A9E" w:rsidRDefault="00F04A9E" w:rsidP="00F04A9E">
      <w:pPr>
        <w:tabs>
          <w:tab w:val="left" w:pos="5565"/>
        </w:tabs>
        <w:spacing w:after="0"/>
        <w:ind w:left="6237"/>
        <w:jc w:val="both"/>
        <w:rPr>
          <w:rFonts w:ascii="Times New Roman" w:eastAsia="Calibri" w:hAnsi="Times New Roman" w:cs="Times New Roman"/>
          <w:i/>
          <w:iCs/>
          <w:sz w:val="24"/>
          <w:szCs w:val="24"/>
        </w:rPr>
      </w:pPr>
      <w:r w:rsidRPr="00F04A9E">
        <w:rPr>
          <w:rFonts w:ascii="Times New Roman" w:eastAsia="Calibri" w:hAnsi="Times New Roman" w:cs="Times New Roman"/>
          <w:i/>
          <w:iCs/>
          <w:sz w:val="24"/>
          <w:szCs w:val="24"/>
        </w:rPr>
        <w:t xml:space="preserve">   mgr Mariusz </w:t>
      </w:r>
      <w:proofErr w:type="spellStart"/>
      <w:r w:rsidRPr="00F04A9E">
        <w:rPr>
          <w:rFonts w:ascii="Times New Roman" w:eastAsia="Calibri" w:hAnsi="Times New Roman" w:cs="Times New Roman"/>
          <w:i/>
          <w:iCs/>
          <w:sz w:val="24"/>
          <w:szCs w:val="24"/>
        </w:rPr>
        <w:t>Kieling</w:t>
      </w:r>
      <w:proofErr w:type="spellEnd"/>
    </w:p>
    <w:p w14:paraId="29DF7029" w14:textId="77777777" w:rsidR="00F04A9E" w:rsidRPr="00F04A9E" w:rsidRDefault="00F04A9E" w:rsidP="00F04A9E">
      <w:pPr>
        <w:spacing w:after="0"/>
        <w:jc w:val="right"/>
        <w:rPr>
          <w:rFonts w:ascii="Times New Roman" w:eastAsia="Calibri" w:hAnsi="Times New Roman" w:cs="Times New Roman"/>
          <w:b/>
          <w:sz w:val="24"/>
          <w:szCs w:val="24"/>
        </w:rPr>
      </w:pPr>
      <w:r w:rsidRPr="00F04A9E">
        <w:rPr>
          <w:rFonts w:ascii="Times New Roman" w:eastAsia="Calibri" w:hAnsi="Times New Roman" w:cs="Times New Roman"/>
          <w:b/>
          <w:sz w:val="24"/>
          <w:szCs w:val="24"/>
        </w:rPr>
        <w:t>…………………………………..</w:t>
      </w:r>
    </w:p>
    <w:p w14:paraId="7BDE9AE0" w14:textId="77777777" w:rsidR="00F04A9E" w:rsidRPr="00F04A9E" w:rsidRDefault="00F04A9E" w:rsidP="00F04A9E">
      <w:pPr>
        <w:spacing w:after="0"/>
        <w:jc w:val="center"/>
        <w:rPr>
          <w:rFonts w:ascii="Times New Roman" w:eastAsia="Calibri" w:hAnsi="Times New Roman" w:cs="Times New Roman"/>
          <w:b/>
          <w:sz w:val="24"/>
          <w:szCs w:val="24"/>
        </w:rPr>
      </w:pPr>
      <w:r w:rsidRPr="00F04A9E">
        <w:rPr>
          <w:rFonts w:ascii="Times New Roman" w:eastAsia="Calibri" w:hAnsi="Times New Roman" w:cs="Times New Roman"/>
          <w:b/>
          <w:sz w:val="24"/>
          <w:szCs w:val="24"/>
        </w:rPr>
        <w:t xml:space="preserve">                                                                                                     Kierownik Zamawiającego</w:t>
      </w:r>
    </w:p>
    <w:p w14:paraId="697C0196" w14:textId="77777777" w:rsidR="00746CF7" w:rsidRPr="00A777DD" w:rsidRDefault="00746CF7" w:rsidP="00947737">
      <w:pPr>
        <w:spacing w:after="0" w:line="240" w:lineRule="auto"/>
        <w:rPr>
          <w:rFonts w:ascii="Times New Roman" w:eastAsia="Calibri" w:hAnsi="Times New Roman" w:cs="Times New Roman"/>
          <w:sz w:val="24"/>
          <w:szCs w:val="24"/>
        </w:rPr>
      </w:pPr>
    </w:p>
    <w:p w14:paraId="5555BFB7" w14:textId="77777777" w:rsidR="00947737" w:rsidRPr="00A777DD" w:rsidRDefault="00947737" w:rsidP="00947737">
      <w:pPr>
        <w:spacing w:after="0" w:line="240" w:lineRule="auto"/>
        <w:rPr>
          <w:rFonts w:ascii="Times New Roman" w:eastAsia="Calibri" w:hAnsi="Times New Roman" w:cs="Times New Roman"/>
          <w:sz w:val="24"/>
          <w:szCs w:val="24"/>
        </w:rPr>
      </w:pPr>
      <w:r w:rsidRPr="00A777DD">
        <w:rPr>
          <w:rFonts w:ascii="Times New Roman" w:eastAsia="Calibri" w:hAnsi="Times New Roman" w:cs="Times New Roman"/>
          <w:sz w:val="24"/>
          <w:szCs w:val="24"/>
        </w:rPr>
        <w:t>Otrzymuje:</w:t>
      </w:r>
    </w:p>
    <w:p w14:paraId="55A8C2B8" w14:textId="5071FB43" w:rsidR="00624499" w:rsidRPr="00A777DD" w:rsidRDefault="00947737" w:rsidP="00947737">
      <w:pPr>
        <w:spacing w:after="0" w:line="240" w:lineRule="auto"/>
        <w:rPr>
          <w:rFonts w:ascii="Times New Roman" w:eastAsia="Calibri" w:hAnsi="Times New Roman" w:cs="Times New Roman"/>
          <w:sz w:val="24"/>
          <w:szCs w:val="24"/>
        </w:rPr>
      </w:pPr>
      <w:r w:rsidRPr="00A777DD">
        <w:rPr>
          <w:rFonts w:ascii="Times New Roman" w:eastAsia="Calibri" w:hAnsi="Times New Roman" w:cs="Times New Roman"/>
          <w:sz w:val="24"/>
          <w:szCs w:val="24"/>
        </w:rPr>
        <w:t>1.</w:t>
      </w:r>
      <w:r w:rsidRPr="00A777DD">
        <w:rPr>
          <w:rFonts w:ascii="Times New Roman" w:eastAsia="Calibri" w:hAnsi="Times New Roman" w:cs="Times New Roman"/>
          <w:sz w:val="24"/>
          <w:szCs w:val="24"/>
        </w:rPr>
        <w:tab/>
      </w:r>
      <w:hyperlink r:id="rId20" w:history="1">
        <w:r w:rsidR="00A777DD" w:rsidRPr="00A777DD">
          <w:rPr>
            <w:rStyle w:val="Hipercze"/>
            <w:rFonts w:ascii="Times New Roman" w:hAnsi="Times New Roman" w:cs="Times New Roman"/>
            <w:sz w:val="24"/>
            <w:szCs w:val="24"/>
          </w:rPr>
          <w:t>http://bip.barwice.pl/public/catalog/?id=251253&amp;idCatalog=434690</w:t>
        </w:r>
      </w:hyperlink>
      <w:r w:rsidR="00A777DD" w:rsidRPr="00A777DD">
        <w:rPr>
          <w:rFonts w:ascii="Times New Roman" w:hAnsi="Times New Roman" w:cs="Times New Roman"/>
          <w:sz w:val="24"/>
          <w:szCs w:val="24"/>
        </w:rPr>
        <w:t xml:space="preserve"> </w:t>
      </w:r>
    </w:p>
    <w:sectPr w:rsidR="00624499" w:rsidRPr="00A777DD" w:rsidSect="009351DB">
      <w:footerReference w:type="default" r:id="rId21"/>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E2841" w14:textId="77777777" w:rsidR="009351DB" w:rsidRDefault="009351DB" w:rsidP="004E7542">
      <w:pPr>
        <w:spacing w:after="0" w:line="240" w:lineRule="auto"/>
      </w:pPr>
      <w:r>
        <w:separator/>
      </w:r>
    </w:p>
  </w:endnote>
  <w:endnote w:type="continuationSeparator" w:id="0">
    <w:p w14:paraId="3A16C16B" w14:textId="77777777" w:rsidR="009351DB" w:rsidRDefault="009351DB" w:rsidP="004E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vanish/>
        <w:highlight w:val="yellow"/>
      </w:rPr>
      <w:id w:val="2018494799"/>
      <w:docPartObj>
        <w:docPartGallery w:val="Page Numbers (Bottom of Page)"/>
        <w:docPartUnique/>
      </w:docPartObj>
    </w:sdtPr>
    <w:sdtEndPr>
      <w:rPr>
        <w:rFonts w:ascii="Times New Roman" w:hAnsi="Times New Roman" w:cs="Times New Roman"/>
        <w:sz w:val="20"/>
        <w:szCs w:val="20"/>
      </w:rPr>
    </w:sdtEndPr>
    <w:sdtContent>
      <w:sdt>
        <w:sdtPr>
          <w:rPr>
            <w:vanish/>
            <w:highlight w:val="yellow"/>
          </w:rPr>
          <w:id w:val="860082579"/>
          <w:docPartObj>
            <w:docPartGallery w:val="Page Numbers (Top of Page)"/>
            <w:docPartUnique/>
          </w:docPartObj>
        </w:sdtPr>
        <w:sdtEndPr>
          <w:rPr>
            <w:rFonts w:ascii="Times New Roman" w:hAnsi="Times New Roman" w:cs="Times New Roman"/>
            <w:sz w:val="20"/>
            <w:szCs w:val="20"/>
          </w:rPr>
        </w:sdtEndPr>
        <w:sdtContent>
          <w:p w14:paraId="0883CCA9" w14:textId="77777777" w:rsidR="00CD31E4" w:rsidRDefault="00CD31E4">
            <w:pPr>
              <w:pStyle w:val="Stopka"/>
              <w:jc w:val="right"/>
            </w:pPr>
          </w:p>
          <w:p w14:paraId="434F1C20" w14:textId="77777777" w:rsidR="004E7542" w:rsidRPr="004E7542" w:rsidRDefault="004E7542">
            <w:pPr>
              <w:pStyle w:val="Stopka"/>
              <w:jc w:val="right"/>
              <w:rPr>
                <w:rFonts w:ascii="Times New Roman" w:hAnsi="Times New Roman" w:cs="Times New Roman"/>
                <w:sz w:val="20"/>
                <w:szCs w:val="20"/>
              </w:rPr>
            </w:pPr>
            <w:r w:rsidRPr="004E7542">
              <w:rPr>
                <w:rFonts w:ascii="Times New Roman" w:hAnsi="Times New Roman" w:cs="Times New Roman"/>
                <w:sz w:val="20"/>
                <w:szCs w:val="20"/>
              </w:rPr>
              <w:t xml:space="preserve">Strona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PAGE</w:instrText>
            </w:r>
            <w:r w:rsidRPr="004E7542">
              <w:rPr>
                <w:rFonts w:ascii="Times New Roman" w:hAnsi="Times New Roman" w:cs="Times New Roman"/>
                <w:b/>
                <w:bCs/>
                <w:sz w:val="20"/>
                <w:szCs w:val="20"/>
              </w:rPr>
              <w:fldChar w:fldCharType="separate"/>
            </w:r>
            <w:r w:rsidR="004962D4">
              <w:rPr>
                <w:rFonts w:ascii="Times New Roman" w:hAnsi="Times New Roman" w:cs="Times New Roman"/>
                <w:b/>
                <w:bCs/>
                <w:noProof/>
                <w:sz w:val="20"/>
                <w:szCs w:val="20"/>
              </w:rPr>
              <w:t>2</w:t>
            </w:r>
            <w:r w:rsidRPr="004E7542">
              <w:rPr>
                <w:rFonts w:ascii="Times New Roman" w:hAnsi="Times New Roman" w:cs="Times New Roman"/>
                <w:b/>
                <w:bCs/>
                <w:sz w:val="20"/>
                <w:szCs w:val="20"/>
              </w:rPr>
              <w:fldChar w:fldCharType="end"/>
            </w:r>
            <w:r w:rsidRPr="004E7542">
              <w:rPr>
                <w:rFonts w:ascii="Times New Roman" w:hAnsi="Times New Roman" w:cs="Times New Roman"/>
                <w:sz w:val="20"/>
                <w:szCs w:val="20"/>
              </w:rPr>
              <w:t xml:space="preserve"> z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NUMPAGES</w:instrText>
            </w:r>
            <w:r w:rsidRPr="004E7542">
              <w:rPr>
                <w:rFonts w:ascii="Times New Roman" w:hAnsi="Times New Roman" w:cs="Times New Roman"/>
                <w:b/>
                <w:bCs/>
                <w:sz w:val="20"/>
                <w:szCs w:val="20"/>
              </w:rPr>
              <w:fldChar w:fldCharType="separate"/>
            </w:r>
            <w:r w:rsidR="004962D4">
              <w:rPr>
                <w:rFonts w:ascii="Times New Roman" w:hAnsi="Times New Roman" w:cs="Times New Roman"/>
                <w:b/>
                <w:bCs/>
                <w:noProof/>
                <w:sz w:val="20"/>
                <w:szCs w:val="20"/>
              </w:rPr>
              <w:t>6</w:t>
            </w:r>
            <w:r w:rsidRPr="004E7542">
              <w:rPr>
                <w:rFonts w:ascii="Times New Roman" w:hAnsi="Times New Roman" w:cs="Times New Roman"/>
                <w:b/>
                <w:bCs/>
                <w:sz w:val="20"/>
                <w:szCs w:val="20"/>
              </w:rPr>
              <w:fldChar w:fldCharType="end"/>
            </w:r>
          </w:p>
        </w:sdtContent>
      </w:sdt>
    </w:sdtContent>
  </w:sdt>
  <w:p w14:paraId="4CF6E253" w14:textId="77777777" w:rsidR="004E7542" w:rsidRDefault="004E75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32F8E" w14:textId="77777777" w:rsidR="009351DB" w:rsidRDefault="009351DB" w:rsidP="004E7542">
      <w:pPr>
        <w:spacing w:after="0" w:line="240" w:lineRule="auto"/>
      </w:pPr>
      <w:r>
        <w:separator/>
      </w:r>
    </w:p>
  </w:footnote>
  <w:footnote w:type="continuationSeparator" w:id="0">
    <w:p w14:paraId="59553390" w14:textId="77777777" w:rsidR="009351DB" w:rsidRDefault="009351DB" w:rsidP="004E7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022A"/>
    <w:multiLevelType w:val="hybridMultilevel"/>
    <w:tmpl w:val="4D8C55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B725846"/>
    <w:multiLevelType w:val="hybridMultilevel"/>
    <w:tmpl w:val="0EC88042"/>
    <w:lvl w:ilvl="0" w:tplc="FFFFFFFF">
      <w:start w:val="1"/>
      <w:numFmt w:val="decimal"/>
      <w:lvlText w:val="%1."/>
      <w:lvlJc w:val="left"/>
      <w:pPr>
        <w:tabs>
          <w:tab w:val="num" w:pos="1080"/>
        </w:tabs>
        <w:ind w:left="1080" w:hanging="1080"/>
      </w:pPr>
      <w:rPr>
        <w:rFonts w:hint="default"/>
        <w:i w:val="0"/>
      </w:rPr>
    </w:lvl>
    <w:lvl w:ilvl="1" w:tplc="FFFFFFFF">
      <w:start w:val="1"/>
      <w:numFmt w:val="decimal"/>
      <w:lvlText w:val="%2."/>
      <w:lvlJc w:val="left"/>
      <w:pPr>
        <w:tabs>
          <w:tab w:val="num" w:pos="360"/>
        </w:tabs>
        <w:ind w:left="360" w:hanging="360"/>
      </w:pPr>
      <w:rPr>
        <w:b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70963D5"/>
    <w:multiLevelType w:val="hybridMultilevel"/>
    <w:tmpl w:val="EA16F27A"/>
    <w:lvl w:ilvl="0" w:tplc="0415000F">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 w15:restartNumberingAfterBreak="0">
    <w:nsid w:val="1C342EC0"/>
    <w:multiLevelType w:val="hybridMultilevel"/>
    <w:tmpl w:val="ADE49A2A"/>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C7365C"/>
    <w:multiLevelType w:val="hybridMultilevel"/>
    <w:tmpl w:val="7DC4687C"/>
    <w:lvl w:ilvl="0" w:tplc="BD363CDA">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2EC033E2"/>
    <w:multiLevelType w:val="hybridMultilevel"/>
    <w:tmpl w:val="3BE295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EE549CA"/>
    <w:multiLevelType w:val="hybridMultilevel"/>
    <w:tmpl w:val="0F0A3A3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8D3348"/>
    <w:multiLevelType w:val="hybridMultilevel"/>
    <w:tmpl w:val="12524B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471001F8"/>
    <w:multiLevelType w:val="hybridMultilevel"/>
    <w:tmpl w:val="FA149A16"/>
    <w:lvl w:ilvl="0" w:tplc="D4960AE8">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D04B29"/>
    <w:multiLevelType w:val="hybridMultilevel"/>
    <w:tmpl w:val="410A8B7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8F407DF"/>
    <w:multiLevelType w:val="hybridMultilevel"/>
    <w:tmpl w:val="C8C24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4DE870EA"/>
    <w:multiLevelType w:val="hybridMultilevel"/>
    <w:tmpl w:val="CA942E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0B1F9A"/>
    <w:multiLevelType w:val="hybridMultilevel"/>
    <w:tmpl w:val="0EC88042"/>
    <w:lvl w:ilvl="0" w:tplc="D5746090">
      <w:start w:val="1"/>
      <w:numFmt w:val="decimal"/>
      <w:lvlText w:val="%1."/>
      <w:lvlJc w:val="left"/>
      <w:pPr>
        <w:tabs>
          <w:tab w:val="num" w:pos="1080"/>
        </w:tabs>
        <w:ind w:left="1080" w:hanging="1080"/>
      </w:pPr>
      <w:rPr>
        <w:rFonts w:hint="default"/>
        <w:i w:val="0"/>
      </w:rPr>
    </w:lvl>
    <w:lvl w:ilvl="1" w:tplc="5A5AC8F6">
      <w:start w:val="1"/>
      <w:numFmt w:val="decimal"/>
      <w:lvlText w:val="%2."/>
      <w:lvlJc w:val="left"/>
      <w:pPr>
        <w:tabs>
          <w:tab w:val="num" w:pos="360"/>
        </w:tabs>
        <w:ind w:left="360" w:hanging="360"/>
      </w:pPr>
      <w:rPr>
        <w:b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06F75E3"/>
    <w:multiLevelType w:val="hybridMultilevel"/>
    <w:tmpl w:val="0EC88042"/>
    <w:lvl w:ilvl="0" w:tplc="FFFFFFFF">
      <w:start w:val="1"/>
      <w:numFmt w:val="decimal"/>
      <w:lvlText w:val="%1."/>
      <w:lvlJc w:val="left"/>
      <w:pPr>
        <w:tabs>
          <w:tab w:val="num" w:pos="1080"/>
        </w:tabs>
        <w:ind w:left="1080" w:hanging="1080"/>
      </w:pPr>
      <w:rPr>
        <w:rFonts w:hint="default"/>
        <w:i w:val="0"/>
      </w:rPr>
    </w:lvl>
    <w:lvl w:ilvl="1" w:tplc="FFFFFFFF">
      <w:start w:val="1"/>
      <w:numFmt w:val="decimal"/>
      <w:lvlText w:val="%2."/>
      <w:lvlJc w:val="left"/>
      <w:pPr>
        <w:tabs>
          <w:tab w:val="num" w:pos="360"/>
        </w:tabs>
        <w:ind w:left="360" w:hanging="360"/>
      </w:pPr>
      <w:rPr>
        <w:b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5C5A42D0"/>
    <w:multiLevelType w:val="hybridMultilevel"/>
    <w:tmpl w:val="CB68F1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42814CF"/>
    <w:multiLevelType w:val="hybridMultilevel"/>
    <w:tmpl w:val="052CDC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6423FF8"/>
    <w:multiLevelType w:val="hybridMultilevel"/>
    <w:tmpl w:val="AD04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1264EF"/>
    <w:multiLevelType w:val="hybridMultilevel"/>
    <w:tmpl w:val="5378BDDC"/>
    <w:lvl w:ilvl="0" w:tplc="2244FAD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E3C54FD"/>
    <w:multiLevelType w:val="hybridMultilevel"/>
    <w:tmpl w:val="856290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75145AD3"/>
    <w:multiLevelType w:val="hybridMultilevel"/>
    <w:tmpl w:val="3488D49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7699260D"/>
    <w:multiLevelType w:val="hybridMultilevel"/>
    <w:tmpl w:val="2E92E844"/>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9" w15:restartNumberingAfterBreak="0">
    <w:nsid w:val="78C208CD"/>
    <w:multiLevelType w:val="hybridMultilevel"/>
    <w:tmpl w:val="850A635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A7C3E38"/>
    <w:multiLevelType w:val="hybridMultilevel"/>
    <w:tmpl w:val="7D5A5E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1D21BC"/>
    <w:multiLevelType w:val="hybridMultilevel"/>
    <w:tmpl w:val="E5966FB6"/>
    <w:lvl w:ilvl="0" w:tplc="04150011">
      <w:start w:val="1"/>
      <w:numFmt w:val="decimal"/>
      <w:lvlText w:val="%1)"/>
      <w:lvlJc w:val="left"/>
      <w:pPr>
        <w:tabs>
          <w:tab w:val="num" w:pos="3780"/>
        </w:tabs>
        <w:ind w:left="37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16cid:durableId="842744991">
    <w:abstractNumId w:val="4"/>
  </w:num>
  <w:num w:numId="2" w16cid:durableId="1022821333">
    <w:abstractNumId w:val="15"/>
  </w:num>
  <w:num w:numId="3" w16cid:durableId="1358583131">
    <w:abstractNumId w:val="6"/>
  </w:num>
  <w:num w:numId="4" w16cid:durableId="1590693198">
    <w:abstractNumId w:val="3"/>
  </w:num>
  <w:num w:numId="5" w16cid:durableId="1019116465">
    <w:abstractNumId w:val="9"/>
  </w:num>
  <w:num w:numId="6" w16cid:durableId="1142579843">
    <w:abstractNumId w:val="14"/>
  </w:num>
  <w:num w:numId="7" w16cid:durableId="695425240">
    <w:abstractNumId w:val="28"/>
  </w:num>
  <w:num w:numId="8" w16cid:durableId="16808845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5147879">
    <w:abstractNumId w:val="21"/>
  </w:num>
  <w:num w:numId="10" w16cid:durableId="469828057">
    <w:abstractNumId w:val="5"/>
  </w:num>
  <w:num w:numId="11" w16cid:durableId="1413432547">
    <w:abstractNumId w:val="31"/>
  </w:num>
  <w:num w:numId="12" w16cid:durableId="812481789">
    <w:abstractNumId w:val="20"/>
  </w:num>
  <w:num w:numId="13" w16cid:durableId="1350981808">
    <w:abstractNumId w:val="2"/>
  </w:num>
  <w:num w:numId="14" w16cid:durableId="662007876">
    <w:abstractNumId w:val="16"/>
  </w:num>
  <w:num w:numId="15" w16cid:durableId="192353587">
    <w:abstractNumId w:val="30"/>
  </w:num>
  <w:num w:numId="16" w16cid:durableId="487719826">
    <w:abstractNumId w:val="19"/>
  </w:num>
  <w:num w:numId="17" w16cid:durableId="1962104443">
    <w:abstractNumId w:val="25"/>
  </w:num>
  <w:num w:numId="18" w16cid:durableId="948050634">
    <w:abstractNumId w:val="26"/>
  </w:num>
  <w:num w:numId="19" w16cid:durableId="58791939">
    <w:abstractNumId w:val="0"/>
  </w:num>
  <w:num w:numId="20" w16cid:durableId="1612317912">
    <w:abstractNumId w:val="22"/>
  </w:num>
  <w:num w:numId="21" w16cid:durableId="1141506628">
    <w:abstractNumId w:val="17"/>
  </w:num>
  <w:num w:numId="22" w16cid:durableId="2115174824">
    <w:abstractNumId w:val="27"/>
  </w:num>
  <w:num w:numId="23" w16cid:durableId="1615362540">
    <w:abstractNumId w:val="7"/>
  </w:num>
  <w:num w:numId="24" w16cid:durableId="1239752080">
    <w:abstractNumId w:val="10"/>
  </w:num>
  <w:num w:numId="25" w16cid:durableId="437992212">
    <w:abstractNumId w:val="12"/>
  </w:num>
  <w:num w:numId="26" w16cid:durableId="1503887015">
    <w:abstractNumId w:val="18"/>
  </w:num>
  <w:num w:numId="27" w16cid:durableId="2109542621">
    <w:abstractNumId w:val="8"/>
  </w:num>
  <w:num w:numId="28" w16cid:durableId="259802821">
    <w:abstractNumId w:val="13"/>
  </w:num>
  <w:num w:numId="29" w16cid:durableId="556012482">
    <w:abstractNumId w:val="11"/>
  </w:num>
  <w:num w:numId="30" w16cid:durableId="1594703965">
    <w:abstractNumId w:val="23"/>
  </w:num>
  <w:num w:numId="31" w16cid:durableId="1080828313">
    <w:abstractNumId w:val="1"/>
  </w:num>
  <w:num w:numId="32" w16cid:durableId="113184621">
    <w:abstractNumId w:val="29"/>
  </w:num>
  <w:num w:numId="33" w16cid:durableId="1598248287">
    <w:abstractNumId w:val="24"/>
  </w:num>
  <w:num w:numId="34" w16cid:durableId="1267730903">
    <w:abstractNumId w:val="15"/>
  </w:num>
  <w:num w:numId="35" w16cid:durableId="648436231">
    <w:abstractNumId w:val="6"/>
  </w:num>
  <w:num w:numId="36" w16cid:durableId="430399306">
    <w:abstractNumId w:val="3"/>
  </w:num>
  <w:num w:numId="37" w16cid:durableId="165409487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10827"/>
    <w:rsid w:val="00020702"/>
    <w:rsid w:val="00020F9E"/>
    <w:rsid w:val="000267CD"/>
    <w:rsid w:val="000276F5"/>
    <w:rsid w:val="0004298A"/>
    <w:rsid w:val="00067D73"/>
    <w:rsid w:val="00080A4E"/>
    <w:rsid w:val="000D76E4"/>
    <w:rsid w:val="00106ADF"/>
    <w:rsid w:val="00133247"/>
    <w:rsid w:val="001356B8"/>
    <w:rsid w:val="00141A55"/>
    <w:rsid w:val="001574B4"/>
    <w:rsid w:val="00160ED8"/>
    <w:rsid w:val="001745D6"/>
    <w:rsid w:val="00194B32"/>
    <w:rsid w:val="001E2809"/>
    <w:rsid w:val="001E70E4"/>
    <w:rsid w:val="0022003E"/>
    <w:rsid w:val="002305F2"/>
    <w:rsid w:val="0023127C"/>
    <w:rsid w:val="00261F8E"/>
    <w:rsid w:val="0027074C"/>
    <w:rsid w:val="002B4C3E"/>
    <w:rsid w:val="002F370C"/>
    <w:rsid w:val="002F687B"/>
    <w:rsid w:val="003065A7"/>
    <w:rsid w:val="0031358D"/>
    <w:rsid w:val="0031719D"/>
    <w:rsid w:val="00395100"/>
    <w:rsid w:val="003C5C91"/>
    <w:rsid w:val="003D2638"/>
    <w:rsid w:val="003D62A5"/>
    <w:rsid w:val="003E3AA0"/>
    <w:rsid w:val="003E6B13"/>
    <w:rsid w:val="003F7808"/>
    <w:rsid w:val="00424FE8"/>
    <w:rsid w:val="00432045"/>
    <w:rsid w:val="00450A54"/>
    <w:rsid w:val="0045341D"/>
    <w:rsid w:val="00474B53"/>
    <w:rsid w:val="004962D4"/>
    <w:rsid w:val="00496982"/>
    <w:rsid w:val="004B6719"/>
    <w:rsid w:val="004E4C7A"/>
    <w:rsid w:val="004E7542"/>
    <w:rsid w:val="004E7CB9"/>
    <w:rsid w:val="004F3342"/>
    <w:rsid w:val="0052468E"/>
    <w:rsid w:val="00537CA6"/>
    <w:rsid w:val="00560DF2"/>
    <w:rsid w:val="00596886"/>
    <w:rsid w:val="005A391B"/>
    <w:rsid w:val="005F5DB1"/>
    <w:rsid w:val="0061723A"/>
    <w:rsid w:val="00624499"/>
    <w:rsid w:val="00632F01"/>
    <w:rsid w:val="006332E0"/>
    <w:rsid w:val="0065384F"/>
    <w:rsid w:val="0065386B"/>
    <w:rsid w:val="006631D7"/>
    <w:rsid w:val="00680C0F"/>
    <w:rsid w:val="00693E39"/>
    <w:rsid w:val="006A73B9"/>
    <w:rsid w:val="006C4335"/>
    <w:rsid w:val="006D04B1"/>
    <w:rsid w:val="00732BFF"/>
    <w:rsid w:val="00746CF7"/>
    <w:rsid w:val="00766AC9"/>
    <w:rsid w:val="00771CAE"/>
    <w:rsid w:val="007A33E3"/>
    <w:rsid w:val="0083000E"/>
    <w:rsid w:val="00843AE9"/>
    <w:rsid w:val="008515C8"/>
    <w:rsid w:val="008607FF"/>
    <w:rsid w:val="00860E1F"/>
    <w:rsid w:val="00870A94"/>
    <w:rsid w:val="0087258B"/>
    <w:rsid w:val="008C0D1A"/>
    <w:rsid w:val="008D6746"/>
    <w:rsid w:val="008F75A2"/>
    <w:rsid w:val="0093267D"/>
    <w:rsid w:val="009351DB"/>
    <w:rsid w:val="0094362B"/>
    <w:rsid w:val="00944BAA"/>
    <w:rsid w:val="00947737"/>
    <w:rsid w:val="00980FFF"/>
    <w:rsid w:val="0099683F"/>
    <w:rsid w:val="009B06B8"/>
    <w:rsid w:val="009B42CD"/>
    <w:rsid w:val="009C2ECA"/>
    <w:rsid w:val="009C7200"/>
    <w:rsid w:val="00A0123D"/>
    <w:rsid w:val="00A54471"/>
    <w:rsid w:val="00A60235"/>
    <w:rsid w:val="00A64693"/>
    <w:rsid w:val="00A777DD"/>
    <w:rsid w:val="00A844F6"/>
    <w:rsid w:val="00A87794"/>
    <w:rsid w:val="00A9799B"/>
    <w:rsid w:val="00A97D42"/>
    <w:rsid w:val="00A97DAF"/>
    <w:rsid w:val="00AB1395"/>
    <w:rsid w:val="00AB2020"/>
    <w:rsid w:val="00AC08D3"/>
    <w:rsid w:val="00AD47BA"/>
    <w:rsid w:val="00AF28CD"/>
    <w:rsid w:val="00B07058"/>
    <w:rsid w:val="00B27A2F"/>
    <w:rsid w:val="00B34AA2"/>
    <w:rsid w:val="00B548F4"/>
    <w:rsid w:val="00B57861"/>
    <w:rsid w:val="00B615B9"/>
    <w:rsid w:val="00BA3877"/>
    <w:rsid w:val="00BC3AE1"/>
    <w:rsid w:val="00BD40B0"/>
    <w:rsid w:val="00BD4788"/>
    <w:rsid w:val="00BF61BC"/>
    <w:rsid w:val="00C1669F"/>
    <w:rsid w:val="00C22B5B"/>
    <w:rsid w:val="00C27E6F"/>
    <w:rsid w:val="00C37A47"/>
    <w:rsid w:val="00C60B7B"/>
    <w:rsid w:val="00C616C5"/>
    <w:rsid w:val="00C7726F"/>
    <w:rsid w:val="00C80BAF"/>
    <w:rsid w:val="00CB08F4"/>
    <w:rsid w:val="00CD31E4"/>
    <w:rsid w:val="00CF0876"/>
    <w:rsid w:val="00CF71CF"/>
    <w:rsid w:val="00CF7E4A"/>
    <w:rsid w:val="00D20F3F"/>
    <w:rsid w:val="00D3343B"/>
    <w:rsid w:val="00D56583"/>
    <w:rsid w:val="00DA118A"/>
    <w:rsid w:val="00DA224E"/>
    <w:rsid w:val="00DA25C9"/>
    <w:rsid w:val="00DA6FDC"/>
    <w:rsid w:val="00DA7581"/>
    <w:rsid w:val="00DE3641"/>
    <w:rsid w:val="00E04746"/>
    <w:rsid w:val="00E374BF"/>
    <w:rsid w:val="00E563B5"/>
    <w:rsid w:val="00E663DD"/>
    <w:rsid w:val="00E72007"/>
    <w:rsid w:val="00EB70C9"/>
    <w:rsid w:val="00EE1017"/>
    <w:rsid w:val="00F04A9E"/>
    <w:rsid w:val="00F371CF"/>
    <w:rsid w:val="00F5524D"/>
    <w:rsid w:val="00F800D3"/>
    <w:rsid w:val="00F904C8"/>
    <w:rsid w:val="00F95CD5"/>
    <w:rsid w:val="00FA0CCC"/>
    <w:rsid w:val="00FC46C8"/>
    <w:rsid w:val="00FC61B0"/>
    <w:rsid w:val="00FC7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7BE1"/>
  <w15:docId w15:val="{C66C6632-A9BD-4D3E-9B1A-FC41A56E6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7A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table" w:styleId="Tabela-Siatka">
    <w:name w:val="Table Grid"/>
    <w:basedOn w:val="Standardowy"/>
    <w:uiPriority w:val="39"/>
    <w:rsid w:val="00F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C3AE1"/>
    <w:rPr>
      <w:color w:val="0000FF" w:themeColor="hyperlink"/>
      <w:u w:val="single"/>
    </w:rPr>
  </w:style>
  <w:style w:type="paragraph" w:styleId="Nagwek">
    <w:name w:val="header"/>
    <w:basedOn w:val="Normalny"/>
    <w:link w:val="NagwekZnak"/>
    <w:uiPriority w:val="99"/>
    <w:unhideWhenUsed/>
    <w:rsid w:val="004E75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7542"/>
  </w:style>
  <w:style w:type="paragraph" w:styleId="Stopka">
    <w:name w:val="footer"/>
    <w:basedOn w:val="Normalny"/>
    <w:link w:val="StopkaZnak"/>
    <w:uiPriority w:val="99"/>
    <w:unhideWhenUsed/>
    <w:rsid w:val="004E75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7542"/>
  </w:style>
  <w:style w:type="character" w:styleId="Nierozpoznanawzmianka">
    <w:name w:val="Unresolved Mention"/>
    <w:basedOn w:val="Domylnaczcionkaakapitu"/>
    <w:uiPriority w:val="99"/>
    <w:semiHidden/>
    <w:unhideWhenUsed/>
    <w:rsid w:val="00020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646516">
      <w:bodyDiv w:val="1"/>
      <w:marLeft w:val="0"/>
      <w:marRight w:val="0"/>
      <w:marTop w:val="0"/>
      <w:marBottom w:val="0"/>
      <w:divBdr>
        <w:top w:val="none" w:sz="0" w:space="0" w:color="auto"/>
        <w:left w:val="none" w:sz="0" w:space="0" w:color="auto"/>
        <w:bottom w:val="none" w:sz="0" w:space="0" w:color="auto"/>
        <w:right w:val="none" w:sz="0" w:space="0" w:color="auto"/>
      </w:divBdr>
      <w:divsChild>
        <w:div w:id="872226195">
          <w:marLeft w:val="0"/>
          <w:marRight w:val="0"/>
          <w:marTop w:val="0"/>
          <w:marBottom w:val="0"/>
          <w:divBdr>
            <w:top w:val="none" w:sz="0" w:space="0" w:color="auto"/>
            <w:left w:val="none" w:sz="0" w:space="0" w:color="auto"/>
            <w:bottom w:val="none" w:sz="0" w:space="0" w:color="auto"/>
            <w:right w:val="none" w:sz="0" w:space="0" w:color="auto"/>
          </w:divBdr>
          <w:divsChild>
            <w:div w:id="1639189590">
              <w:marLeft w:val="0"/>
              <w:marRight w:val="0"/>
              <w:marTop w:val="0"/>
              <w:marBottom w:val="0"/>
              <w:divBdr>
                <w:top w:val="none" w:sz="0" w:space="0" w:color="auto"/>
                <w:left w:val="none" w:sz="0" w:space="0" w:color="auto"/>
                <w:bottom w:val="none" w:sz="0" w:space="0" w:color="auto"/>
                <w:right w:val="none" w:sz="0" w:space="0" w:color="auto"/>
              </w:divBdr>
              <w:divsChild>
                <w:div w:id="1937403174">
                  <w:marLeft w:val="0"/>
                  <w:marRight w:val="0"/>
                  <w:marTop w:val="0"/>
                  <w:marBottom w:val="0"/>
                  <w:divBdr>
                    <w:top w:val="none" w:sz="0" w:space="0" w:color="auto"/>
                    <w:left w:val="none" w:sz="0" w:space="0" w:color="auto"/>
                    <w:bottom w:val="none" w:sz="0" w:space="0" w:color="auto"/>
                    <w:right w:val="none" w:sz="0" w:space="0" w:color="auto"/>
                  </w:divBdr>
                </w:div>
              </w:divsChild>
            </w:div>
            <w:div w:id="1333794242">
              <w:marLeft w:val="0"/>
              <w:marRight w:val="0"/>
              <w:marTop w:val="0"/>
              <w:marBottom w:val="0"/>
              <w:divBdr>
                <w:top w:val="none" w:sz="0" w:space="0" w:color="auto"/>
                <w:left w:val="none" w:sz="0" w:space="0" w:color="auto"/>
                <w:bottom w:val="none" w:sz="0" w:space="0" w:color="auto"/>
                <w:right w:val="none" w:sz="0" w:space="0" w:color="auto"/>
              </w:divBdr>
              <w:divsChild>
                <w:div w:id="9977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621108656">
      <w:bodyDiv w:val="1"/>
      <w:marLeft w:val="0"/>
      <w:marRight w:val="0"/>
      <w:marTop w:val="0"/>
      <w:marBottom w:val="0"/>
      <w:divBdr>
        <w:top w:val="none" w:sz="0" w:space="0" w:color="auto"/>
        <w:left w:val="none" w:sz="0" w:space="0" w:color="auto"/>
        <w:bottom w:val="none" w:sz="0" w:space="0" w:color="auto"/>
        <w:right w:val="none" w:sz="0" w:space="0" w:color="auto"/>
      </w:divBdr>
      <w:divsChild>
        <w:div w:id="1552234307">
          <w:marLeft w:val="0"/>
          <w:marRight w:val="0"/>
          <w:marTop w:val="0"/>
          <w:marBottom w:val="0"/>
          <w:divBdr>
            <w:top w:val="none" w:sz="0" w:space="0" w:color="auto"/>
            <w:left w:val="none" w:sz="0" w:space="0" w:color="auto"/>
            <w:bottom w:val="none" w:sz="0" w:space="0" w:color="auto"/>
            <w:right w:val="none" w:sz="0" w:space="0" w:color="auto"/>
          </w:divBdr>
          <w:divsChild>
            <w:div w:id="2086754060">
              <w:marLeft w:val="0"/>
              <w:marRight w:val="0"/>
              <w:marTop w:val="0"/>
              <w:marBottom w:val="0"/>
              <w:divBdr>
                <w:top w:val="none" w:sz="0" w:space="0" w:color="auto"/>
                <w:left w:val="none" w:sz="0" w:space="0" w:color="auto"/>
                <w:bottom w:val="none" w:sz="0" w:space="0" w:color="auto"/>
                <w:right w:val="none" w:sz="0" w:space="0" w:color="auto"/>
              </w:divBdr>
              <w:divsChild>
                <w:div w:id="524831722">
                  <w:marLeft w:val="0"/>
                  <w:marRight w:val="0"/>
                  <w:marTop w:val="0"/>
                  <w:marBottom w:val="0"/>
                  <w:divBdr>
                    <w:top w:val="none" w:sz="0" w:space="0" w:color="auto"/>
                    <w:left w:val="none" w:sz="0" w:space="0" w:color="auto"/>
                    <w:bottom w:val="none" w:sz="0" w:space="0" w:color="auto"/>
                    <w:right w:val="none" w:sz="0" w:space="0" w:color="auto"/>
                  </w:divBdr>
                </w:div>
              </w:divsChild>
            </w:div>
            <w:div w:id="646252680">
              <w:marLeft w:val="0"/>
              <w:marRight w:val="0"/>
              <w:marTop w:val="0"/>
              <w:marBottom w:val="0"/>
              <w:divBdr>
                <w:top w:val="none" w:sz="0" w:space="0" w:color="auto"/>
                <w:left w:val="none" w:sz="0" w:space="0" w:color="auto"/>
                <w:bottom w:val="none" w:sz="0" w:space="0" w:color="auto"/>
                <w:right w:val="none" w:sz="0" w:space="0" w:color="auto"/>
              </w:divBdr>
              <w:divsChild>
                <w:div w:id="2143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hyperlink" Target="http://www.videocardbenchmark.net" TargetMode="External"/><Relationship Id="rId18" Type="http://schemas.openxmlformats.org/officeDocument/2006/relationships/hyperlink" Target="mailto:urzad@um.barwice.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cpubenchmark.net" TargetMode="External"/><Relationship Id="rId17" Type="http://schemas.openxmlformats.org/officeDocument/2006/relationships/hyperlink" Target="mailto:m.tomska@um.barwice.pl" TargetMode="External"/><Relationship Id="rId2" Type="http://schemas.openxmlformats.org/officeDocument/2006/relationships/styles" Target="styles.xml"/><Relationship Id="rId16" Type="http://schemas.openxmlformats.org/officeDocument/2006/relationships/hyperlink" Target="https://tcocertified.com/" TargetMode="External"/><Relationship Id="rId20" Type="http://schemas.openxmlformats.org/officeDocument/2006/relationships/hyperlink" Target="http://bip.barwice.pl/public/catalog/?id=251253&amp;idCatalog=4346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ergystar.gov" TargetMode="External"/><Relationship Id="rId5" Type="http://schemas.openxmlformats.org/officeDocument/2006/relationships/footnotes" Target="footnotes.xml"/><Relationship Id="rId15" Type="http://schemas.openxmlformats.org/officeDocument/2006/relationships/hyperlink" Target="http://www.epeat.net" TargetMode="External"/><Relationship Id="rId23" Type="http://schemas.openxmlformats.org/officeDocument/2006/relationships/theme" Target="theme/theme1.xml"/><Relationship Id="rId10" Type="http://schemas.openxmlformats.org/officeDocument/2006/relationships/hyperlink" Target="http://www.epeat.net" TargetMode="External"/><Relationship Id="rId19" Type="http://schemas.openxmlformats.org/officeDocument/2006/relationships/hyperlink" Target="mailto:iod@um.barwice.pl" TargetMode="External"/><Relationship Id="rId4" Type="http://schemas.openxmlformats.org/officeDocument/2006/relationships/webSettings" Target="webSettings.xml"/><Relationship Id="rId9" Type="http://schemas.openxmlformats.org/officeDocument/2006/relationships/hyperlink" Target="http://www.videocardbenchmark.net" TargetMode="External"/><Relationship Id="rId14" Type="http://schemas.openxmlformats.org/officeDocument/2006/relationships/hyperlink" Target="http://www.energystar.gov"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883</TotalTime>
  <Pages>1</Pages>
  <Words>3029</Words>
  <Characters>18176</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gminabarwice2@outlook.com</cp:lastModifiedBy>
  <cp:revision>48</cp:revision>
  <cp:lastPrinted>2024-01-29T06:43:00Z</cp:lastPrinted>
  <dcterms:created xsi:type="dcterms:W3CDTF">2019-01-02T09:29:00Z</dcterms:created>
  <dcterms:modified xsi:type="dcterms:W3CDTF">2024-01-29T06:44:00Z</dcterms:modified>
</cp:coreProperties>
</file>