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A1288" w14:textId="77777777" w:rsidR="007C78E2" w:rsidRPr="00FF5243" w:rsidRDefault="007C78E2" w:rsidP="007C78E2">
      <w:pPr>
        <w:keepNext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G Ł O S Z E N I E</w:t>
      </w:r>
    </w:p>
    <w:p w14:paraId="2295A52E" w14:textId="77777777" w:rsidR="007C78E2" w:rsidRPr="00FF5243" w:rsidRDefault="007C78E2" w:rsidP="007C78E2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o przetargu nieograniczonym</w:t>
      </w:r>
    </w:p>
    <w:p w14:paraId="61EE8AE9" w14:textId="3C636D01" w:rsidR="007C78E2" w:rsidRPr="00FF5243" w:rsidRDefault="007C78E2" w:rsidP="007C78E2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art. 37 ust. 1 i art. 38 ustawy z dnia 21 sierpnia 1997 r. o gospodarce nieruchomościami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2023 r., poz. 344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ze zm.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</w:t>
      </w:r>
      <w:r w:rsidRPr="00FF5243">
        <w:rPr>
          <w:rFonts w:ascii="Times New Roman" w:hAnsi="Times New Roman" w:cs="Times New Roman"/>
        </w:rPr>
        <w:sym w:font="Times New Roman" w:char="00A7"/>
      </w:r>
      <w:r w:rsidRPr="00FF5243">
        <w:rPr>
          <w:rFonts w:ascii="Times New Roman" w:hAnsi="Times New Roman" w:cs="Times New Roman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1, 13 rozporządzenia Rady Ministrów z dnia 14 września 2004 r.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sprawie sposobu i trybu przeprowadzania przetargów oraz rokowań na zbycie  nieruchomości (</w:t>
      </w:r>
      <w:proofErr w:type="spellStart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 Dz. U. z 2021 r., poz. 2213).</w:t>
      </w:r>
    </w:p>
    <w:p w14:paraId="1753E523" w14:textId="27181221" w:rsidR="007C78E2" w:rsidRPr="00FF5243" w:rsidRDefault="007C78E2" w:rsidP="00FF5243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Burmistrz  Barwic ogłasza  I ustny przetarg nieograniczony  na sprzedaż:</w:t>
      </w:r>
    </w:p>
    <w:p w14:paraId="2F95886F" w14:textId="7C5F3055" w:rsidR="001B44D7" w:rsidRDefault="007C78E2" w:rsidP="001B44D7">
      <w:pPr>
        <w:numPr>
          <w:ilvl w:val="0"/>
          <w:numId w:val="1"/>
        </w:numPr>
        <w:tabs>
          <w:tab w:val="left" w:pos="4678"/>
        </w:tabs>
        <w:spacing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Nieruchomości niezabudowanej, oznaczonej  numerem  działki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9A0072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547/1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 pow. </w:t>
      </w:r>
      <w:r w:rsidRPr="00547A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0,</w:t>
      </w:r>
      <w:r w:rsidR="009A007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0631</w:t>
      </w:r>
      <w:r w:rsidRPr="00547A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ha,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położonej w Barwicach, obręb Barwice 0</w:t>
      </w:r>
      <w:r w:rsidR="00B77B9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którą założona jest księga wieczysta nr </w:t>
      </w:r>
      <w:r w:rsidRPr="00B000A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KO1I/000</w:t>
      </w:r>
      <w:r w:rsidR="009A007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49298/2</w:t>
      </w:r>
      <w:r w:rsidR="00E239A9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3FFA6DB4" w14:textId="4B9D455F" w:rsidR="00B77B91" w:rsidRPr="009A4089" w:rsidRDefault="001B3A3E" w:rsidP="009A4089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A408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Działka położona w obrębie ewidencyjnym Barwice 03, dobra komunikacja z centrum miasta, niedaleko głównego ciągu komunikacyjnego, działka nie jest zabudowana oraz położona jest przy drodze o nawierzchni z kostki betonowej, działka nie posiada urządzonego zjazdu, w zasięgu pełna sieć infrastruktury technicznej, przez działkę przebiega sieć wodna i kanalizacyjna. </w:t>
      </w:r>
      <w:r w:rsidR="00CA64CE" w:rsidRPr="009A40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Struktura użytków gruntowych: </w:t>
      </w:r>
      <w:r w:rsidR="00B77B91" w:rsidRPr="009A40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Bp </w:t>
      </w:r>
      <w:r w:rsidR="00CA64CE" w:rsidRPr="009A40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- 0,</w:t>
      </w:r>
      <w:r w:rsidR="001E398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0631</w:t>
      </w:r>
      <w:r w:rsidR="00CA64CE" w:rsidRPr="009A408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ha</w:t>
      </w:r>
      <w:bookmarkStart w:id="0" w:name="_Hlk133575923"/>
    </w:p>
    <w:p w14:paraId="193CA458" w14:textId="77777777" w:rsidR="00B77B91" w:rsidRPr="00B77B91" w:rsidRDefault="00B77B91" w:rsidP="00B77B91">
      <w:pPr>
        <w:pStyle w:val="Akapitzlist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14:paraId="2E0CA3D1" w14:textId="12692381" w:rsidR="00BD4CD7" w:rsidRPr="00B77B91" w:rsidRDefault="007C78E2" w:rsidP="00E65E63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Na przedmiotową nieruchomość brak obowiązującego planu miejscowego. Zgodnie ze </w:t>
      </w:r>
      <w:r w:rsidR="009A4089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S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tudium Uwarunkowań i Kierunków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Z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agospodarowania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P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rzestrzennego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iasta i </w:t>
      </w:r>
      <w:r w:rsidR="00CA64CE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G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miny Barwice zatwierdzonym uchwał</w:t>
      </w:r>
      <w:r w:rsidR="00BD4CD7"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ą</w:t>
      </w:r>
      <w:r w:rsidRPr="00CA64CE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nr XLI/305/2010Rady Miejskiej  w Barwicach  z dnia 23.09.2010r.  działka położona jest na obszarze </w:t>
      </w:r>
      <w:r w:rsidR="001E398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- M -  </w:t>
      </w:r>
      <w:bookmarkStart w:id="1" w:name="_Hlk156375976"/>
      <w:r w:rsidR="001E398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tereny zabudowy mieszkaniowej</w:t>
      </w:r>
      <w:bookmarkEnd w:id="1"/>
      <w:r w:rsidR="001E398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.</w:t>
      </w:r>
    </w:p>
    <w:bookmarkEnd w:id="0"/>
    <w:p w14:paraId="6F03336C" w14:textId="77777777" w:rsidR="00BD4CD7" w:rsidRPr="00FF5243" w:rsidRDefault="00BD4CD7" w:rsidP="00FF5243">
      <w:p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53FC794" w14:textId="6790F3A3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Cena wywoławcza  </w:t>
      </w:r>
      <w:r w:rsidR="001E3984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39 500,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00 zł</w:t>
      </w:r>
    </w:p>
    <w:p w14:paraId="7AD830F5" w14:textId="3A1692C3" w:rsidR="007C78E2" w:rsidRPr="00FF5243" w:rsidRDefault="007C78E2" w:rsidP="007C78E2">
      <w:pPr>
        <w:tabs>
          <w:tab w:val="left" w:pos="4678"/>
        </w:tabs>
        <w:spacing w:after="240" w:line="276" w:lineRule="auto"/>
        <w:ind w:left="360"/>
        <w:jc w:val="center"/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(słownie: </w:t>
      </w:r>
      <w:r w:rsidR="001E3984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trzydzieści dziewięć tysięcy pięćset</w:t>
      </w:r>
      <w:r w:rsidR="005D68A7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 w:rsidRPr="00FF5243">
        <w:rPr>
          <w:rFonts w:ascii="Times New Roman" w:eastAsia="Times New Roman" w:hAnsi="Times New Roman" w:cs="Times New Roman"/>
          <w:color w:val="000000"/>
          <w:kern w:val="0"/>
          <w:u w:val="single"/>
          <w:lang w:eastAsia="pl-PL"/>
          <w14:ligatures w14:val="none"/>
        </w:rPr>
        <w:t>zł)</w:t>
      </w:r>
    </w:p>
    <w:p w14:paraId="52DB300C" w14:textId="77777777" w:rsidR="007C78E2" w:rsidRPr="00FF5243" w:rsidRDefault="007C78E2" w:rsidP="007C78E2">
      <w:pPr>
        <w:tabs>
          <w:tab w:val="left" w:pos="4678"/>
        </w:tabs>
        <w:spacing w:after="24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>O wysokości postąpienia decydują uczestnicy przetargu, z tym że postąpienie nie może wynosić mniej niż 1% ceny wywoławczej, z zaokrągleniem w górę do pełnych dziesiątek złotych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</w:t>
      </w:r>
    </w:p>
    <w:p w14:paraId="3DCF1EBE" w14:textId="1F54DC41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Cen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podan</w:t>
      </w:r>
      <w:r w:rsidR="00313889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a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do przetargu są cenami netto, do wylicytowanej ceny zostanie doliczony podatek VAT w wysokości 23% zgodnie z przepisami ustawy z dnia 11 marca 2004 r. o podatku od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towar</w:t>
      </w:r>
      <w:r w:rsidRPr="00B71EFC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ów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i usług (</w:t>
      </w:r>
      <w:proofErr w:type="spellStart"/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t.j</w:t>
      </w:r>
      <w:proofErr w:type="spellEnd"/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. Dz.U. z 202</w:t>
      </w:r>
      <w:r w:rsidR="00B71EFC"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3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r. poz. </w:t>
      </w:r>
      <w:r w:rsidR="00B71EFC"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>1570</w:t>
      </w:r>
      <w:r w:rsidRPr="00874214">
        <w:rPr>
          <w:rFonts w:ascii="Times New Roman" w:eastAsia="Times New Roman" w:hAnsi="Times New Roman" w:cs="Times New Roman"/>
          <w:b/>
          <w:color w:val="000000" w:themeColor="text1"/>
          <w:kern w:val="0"/>
          <w:lang w:eastAsia="pl-PL"/>
          <w14:ligatures w14:val="none"/>
        </w:rPr>
        <w:t xml:space="preserve"> ze zm.)</w:t>
      </w:r>
    </w:p>
    <w:p w14:paraId="127E2135" w14:textId="36A6B395" w:rsidR="00FF5243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Przetarg odbędzie się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w dniu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21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luty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2024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od godz.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1</w:t>
      </w:r>
      <w:r w:rsidR="001E3984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3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.00, w Sali Posiedzeń </w:t>
      </w:r>
      <w:r w:rsidR="00313889"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na 1 piętrze budynku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Urzędu Miejskiego w Barwicach przy ul. Zwycięzców 22, 78-460 Barwic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e</w:t>
      </w:r>
      <w:r w:rsidR="00E40AFD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.</w:t>
      </w:r>
    </w:p>
    <w:p w14:paraId="6B38C973" w14:textId="77777777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>Warunkiem uczestnictwa w przetargu jest wniesienie wadium przez uczestnika</w:t>
      </w:r>
    </w:p>
    <w:p w14:paraId="7C9539B5" w14:textId="77777777" w:rsidR="007C78E2" w:rsidRPr="00FF5243" w:rsidRDefault="007C78E2" w:rsidP="007C78E2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wadium  należy wpłacić w pieniądzu w wysokości 10 % ceny wywoławczej </w:t>
      </w:r>
    </w:p>
    <w:p w14:paraId="32E3E312" w14:textId="6A3EE8D2" w:rsidR="00874214" w:rsidRDefault="007C78E2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(t.</w:t>
      </w:r>
      <w:r w:rsidR="00E40AFD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j.</w:t>
      </w:r>
      <w:r w:rsidR="00E40AFD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 xml:space="preserve"> 3 950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,00zł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)</w:t>
      </w:r>
      <w:r w:rsidR="00313889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na konto Urzędu Miejskiego w Barwicach w Banku Spółdzielczym Białogard o/Barwice nr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27 8562 0007 0030 0823 2000 0040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do dnia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16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</w:t>
      </w:r>
      <w:r w:rsidR="005D68A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>lutego</w:t>
      </w:r>
      <w:r w:rsidR="001B44D7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 2024 </w:t>
      </w:r>
      <w:r w:rsidRPr="00FF5243"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  <w:t xml:space="preserve">r.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Za dzień wpłaty wadium uważa się dzień uznania rachunku bankowego Urzędu Miejskiego w Barwicach. </w:t>
      </w:r>
    </w:p>
    <w:p w14:paraId="4D332740" w14:textId="77777777" w:rsidR="00874214" w:rsidRPr="00FF5243" w:rsidRDefault="00874214" w:rsidP="007C78E2">
      <w:pPr>
        <w:spacing w:after="20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u w:val="single"/>
          <w:lang w:eastAsia="pl-PL"/>
          <w14:ligatures w14:val="none"/>
        </w:rPr>
      </w:pPr>
    </w:p>
    <w:p w14:paraId="719A815E" w14:textId="4428F752" w:rsidR="007C78E2" w:rsidRPr="00FF5243" w:rsidRDefault="007C78E2" w:rsidP="007C78E2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Warunkiem przystąpienia do przetargu  jest </w:t>
      </w:r>
      <w:r w:rsidRPr="00FF5243">
        <w:rPr>
          <w:rFonts w:ascii="Times New Roman" w:eastAsia="Times New Roman" w:hAnsi="Times New Roman" w:cs="Times New Roman"/>
          <w:b/>
          <w:bCs/>
          <w:kern w:val="0"/>
          <w:u w:val="single"/>
          <w:lang w:eastAsia="pl-PL"/>
          <w14:ligatures w14:val="none"/>
        </w:rPr>
        <w:t xml:space="preserve"> przedłożenie Komisji Przetargowej przed otwarciem przetargu:</w:t>
      </w:r>
    </w:p>
    <w:p w14:paraId="4F61E87C" w14:textId="5C8B4FC9" w:rsidR="007C78E2" w:rsidRPr="00FF5243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fizycznych (w tym prowadzących działalność gospodarczą) - dowodów tożsamości,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 pozostających w związku małżeńskim nie posiadających rozdzielności majątkowej, do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dokonywania czynności przetargowych konieczna jest obecność obojga małżonków lub jednego z nich z pełnomocnictwem drugiego małżonka zawierającym zgodę na odpłatne nabycie nieruchomości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7A20C844" w14:textId="77777777" w:rsidR="007C78E2" w:rsidRDefault="007C78E2" w:rsidP="007C78E2">
      <w:pPr>
        <w:spacing w:before="100" w:beforeAutospacing="1" w:after="100" w:afterAutospacing="1" w:line="276" w:lineRule="auto"/>
        <w:ind w:left="18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- w przypadku osób prawnych oraz innych jednostek organizacyjnych nie posiadających osobowości prawnej, a podlegających rejestracji - aktualnego odpisu z rejestru, właściwych pełnomocnictw, dowodów tożsamości osób reprezentujących podmiot (odpis z rejestru winien być datowany nie później niż 3 miesiące przed datą przetargu, a jego aktualność winna być potwierdzona przez reprezentanta podmiotu).</w:t>
      </w:r>
    </w:p>
    <w:p w14:paraId="56AFD622" w14:textId="77777777" w:rsidR="007C78E2" w:rsidRPr="00FF5243" w:rsidRDefault="007C78E2" w:rsidP="007C78E2">
      <w:pPr>
        <w:spacing w:before="100" w:beforeAutospacing="1" w:after="24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Uczestnicy biorą udział w przetargu osobiście lub przez pełnomocnika. Pełnomocnictwo wymaga formy pisemnej.</w:t>
      </w:r>
    </w:p>
    <w:p w14:paraId="32B6B2E4" w14:textId="77777777" w:rsidR="007C78E2" w:rsidRPr="00FF5243" w:rsidRDefault="007C78E2" w:rsidP="007C78E2">
      <w:pPr>
        <w:spacing w:after="120" w:line="276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i/>
          <w:iCs/>
          <w:color w:val="000000"/>
          <w:kern w:val="0"/>
          <w:u w:val="single"/>
          <w:lang w:eastAsia="pl-PL"/>
          <w14:ligatures w14:val="none"/>
        </w:rPr>
        <w:t>Uczestnik przetargu proszony jest o:</w:t>
      </w:r>
    </w:p>
    <w:p w14:paraId="25F994D2" w14:textId="6780B0BA" w:rsidR="007C78E2" w:rsidRPr="00FF5243" w:rsidRDefault="007C78E2" w:rsidP="007C78E2">
      <w:pPr>
        <w:numPr>
          <w:ilvl w:val="0"/>
          <w:numId w:val="2"/>
        </w:numPr>
        <w:spacing w:after="120" w:line="276" w:lineRule="auto"/>
        <w:contextualSpacing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iCs/>
          <w:color w:val="000000"/>
          <w:kern w:val="0"/>
          <w:lang w:eastAsia="pl-PL"/>
          <w14:ligatures w14:val="none"/>
        </w:rPr>
        <w:t xml:space="preserve">złożenie pisemnego oświadczenia o zapoznaniu się z ogłoszeniem o przetargu, warunkami przetargu i przyjęciu ich bez zastrzeżeń oraz o zapoznaniu się ze stanem technicznym nieruchomości, nieruchomością w terenie (gdyż granice nabywanej nieruchomości nie będą okazywane na koszt Urzędu), a także o rezygnacji z wszelkich roszczeń z tego wynikających, </w:t>
      </w:r>
    </w:p>
    <w:p w14:paraId="72CEF468" w14:textId="77777777" w:rsidR="007C78E2" w:rsidRDefault="007C78E2" w:rsidP="007C78E2">
      <w:pPr>
        <w:widowControl w:val="0"/>
        <w:numPr>
          <w:ilvl w:val="0"/>
          <w:numId w:val="2"/>
        </w:numPr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/>
          <w:lang w:eastAsia="pl-PL"/>
          <w14:ligatures w14:val="none"/>
        </w:rPr>
        <w:t xml:space="preserve">złożenie pisemnego oświadczenia o wyrażeniu zgody na przetwarzanie danych osobowych przez Gminę Barwice dla potrzeb przeprowadzenia postępowania przetargowego na sprzedaż nieruchomości opisanej w niniejszym ogłoszeniu </w:t>
      </w:r>
    </w:p>
    <w:p w14:paraId="2C084B9D" w14:textId="77777777" w:rsidR="005C7B84" w:rsidRPr="00FF5243" w:rsidRDefault="005C7B84" w:rsidP="005C7B84">
      <w:pPr>
        <w:widowControl w:val="0"/>
        <w:suppressAutoHyphens/>
        <w:spacing w:before="120" w:after="0" w:line="276" w:lineRule="auto"/>
        <w:contextualSpacing/>
        <w:jc w:val="both"/>
        <w:rPr>
          <w:rFonts w:ascii="Times New Roman" w:eastAsia="Times New Roman" w:hAnsi="Times New Roman" w:cs="Times New Roman"/>
          <w:i/>
          <w:lang w:eastAsia="pl-PL"/>
          <w14:ligatures w14:val="none"/>
        </w:rPr>
      </w:pPr>
    </w:p>
    <w:p w14:paraId="08833BDC" w14:textId="603BDA1B" w:rsidR="007C78E2" w:rsidRPr="00FF5243" w:rsidRDefault="007C78E2" w:rsidP="007C78E2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>Wzory oświadczeń zamieszczono na stronie internetowej bip.barwice.pl</w:t>
      </w:r>
      <w:r w:rsidR="00FF5243">
        <w:rPr>
          <w:rFonts w:ascii="Times New Roman" w:eastAsia="Times New Roman" w:hAnsi="Times New Roman" w:cs="Times New Roman"/>
          <w:iCs/>
          <w:color w:val="000000"/>
          <w:kern w:val="0"/>
          <w:lang w:eastAsia="pl-PL"/>
          <w14:ligatures w14:val="none"/>
        </w:rPr>
        <w:t xml:space="preserve">  zakładce: przetargi na nieruchomości  - oświadczenia do przetargu</w:t>
      </w:r>
    </w:p>
    <w:p w14:paraId="2D9C26FD" w14:textId="77777777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Informacje dodatkowe dotyczące nieruchomości oraz warunki realizacji inwestycji:</w:t>
      </w:r>
    </w:p>
    <w:p w14:paraId="68BD7753" w14:textId="608F5885" w:rsidR="008B2074" w:rsidRPr="00547A6C" w:rsidRDefault="00BD4CD7" w:rsidP="008B2074">
      <w:pPr>
        <w:pStyle w:val="Akapitzlist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 przedmiotową nieruchomość brak obowiązującego planu miejscowego. Zgodnie ze studium Uwarunkowań i Kierunków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agospodarowania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rzestrzennego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M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iasta i </w:t>
      </w:r>
      <w:r w:rsid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miny Barwice zatwierdzonym uchwałą nr XLI/305/2010Rady Miejskiej  w Barwicach  z dnia 23.09.2010r.  działka 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położona jest na obszarze </w:t>
      </w:r>
      <w:r w:rsidR="006D1271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–</w:t>
      </w:r>
      <w:r w:rsidRPr="008B2074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</w:t>
      </w:r>
      <w:r w:rsidR="006D1271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 - tereny zabudowy mieszkaniowej</w:t>
      </w:r>
    </w:p>
    <w:p w14:paraId="630011A8" w14:textId="623842E9" w:rsidR="007C78E2" w:rsidRDefault="007C78E2" w:rsidP="00E36C61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1B44D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sieci uzbrojenia technicznego, nabywca nieruchomości gruntowej zapewni służbom specjalistycznym dostęp do tych sieci, w celu ich konserwacji, remontu i modernizacji, a w przypadku kolizji z planowaną inwestycją przełoży je na własny koszt w uzgodnieniu z właścicielami tych sieci. </w:t>
      </w:r>
    </w:p>
    <w:p w14:paraId="78935952" w14:textId="64FBE431" w:rsidR="007E6A85" w:rsidRPr="007E6A85" w:rsidRDefault="007E6A85" w:rsidP="0050620E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W przypadku występowania w granicach działki urządzeń infrastruktury </w:t>
      </w:r>
      <w:proofErr w:type="spellStart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wodno</w:t>
      </w:r>
      <w:proofErr w:type="spellEnd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-  kanalizacyjnej zostanie ustanowiona służebność </w:t>
      </w:r>
      <w:proofErr w:type="spellStart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przesyłu</w:t>
      </w:r>
      <w:proofErr w:type="spellEnd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na rzecz Przedsiębiorstwa Wodociągów i Kanalizacji Sp. z o.o. ul. </w:t>
      </w:r>
      <w:proofErr w:type="spellStart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Bugno</w:t>
      </w:r>
      <w:proofErr w:type="spellEnd"/>
      <w:r w:rsidRPr="007E6A8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2, 78-400 Szczecinek. </w:t>
      </w:r>
    </w:p>
    <w:p w14:paraId="14B23BF7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przypadku braku niezbędnej dla realizowanej inwestycji infrastruktury nabywca nieruchomości wykona ją we własnym zakresie i na własny koszt.</w:t>
      </w:r>
    </w:p>
    <w:p w14:paraId="14B335B8" w14:textId="5AD71871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Gmina Barwice nie dysponuje danymi co do warunków gruntowo - wodnych, występowania </w:t>
      </w:r>
      <w:r w:rsidR="008B207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 gruncie zbywanej nieruchomości ewentualnych zanieczyszczeń oraz przykrytych warstwą gleby elementów będących pozostałością po konstrukcjach budowlanych. Osoby zamierzające wziąć udział w przetargu mogą za zgodą Gminy wykonać stosowne badania, własnym staraniem i na własny koszt.</w:t>
      </w:r>
    </w:p>
    <w:p w14:paraId="3A209628" w14:textId="77777777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Opłaty notarialne i sądowe w całości ponosi nabywca nieruchomości.</w:t>
      </w:r>
    </w:p>
    <w:p w14:paraId="0F2D4CDC" w14:textId="78F3E85D" w:rsidR="007C78E2" w:rsidRPr="00FF5243" w:rsidRDefault="007C78E2" w:rsidP="00F901D6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Cena wywoławcza nie zawiera kosztów okazania granic nieruchomości. Okazanie granic nieruchomości może nastąpić na wniosek i koszt kupującego. Nieruchomość sprzedawana jest na podstawie danych z ewidencji gruntów i budynków.</w:t>
      </w:r>
      <w:r w:rsidR="00F901D6"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W przypadku ewentualnego wznowienia punktów granicznych wykonanego na koszt i staraniem nabywcy Gmina nie bierze odpowiedzialności za ewentualne różnice.</w:t>
      </w:r>
    </w:p>
    <w:p w14:paraId="57EA3C9B" w14:textId="77777777" w:rsidR="007C78E2" w:rsidRPr="00FF5243" w:rsidRDefault="007C78E2" w:rsidP="007C78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5023F859" w14:textId="003C3657" w:rsidR="007C78E2" w:rsidRPr="00FF5243" w:rsidRDefault="007C78E2" w:rsidP="007C78E2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Wadium zwraca się niezwłocznie po odwołaniu lub zamknięciu przetargu, jednak nie później niż przed upływem 3 dni od dnia zamknięcia przetargu. Wadium wpłacone przez uczestnika przetargu, który przetarg wygrał, zalicza się na poczet ceny nabycia nieruchomości. Wadium nie podlega zwrotowi w przypadku gdy osoba, która wygrała przetarg uchyli się od podpisania umowy notarialnej.</w:t>
      </w:r>
    </w:p>
    <w:p w14:paraId="0EFB59B5" w14:textId="4AC04BF8" w:rsidR="007C78E2" w:rsidRPr="00FF5243" w:rsidRDefault="007C78E2" w:rsidP="007C78E2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Informacje o nieruchomości i warunkach przetargu można uzyskać w pokoju nr 19 Urzędu Miejskiego w Barwicach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, tel. 94 373-63-09 wew. 19. e-mail: a</w:t>
      </w:r>
      <w:r w:rsidR="00F901D6"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.zasztoft</w:t>
      </w:r>
      <w:r w:rsidRPr="00FF5243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@um.barwice.pl.</w:t>
      </w:r>
    </w:p>
    <w:p w14:paraId="5BAD3365" w14:textId="203C2298" w:rsidR="007C78E2" w:rsidRPr="00FF5243" w:rsidRDefault="007C78E2" w:rsidP="007C78E2">
      <w:pPr>
        <w:keepNext/>
        <w:spacing w:after="200" w:line="240" w:lineRule="auto"/>
        <w:outlineLvl w:val="1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Ogłoszenie będzie emitowane na stronie </w:t>
      </w:r>
      <w:hyperlink r:id="rId7" w:history="1">
        <w:r w:rsidRPr="00FF5243">
          <w:rPr>
            <w:rFonts w:ascii="Calibri" w:eastAsia="Times New Roman" w:hAnsi="Calibri" w:cs="Times New Roman"/>
            <w:color w:val="0000FF"/>
            <w:kern w:val="0"/>
            <w:u w:val="single"/>
            <w:lang w:eastAsia="pl-PL"/>
            <w14:ligatures w14:val="none"/>
          </w:rPr>
          <w:t>www.barwice.pl</w:t>
        </w:r>
      </w:hyperlink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, w BIP </w:t>
      </w:r>
      <w:r w:rsidR="00F901D6"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oraz wywieszone na tablicy ogłoszeń Urzędu Miejskiego w Barwicach</w:t>
      </w:r>
      <w:r w:rsid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00887444" w14:textId="6A2AC7A9" w:rsidR="009C7E86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Zastrzega się prawo odwołania przetargu z ważnych powodów.</w:t>
      </w:r>
    </w:p>
    <w:p w14:paraId="0E84CC0E" w14:textId="42A9F293" w:rsidR="009C7E86" w:rsidRDefault="00696DCE" w:rsidP="009C7E86">
      <w:pPr>
        <w:spacing w:before="100" w:beforeAutospacing="1" w:after="100" w:afterAutospacing="1" w:line="240" w:lineRule="auto"/>
        <w:ind w:firstLine="6096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Zastępca </w:t>
      </w:r>
      <w:r w:rsidR="009C7E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Burmistrz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</w:t>
      </w:r>
      <w:r w:rsidR="009C7E8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Barwic</w:t>
      </w:r>
    </w:p>
    <w:p w14:paraId="1914A255" w14:textId="51154B7B" w:rsidR="008B2074" w:rsidRDefault="00696DCE" w:rsidP="00696DCE">
      <w:pPr>
        <w:spacing w:before="100" w:beforeAutospacing="1" w:after="100" w:afterAutospacing="1" w:line="240" w:lineRule="auto"/>
        <w:ind w:left="5388" w:firstLine="708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Robert Zborowski</w:t>
      </w:r>
    </w:p>
    <w:p w14:paraId="05C80B18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4EF9A0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FDD24D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E4916D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9237F9E" w14:textId="77777777" w:rsidR="00A9279A" w:rsidRDefault="00A9279A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AEEEAC7" w14:textId="77777777" w:rsidR="00A9279A" w:rsidRDefault="00A9279A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3C71FC4" w14:textId="77777777" w:rsidR="008B2074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C32258A" w14:textId="77777777" w:rsidR="008B2074" w:rsidRPr="00FF5243" w:rsidRDefault="008B2074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17D53E9" w14:textId="54A10BA4" w:rsidR="007C78E2" w:rsidRPr="00FF5243" w:rsidRDefault="007C78E2" w:rsidP="007C78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Barwice 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17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01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.202</w:t>
      </w:r>
      <w:r w:rsidR="0087421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Pr="00FF5243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r. </w:t>
      </w:r>
    </w:p>
    <w:p w14:paraId="5742B1A5" w14:textId="77777777" w:rsidR="000B3A39" w:rsidRPr="00FF5243" w:rsidRDefault="000B3A39"/>
    <w:sectPr w:rsidR="000B3A39" w:rsidRPr="00FF5243" w:rsidSect="00621D05">
      <w:footerReference w:type="default" r:id="rId8"/>
      <w:pgSz w:w="11906" w:h="16838"/>
      <w:pgMar w:top="851" w:right="1417" w:bottom="1417" w:left="1417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19135" w14:textId="77777777" w:rsidR="00621D05" w:rsidRDefault="00621D05" w:rsidP="008B2074">
      <w:pPr>
        <w:spacing w:after="0" w:line="240" w:lineRule="auto"/>
      </w:pPr>
      <w:r>
        <w:separator/>
      </w:r>
    </w:p>
  </w:endnote>
  <w:endnote w:type="continuationSeparator" w:id="0">
    <w:p w14:paraId="572444B8" w14:textId="77777777" w:rsidR="00621D05" w:rsidRDefault="00621D05" w:rsidP="008B2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10F89" w14:textId="77777777" w:rsidR="008B2074" w:rsidRDefault="008B20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F71DE" w14:textId="77777777" w:rsidR="00621D05" w:rsidRDefault="00621D05" w:rsidP="008B2074">
      <w:pPr>
        <w:spacing w:after="0" w:line="240" w:lineRule="auto"/>
      </w:pPr>
      <w:r>
        <w:separator/>
      </w:r>
    </w:p>
  </w:footnote>
  <w:footnote w:type="continuationSeparator" w:id="0">
    <w:p w14:paraId="267E1C74" w14:textId="77777777" w:rsidR="00621D05" w:rsidRDefault="00621D05" w:rsidP="008B2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12D9"/>
    <w:multiLevelType w:val="hybridMultilevel"/>
    <w:tmpl w:val="78ACF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6E7ECC"/>
    <w:multiLevelType w:val="hybridMultilevel"/>
    <w:tmpl w:val="5D5E5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4277470">
    <w:abstractNumId w:val="2"/>
  </w:num>
  <w:num w:numId="2" w16cid:durableId="72117850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1075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A8F"/>
    <w:rsid w:val="00003881"/>
    <w:rsid w:val="000B3A39"/>
    <w:rsid w:val="001849D3"/>
    <w:rsid w:val="001B3A3E"/>
    <w:rsid w:val="001B44D7"/>
    <w:rsid w:val="001E3984"/>
    <w:rsid w:val="00313889"/>
    <w:rsid w:val="00327733"/>
    <w:rsid w:val="00382383"/>
    <w:rsid w:val="004A268B"/>
    <w:rsid w:val="00547A6C"/>
    <w:rsid w:val="005C7B84"/>
    <w:rsid w:val="005D68A7"/>
    <w:rsid w:val="00621D05"/>
    <w:rsid w:val="006544BE"/>
    <w:rsid w:val="00696DCE"/>
    <w:rsid w:val="006D1271"/>
    <w:rsid w:val="006F2C3D"/>
    <w:rsid w:val="00712D17"/>
    <w:rsid w:val="0073284B"/>
    <w:rsid w:val="0078783F"/>
    <w:rsid w:val="007C78E2"/>
    <w:rsid w:val="007E6A85"/>
    <w:rsid w:val="00862396"/>
    <w:rsid w:val="00874214"/>
    <w:rsid w:val="00894412"/>
    <w:rsid w:val="008B2074"/>
    <w:rsid w:val="008B3CCA"/>
    <w:rsid w:val="009065B2"/>
    <w:rsid w:val="00915A23"/>
    <w:rsid w:val="009714E6"/>
    <w:rsid w:val="009A0072"/>
    <w:rsid w:val="009A4089"/>
    <w:rsid w:val="009C7E86"/>
    <w:rsid w:val="00A55A8F"/>
    <w:rsid w:val="00A9279A"/>
    <w:rsid w:val="00B000A4"/>
    <w:rsid w:val="00B71EFC"/>
    <w:rsid w:val="00B77B91"/>
    <w:rsid w:val="00B97A33"/>
    <w:rsid w:val="00BD4CD7"/>
    <w:rsid w:val="00CA64CE"/>
    <w:rsid w:val="00CF5317"/>
    <w:rsid w:val="00E239A9"/>
    <w:rsid w:val="00E40AFD"/>
    <w:rsid w:val="00EE7F0C"/>
    <w:rsid w:val="00F20726"/>
    <w:rsid w:val="00F901D6"/>
    <w:rsid w:val="00FC5C43"/>
    <w:rsid w:val="00FF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4CCEB"/>
  <w15:docId w15:val="{DF71FE57-E841-4F68-8593-3EF8E5691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1388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88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73284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2074"/>
  </w:style>
  <w:style w:type="paragraph" w:styleId="Stopka">
    <w:name w:val="footer"/>
    <w:basedOn w:val="Normalny"/>
    <w:link w:val="StopkaZnak"/>
    <w:uiPriority w:val="99"/>
    <w:unhideWhenUsed/>
    <w:rsid w:val="008B2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2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07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3</Pages>
  <Words>989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13</cp:revision>
  <cp:lastPrinted>2024-01-17T08:26:00Z</cp:lastPrinted>
  <dcterms:created xsi:type="dcterms:W3CDTF">2023-04-28T08:52:00Z</dcterms:created>
  <dcterms:modified xsi:type="dcterms:W3CDTF">2024-01-17T12:01:00Z</dcterms:modified>
</cp:coreProperties>
</file>