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F3B5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LXVI/551/2023</w:t>
      </w:r>
      <w:r>
        <w:rPr>
          <w:b/>
          <w:caps/>
        </w:rPr>
        <w:br/>
        <w:t>Rady Miejskiej w Barwicach</w:t>
      </w:r>
    </w:p>
    <w:p w14:paraId="4BF4E77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0D610FDC" w14:textId="77777777" w:rsidR="00A77B3E" w:rsidRDefault="00000000">
      <w:pPr>
        <w:keepNext/>
        <w:spacing w:after="480"/>
        <w:jc w:val="center"/>
      </w:pPr>
      <w:r>
        <w:rPr>
          <w:b/>
        </w:rPr>
        <w:t>w sprawie warunków udzielenia bonifikaty od ceny sprzedaży nieruchomości gruntowych na rzecz ich użytkowników wieczystych</w:t>
      </w:r>
    </w:p>
    <w:p w14:paraId="5FAA2AE9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ust.1 i art. 41 ust. 1 ustawy z dnia 8 marca 1990 r. o samorządzie gminnym (Dz. U. z 2023 r. poz. 40 z późn. zm.) art. 198k ust. 2 i 3 ustawy z dnia 21 sierpnia 1997 r. o gospodarce nieruchomościami (Dz. U. z 2023r. poz. 344 z poźn. zm.) uchwala się, co następuje:</w:t>
      </w:r>
    </w:p>
    <w:p w14:paraId="1E3D0B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Burmistrz Barwic, udziela na wniosek, bonifikaty od ceny  nieruchomości gruntowej, sprzedawanej jej użytkownikowi wieczystemu:</w:t>
      </w:r>
    </w:p>
    <w:p w14:paraId="26E0CCB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będącemu osobą fizyczną w stosunku do której orzeczono niepełnosprawność w stopniu umiarkowanym lub znacznym oraz w stosunku do której orzeczono niepełnosprawność przed ukończeniem 16 roku życia lub zamieszkującemu w dniu przekształcenia z tą osobą będącą opiekunem prawnym lub przedstawicielem ustawowym tej osoby – w wysokości 90%;</w:t>
      </w:r>
    </w:p>
    <w:p w14:paraId="1919D57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będącemu osobą fizyczną, która jest członkiem rodziny wielodzietnej, o której mowa w ustawie z dnia 05 grudnia 2014 roku o Karcie Dużej Rodziny ( Dz.U. z 2023r. poz. 2424oraz z 2023r. poz.1234 i 1429) i uprawnionej do posiadania Karty Dużej Rodziny – w wysokości 90%;</w:t>
      </w:r>
    </w:p>
    <w:p w14:paraId="0F1EA89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będącemu osobą fizyczną lub osobą prawną, która prowadzi działalność charytatywną, opiekuńczą, kulturalną, leczniczą, oświatową, naukową, badawczo-rozwojową, wychowawczą, sportową lub turystyczną, na cele niezwiązane z działalnością zarobkową a także organizacjom pożytku publicznego na cel prowadzonej działalności pożytku publicznego; bonifikata może być udzielona osobom prawnym i organizacjom pożytku publicznego, jeżeli ich działalność nie jest działalnością gospodarczą w rozumieniu art. 3 ustawy z dnia 06 marca 2018 roku Prawo przedsiębiorców ( Dz. U z 2023r. poz.221 z późn. zm.) – w wysokości 90%.</w:t>
      </w:r>
    </w:p>
    <w:p w14:paraId="2636A6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zabezpieczenia wierzytelności Gminy Barwice z tytułu udzielonej bonifikaty, ma zastosowanie przepis art. 68 ustawy z dnia 21 sierpnia 1997 r. o gospodarce nieruchomościami (Dz. U. z 2023r. poz. 344 z późn. zm.).</w:t>
      </w:r>
    </w:p>
    <w:p w14:paraId="19AA3A01" w14:textId="1446E1E1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Burmistrz Barwic, udziela bonifikaty o której mowa w ust. 1 niezależnie od realizacji przez użytkownika wieczystego celów publicznych, budownictwa mieszkaniowego lub celów użyteczności publicznej oraz potrzeb społeczności lokalnej a także niezależnie od długości trwania okresu użytkowania wieczystego, jeżeli użytkownik wieczysty zrealizował cel oddania nieruchomości gruntowej w użytkowanie wieczyste oraz nie posiada zaległości wobec Gminy </w:t>
      </w:r>
      <w:r w:rsidR="0035008C">
        <w:rPr>
          <w:color w:val="000000"/>
          <w:u w:color="000000"/>
        </w:rPr>
        <w:t>Barwice</w:t>
      </w:r>
      <w:r>
        <w:rPr>
          <w:color w:val="000000"/>
          <w:u w:color="000000"/>
        </w:rPr>
        <w:t xml:space="preserve"> w stosunku do nieruchomości gruntowej objętej sprzedażą:</w:t>
      </w:r>
    </w:p>
    <w:p w14:paraId="327FF3E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 tytułu opłat rocznych za użytkowanie wieczyste,</w:t>
      </w:r>
    </w:p>
    <w:p w14:paraId="71BDDAC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 tytułu podatku od nieruchomości.</w:t>
      </w:r>
    </w:p>
    <w:p w14:paraId="1B801F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przypadku nieruchomości gruntowej wykorzystywanej do prowadzenia działalności gospodarczej sprzedawanej jej użytkownikowi wieczystemu, mają zastosowanie przepisy o pomocy publicznej ustalonej w oparciu o art. 69a ustawy z dnia 21 sierpnia 1997 r. o gospodarce nieruchomościami (Dz. U. z 2023r. poz. 344 z późn. zm. ).</w:t>
      </w:r>
    </w:p>
    <w:p w14:paraId="1D53A4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2CE515F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Uchwała wchodzi w życie po upływie 14 dni od daty ogłoszenia w Dzienniku Urzędowym Województwa Zachodniopomorskiego.</w:t>
      </w:r>
    </w:p>
    <w:p w14:paraId="6B87D2D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4B0212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06E64" w14:paraId="2574FBF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F3AA43" w14:textId="77777777" w:rsidR="00106E64" w:rsidRDefault="00106E6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77374" w14:textId="77777777" w:rsidR="00106E6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3F1F504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39B8"/>
    <w:rsid w:val="00106E64"/>
    <w:rsid w:val="0035008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FA5EE"/>
  <w15:docId w15:val="{AE32332F-4EA9-403B-9A31-EDFCFF8EC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LXVI/551/2023 z dnia 28 grudnia 2023 r.</dc:title>
  <dc:subject>w sprawie warunków udzielenia bonifikaty od ceny sprzedaży nieruchomości gruntowych na rzecz ich użytkowników wieczystych</dc:subject>
  <dc:creator>Lorkiewicz_J</dc:creator>
  <cp:lastModifiedBy>gminabarwice@outlook.com</cp:lastModifiedBy>
  <cp:revision>3</cp:revision>
  <dcterms:created xsi:type="dcterms:W3CDTF">2024-01-02T07:52:00Z</dcterms:created>
  <dcterms:modified xsi:type="dcterms:W3CDTF">2024-01-09T12:06:00Z</dcterms:modified>
  <cp:category>Akt prawny</cp:category>
</cp:coreProperties>
</file>