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96A0F" w14:textId="77777777" w:rsidR="00A77B3E" w:rsidRDefault="00000000">
      <w:pPr>
        <w:ind w:left="5669"/>
        <w:jc w:val="righ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62D68914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5B55B6FB" w14:textId="77777777" w:rsidR="008F5B13" w:rsidRDefault="008F5B13">
      <w:pPr>
        <w:ind w:left="5669"/>
        <w:jc w:val="right"/>
      </w:pPr>
    </w:p>
    <w:p w14:paraId="0259988C" w14:textId="77777777" w:rsidR="008F5B13" w:rsidRDefault="00000000">
      <w:pPr>
        <w:jc w:val="center"/>
        <w:rPr>
          <w:b/>
          <w:caps/>
        </w:rPr>
      </w:pPr>
      <w:r>
        <w:rPr>
          <w:b/>
          <w:caps/>
        </w:rPr>
        <w:t>Uchwała Nr LXV/536/2023</w:t>
      </w:r>
      <w:r>
        <w:rPr>
          <w:b/>
          <w:caps/>
        </w:rPr>
        <w:br/>
        <w:t>Rady Miejskiej w Barwicach</w:t>
      </w:r>
    </w:p>
    <w:p w14:paraId="423DF2C6" w14:textId="77777777" w:rsidR="008F5B13" w:rsidRDefault="00000000">
      <w:pPr>
        <w:spacing w:before="280" w:after="280"/>
        <w:jc w:val="center"/>
        <w:rPr>
          <w:b/>
          <w:caps/>
        </w:rPr>
      </w:pPr>
      <w:r>
        <w:t>z dnia 8 grudnia 2023 r.</w:t>
      </w:r>
    </w:p>
    <w:p w14:paraId="5D976D72" w14:textId="77777777" w:rsidR="008F5B13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154EA541" w14:textId="77777777" w:rsidR="008F5B13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1688), uchwala się co następuje:</w:t>
      </w:r>
    </w:p>
    <w:p w14:paraId="0526653D" w14:textId="77777777" w:rsidR="008F5B13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2D069899" w14:textId="77777777" w:rsidR="008F5B13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7118EB56" w14:textId="77777777" w:rsidR="008F5B13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64094690" w14:textId="77777777" w:rsidR="008F5B13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52E4FA1F" w14:textId="77777777" w:rsidR="008F5B13" w:rsidRDefault="00000000">
      <w:pPr>
        <w:keepLines/>
        <w:spacing w:before="120" w:after="120"/>
        <w:ind w:firstLine="340"/>
      </w:pPr>
      <w:r>
        <w:t>1. Dochodami w kwocie 67.180.834,56 zł, w tym:</w:t>
      </w:r>
    </w:p>
    <w:p w14:paraId="355C621C" w14:textId="77777777" w:rsidR="008F5B13" w:rsidRDefault="00000000">
      <w:pPr>
        <w:keepLines/>
        <w:spacing w:before="120" w:after="120"/>
        <w:ind w:left="227" w:firstLine="454"/>
      </w:pPr>
      <w:r>
        <w:t>- Dochody bieżące w kwocie 47.088.995,75 zł</w:t>
      </w:r>
    </w:p>
    <w:p w14:paraId="342CA6C3" w14:textId="77777777" w:rsidR="008F5B13" w:rsidRDefault="00000000">
      <w:pPr>
        <w:keepLines/>
        <w:spacing w:before="120" w:after="120"/>
        <w:ind w:left="227" w:firstLine="454"/>
      </w:pPr>
      <w:r>
        <w:t>- Dochody majątkowe w kwocie 20.091.838,81 zł</w:t>
      </w:r>
    </w:p>
    <w:p w14:paraId="30065178" w14:textId="77777777" w:rsidR="008F5B13" w:rsidRDefault="00000000">
      <w:pPr>
        <w:keepLines/>
        <w:spacing w:before="120" w:after="120"/>
        <w:ind w:left="227" w:firstLine="454"/>
      </w:pPr>
      <w:r>
        <w:t>- Dotacje na zadania zlecone w kwocie 7.821.777,18 zł</w:t>
      </w:r>
    </w:p>
    <w:p w14:paraId="7D703F22" w14:textId="77777777" w:rsidR="008F5B13" w:rsidRDefault="00000000">
      <w:pPr>
        <w:keepLines/>
        <w:spacing w:before="120" w:after="120"/>
        <w:ind w:firstLine="340"/>
      </w:pPr>
      <w:r>
        <w:t>2. Wydatkami w kwocie 77.053.736,71 zł, w tym:</w:t>
      </w:r>
    </w:p>
    <w:p w14:paraId="5632F3AF" w14:textId="77777777" w:rsidR="008F5B13" w:rsidRDefault="00000000">
      <w:pPr>
        <w:keepLines/>
        <w:spacing w:before="120" w:after="120"/>
        <w:ind w:left="227" w:firstLine="454"/>
      </w:pPr>
      <w:r>
        <w:t>- Wydatki bieżące w kwocie 48.552.242,91 zł</w:t>
      </w:r>
    </w:p>
    <w:p w14:paraId="7BBB75FC" w14:textId="77777777" w:rsidR="008F5B13" w:rsidRDefault="00000000">
      <w:pPr>
        <w:keepLines/>
        <w:spacing w:before="120" w:after="120"/>
        <w:ind w:left="227" w:firstLine="454"/>
      </w:pPr>
      <w:r>
        <w:t>- Wydatki majątkowe w kwocie 28.501.493,80 zł</w:t>
      </w:r>
    </w:p>
    <w:p w14:paraId="61AA3696" w14:textId="77777777" w:rsidR="008F5B13" w:rsidRDefault="00000000">
      <w:pPr>
        <w:keepLines/>
        <w:spacing w:before="120" w:after="120"/>
        <w:ind w:left="227" w:firstLine="454"/>
      </w:pPr>
      <w:r>
        <w:t>- Wydatki na zadania zlecone w kwocie 7.821.777,18 zł</w:t>
      </w:r>
    </w:p>
    <w:p w14:paraId="59FD0403" w14:textId="77777777" w:rsidR="008F5B13" w:rsidRDefault="00000000">
      <w:pPr>
        <w:keepLines/>
        <w:spacing w:before="120" w:after="120"/>
        <w:ind w:firstLine="340"/>
      </w:pPr>
      <w:r>
        <w:t>3. Deficytem budżetu w kwocie 9.872.902,15 zł Deficyt pozostaje bez zmian.</w:t>
      </w:r>
    </w:p>
    <w:p w14:paraId="5A8FDA07" w14:textId="77777777" w:rsidR="008F5B13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5BAC30CF" w14:textId="77777777" w:rsidR="008F5B13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2023.</w:t>
      </w:r>
    </w:p>
    <w:p w14:paraId="77D94F1C" w14:textId="77777777" w:rsidR="008F5B13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66BCE42C" w14:textId="77777777" w:rsidR="008F5B13" w:rsidRDefault="008F5B13">
      <w:pPr>
        <w:keepNext/>
        <w:keepLines/>
        <w:spacing w:before="120" w:after="120"/>
        <w:ind w:firstLine="340"/>
      </w:pPr>
    </w:p>
    <w:p w14:paraId="778A67B0" w14:textId="77777777" w:rsidR="008F5B13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F5B13" w14:paraId="7619CC1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B8C6DF" w14:textId="77777777" w:rsidR="008F5B13" w:rsidRDefault="008F5B1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B21D46" w14:textId="77777777" w:rsidR="008F5B1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56B84B87" w14:textId="77777777" w:rsidR="008F5B13" w:rsidRDefault="008F5B13">
      <w:pPr>
        <w:keepNext/>
      </w:pPr>
    </w:p>
    <w:p w14:paraId="77364F88" w14:textId="77777777" w:rsidR="008F5B13" w:rsidRDefault="008F5B13">
      <w:pPr>
        <w:keepNext/>
        <w:sectPr w:rsidR="008F5B13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9961E45" w14:textId="77777777" w:rsidR="008F5B13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LXV/536/2023</w:t>
      </w:r>
      <w:r>
        <w:br/>
        <w:t>Rady Miejskiej w Barwicach</w:t>
      </w:r>
      <w:r>
        <w:br/>
        <w:t>z dnia 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21"/>
        <w:gridCol w:w="335"/>
        <w:gridCol w:w="1070"/>
        <w:gridCol w:w="335"/>
        <w:gridCol w:w="1190"/>
        <w:gridCol w:w="4412"/>
        <w:gridCol w:w="2049"/>
        <w:gridCol w:w="1311"/>
        <w:gridCol w:w="738"/>
        <w:gridCol w:w="2049"/>
        <w:gridCol w:w="335"/>
        <w:gridCol w:w="335"/>
      </w:tblGrid>
      <w:tr w:rsidR="008F5B13" w14:paraId="3C8F5451" w14:textId="77777777"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1445A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C1435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40CCA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F8D68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4BA0A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5E56A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2ED21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3E36C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C9929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0A951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053C3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E4B73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54B42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043F5D7E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A28AB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688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B00F15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dochodów budżetu Gminy Barwice na 2023  rok</w:t>
            </w:r>
          </w:p>
        </w:tc>
      </w:tr>
      <w:tr w:rsidR="008F5B13" w14:paraId="36B7AD3B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F25B7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C33B5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87F2B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37B59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DFE04B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C8AB8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276DC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68A5F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173E0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B41C8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4AB3F746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7D74C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F57638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C51537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CBB4C6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E2E8F3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0F5DA9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1 223 036,86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88FCC2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55425D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1 227 036,86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DFEA3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290BB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45F07706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22194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1E695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67B7C5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75023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01F20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AE10DD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Urzędy gmin (miast i miast na prawach powiatu)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C9DBD4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136 700,00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03434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39173E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140 700,00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3D898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D2D2D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02D6BC4E" w14:textId="77777777">
        <w:trPr>
          <w:trHeight w:val="2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12FBF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A1ECF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CB56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71D55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0960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D3094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Wpływy z otrzymanych spadków, zapisów i darowizn w postaci pieniężnej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DD78CD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16 700,00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044E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1082F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20 700,00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7D6CB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BF7AC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61180B33" w14:textId="77777777">
        <w:trPr>
          <w:trHeight w:val="41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02A7C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EBFE14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756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7EFBE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91EF47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9546D0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CA9977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13 156 922,30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6E4677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4 010,85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923412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13 160 933,15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E4858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E2A67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141B26C3" w14:textId="77777777">
        <w:trPr>
          <w:trHeight w:val="2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728EA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852F3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F2EE80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75618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B45D25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663A92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Wpływy z innych opłat stanowiących dochody jednostek samorządu terytorialnego na podstawie ustaw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E1BC9E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389 835,30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0DE178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4 010,85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8FC442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393 846,15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6907F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648A5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355C109C" w14:textId="77777777">
        <w:trPr>
          <w:trHeight w:val="2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AAB87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2AA54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D4C48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431FB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0480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E637F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Wpływy z opłat za zezwolenia na sprzedaż napojów alkoholowych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BB59C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144 000,00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2FD8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4 010,85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153EC5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148 010,85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15E8C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8FF2A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7222C3C6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F60FC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C74C3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C3791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08B65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487C7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DC2FB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2009D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26BFC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97BEC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7FE7A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E71DC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6E3DE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497BE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1A02C9A8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BD7CF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0CBB5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3916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67 172 823,71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E1488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8 010,85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65F66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67 180 834,56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16BC8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4B2CC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6EFF8232" w14:textId="77777777">
        <w:trPr>
          <w:trHeight w:val="31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FEFE6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71D2F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B70DC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990A3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291E1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754BB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E5F3F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CCE75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D4508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21DC9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17E09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0F33D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44305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1D6A07C2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32BD6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498574E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5A2B1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3416C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5BA39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9EDD8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A4399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42114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9D85D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247A0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</w:tbl>
    <w:p w14:paraId="07B84D36" w14:textId="77777777" w:rsidR="008F5B13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4476B8C7" w14:textId="77777777" w:rsidR="008F5B13" w:rsidRDefault="008F5B13">
      <w:pPr>
        <w:sectPr w:rsidR="008F5B13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199B91EC" w14:textId="77777777" w:rsidR="008F5B13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LXV/536/2023</w:t>
      </w:r>
      <w:r>
        <w:br/>
        <w:t>Rady Miejskiej w Barwicach</w:t>
      </w:r>
      <w:r>
        <w:br/>
        <w:t>z dnia 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  <w:gridCol w:w="324"/>
        <w:gridCol w:w="1173"/>
        <w:gridCol w:w="324"/>
        <w:gridCol w:w="1053"/>
        <w:gridCol w:w="324"/>
        <w:gridCol w:w="1173"/>
        <w:gridCol w:w="4348"/>
        <w:gridCol w:w="2019"/>
        <w:gridCol w:w="1290"/>
        <w:gridCol w:w="727"/>
        <w:gridCol w:w="1987"/>
        <w:gridCol w:w="324"/>
        <w:gridCol w:w="324"/>
      </w:tblGrid>
      <w:tr w:rsidR="008F5B13" w14:paraId="76C136B7" w14:textId="77777777">
        <w:trPr>
          <w:trHeight w:val="7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39C63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76817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51059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4FB6B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223E7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C216F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F8F2F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8E3F7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252EC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80D99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2775F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E4E92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D1835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A96CD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727C3AEF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5CF6A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702FC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E5B28B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2023 rok 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FF62C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277ADE1E" w14:textId="77777777">
        <w:trPr>
          <w:trHeight w:val="8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EDE53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7EB17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6AF73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9A389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5F5F0337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A7DAC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80A86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C98CC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297BF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8580E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AE22E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7D2E8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702AD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27925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258AC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4955D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702F9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DE9D0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3BFCD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1C9F43BC" w14:textId="77777777">
        <w:trPr>
          <w:trHeight w:val="17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0B49C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AD167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E04266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FFEB2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AE2FB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29BD0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0523A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F68D7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85DDE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728D0C38" w14:textId="77777777">
        <w:trPr>
          <w:trHeight w:val="1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F6421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52281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D831D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FC4C1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FFB91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6B892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7A98E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48C50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BBD26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843F2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7733F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11C6D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075D0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88FE3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324C6214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1ABFC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3CCDE7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B3D3C3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CFA633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27BB82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5140EB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20 246 010,70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345747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052BD1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20 246 010,70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6EAF6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151A095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5B7AC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0D74A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D00CEC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60016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8C87CF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42F461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Drogi publiczne gminne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A60175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20 141 689,90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92C5A3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B4D9C6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20 141 689,90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137FC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39BC51C6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E5988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9AD9D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644D0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AC52B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AC1CA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91A94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196 599,10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D90D1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98EF3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176 599,10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EDBEC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2AEA56A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99FA5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25942E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B2618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5385ED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45BCCC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8C6EE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6 534 969,44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A49D16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B1BF4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6 554 969,44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DC13A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647D96D4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0B9AA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393C9C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D6DFD9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5663FF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46F126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mieszkaniowa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9E0B88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834 460,24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2D3A3E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205490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972 460,24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58CB5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11971504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10352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32555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4BE866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1F659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888E0C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BE2D83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E4DB8C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C7655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314 000,00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87D8D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3B36E5B6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0DEA8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EC3AF3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E75BD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79813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4530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1BE29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Podatek od towarów i usług (VAT).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58F9A5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E1C1D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9510A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314 000,00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E6B19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13D46E3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174F6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4D3B64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EC4E89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8DA420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DE4EF9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8856C9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8 984 196,76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763CED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0C3D1F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8 988 196,76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918CD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4D8F8D5D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942B1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5CA4C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6EC79D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75023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EC8B2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A25A91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Urzędy gmin (miast i miast na prawach powiatu)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791D87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4 724 228,90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6EAE5D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241C52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4 728 228,90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5F5D6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3170E9ED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2F0B2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C370F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8E408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00FFD8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3D278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E06A3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170 600,00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A141CD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64438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174 600,00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53DDC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188380AA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CAE48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AD775E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C91BB3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3897F8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2AB4FA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Bezpieczeństwo publiczne i ochrona przeciwpożarowa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6D90EC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396 285,60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5D66C1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3BDCB8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396 285,60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8F5A2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344ECC4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EBA71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5F31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FAF1F3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75412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20CD39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6DC44C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Ochotnicze straże pożarne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10611C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386 375,60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6A76A4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565B00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386 375,60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EDFEA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6058E0C3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00369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BBE95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B5803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C248F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36801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9B0F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72CA8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8E79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F9A5C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4C289F23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B3782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5257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4A3F8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347CD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65AC3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4DC21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32 250,00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DD068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0E758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12 250,00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47F25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3E42FD1C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6DF01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A044D3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757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7D1B68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914CEE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4132BC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Obsługa długu publicznego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441BD4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483 000,00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EC836E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-138 000,00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7B170E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345 000,00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307D4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3FD89AF8" w14:textId="77777777">
        <w:trPr>
          <w:trHeight w:val="54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F4FFC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63324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E4B37C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75702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C679DB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3DB048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A09F63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0F5BA7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-138 000,00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3BE27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6BF66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5E9E32D2" w14:textId="77777777">
        <w:trPr>
          <w:trHeight w:val="41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BDF5D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DC3A0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6AEB6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B950EF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8110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2D258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C3491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953CE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-138 000,00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0B0FF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D2F21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6C45153C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1093A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FD670D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674174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46CFFC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A5F65F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Ochrona zdrowia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E99638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370 690,70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34B7FC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4 010,85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832FFC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374 701,55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D4D6E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1E7CE8F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4C9D4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3A77A5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0CE063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85154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0921EF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67C435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Przeciwdziałanie alkoholizmowi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DF2528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204 140,70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A14BC5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4 010,85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E48F0B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208 151,55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5087F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2DF2D91F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015A1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E902F7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36778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4520BC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5CAB3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3E1F5A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95 285,30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58FDF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4 010,85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D1F1F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99 296,15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8FE28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1E289404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803FF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21FDE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1682B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A0E99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2D1FB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277B1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AADF2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3EB56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C2F88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C53C6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AAB10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5543A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1285F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AB069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4D6E834E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C32A0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5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040CE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331F1E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77 045 725,86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D742E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8 010,85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9EB79D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77 053 736,71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F6F6F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7F439140" w14:textId="77777777">
        <w:trPr>
          <w:trHeight w:val="1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B02C1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993A2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58363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25C71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53534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AFE01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344C1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56D1C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B9F86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7BB46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C5A31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0EC65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DB72F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D6172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3C5A647F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28532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C0A4E8A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73E26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C1037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B011E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AC956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ED58D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759BE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E9B891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72CE4376" w14:textId="77777777" w:rsidR="008F5B13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sectPr w:rsidR="008F5B13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F5B13"/>
    <w:rsid w:val="00A77B3E"/>
    <w:rsid w:val="00CA2A55"/>
    <w:rsid w:val="00F83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1BBDCC"/>
  <w15:docId w15:val="{4B163638-90C9-4F06-AAAF-8CE227C75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624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LXV/536/2023 z dnia 8 grudnia 2023 r.</dc:title>
  <dc:subject>w sprawie zmian w^budżecie Gminy Barwice na 2023^r.</dc:subject>
  <dc:creator>Kartarzyna Git</dc:creator>
  <cp:lastModifiedBy>Kartarzyna Git</cp:lastModifiedBy>
  <cp:revision>2</cp:revision>
  <dcterms:created xsi:type="dcterms:W3CDTF">2023-12-08T09:27:00Z</dcterms:created>
  <dcterms:modified xsi:type="dcterms:W3CDTF">2023-12-08T09:27:00Z</dcterms:modified>
  <cp:category>Akt prawny</cp:category>
</cp:coreProperties>
</file>