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8C01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LXV/540/2023</w:t>
      </w:r>
      <w:r>
        <w:rPr>
          <w:b/>
          <w:caps/>
        </w:rPr>
        <w:br/>
        <w:t>Rady Miejskiej w Barwicach</w:t>
      </w:r>
    </w:p>
    <w:p w14:paraId="46BCF1F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8 grudnia 2023 r.</w:t>
      </w:r>
    </w:p>
    <w:p w14:paraId="599A7301" w14:textId="77777777" w:rsidR="00A77B3E" w:rsidRDefault="00000000">
      <w:pPr>
        <w:keepNext/>
        <w:spacing w:after="480"/>
        <w:jc w:val="center"/>
      </w:pPr>
      <w:r>
        <w:rPr>
          <w:b/>
        </w:rPr>
        <w:t>w sprawie zatwierdzenia stanowiska Komisji Rewizyjnej</w:t>
      </w:r>
    </w:p>
    <w:p w14:paraId="153AE002" w14:textId="77777777" w:rsidR="00A77B3E" w:rsidRDefault="00000000">
      <w:pPr>
        <w:keepLines/>
        <w:spacing w:before="120" w:after="120"/>
        <w:ind w:firstLine="227"/>
      </w:pPr>
      <w:r>
        <w:t>Na podstawie art. 18a ust. 1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oraz §109 ust. 1 Statutu Gminy Barwice, stanowiącego załącznik</w:t>
      </w:r>
      <w:r>
        <w:br/>
        <w:t>do uchwały Nr IX/47/2003 Rady Miejskiej w Barwicach z dnia30 maja 2003 r. w sprawie uchwalenia statutu Miasta i Gminy Barwice (Dz. Urz. Woj. Zachodniopomorskiego z 2003 r. Nr 58, poz. 1034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0EB05CC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Zatwierdza się stanowisko przyjęte przez Komisję Rewizyjną w Protokole pokontrolnym </w:t>
      </w:r>
      <w:r>
        <w:br/>
        <w:t>nr 3/2023 z kontroli sołectwa Kłodzino w zakresie realizacji funduszu sołeckiego za 2022 rok.</w:t>
      </w:r>
    </w:p>
    <w:p w14:paraId="1EE3428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Protokół, o którym mowa w ust. 1 stanowi załącznik do niniejszej uchwały.</w:t>
      </w:r>
    </w:p>
    <w:p w14:paraId="0F7B72B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Przewodniczącemu Rady Miejskiej w Barwicach.</w:t>
      </w:r>
    </w:p>
    <w:p w14:paraId="0DED534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4A1122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2432F7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C0A82" w14:paraId="5985DA6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802638" w14:textId="77777777" w:rsidR="00FC0A82" w:rsidRDefault="00FC0A8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470B35" w14:textId="77777777" w:rsidR="00FC0A8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7F197045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DF4FDC2" w14:textId="77777777" w:rsidR="00A77B3E" w:rsidRDefault="00000000">
      <w:pPr>
        <w:keepNext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uchwały</w:t>
      </w:r>
      <w:r>
        <w:rPr>
          <w:color w:val="000000"/>
          <w:u w:color="000000"/>
        </w:rPr>
        <w:t xml:space="preserve"> Nr LXV/540/2023</w:t>
      </w:r>
      <w:r>
        <w:rPr>
          <w:color w:val="000000"/>
          <w:u w:color="000000"/>
        </w:rPr>
        <w:br/>
      </w:r>
      <w:r>
        <w:t>Rady Miejskiej w Barwicach</w:t>
      </w:r>
      <w:r>
        <w:rPr>
          <w:color w:val="000000"/>
          <w:u w:color="000000"/>
        </w:rPr>
        <w:br/>
      </w:r>
      <w:r>
        <w:t>z dnia 8 grudnia 2023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A2A55"/>
    <w:rsid w:val="00DE5B2C"/>
    <w:rsid w:val="00FC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A77E33"/>
  <w15:docId w15:val="{BDB9BFAE-0F2D-4D49-BD2B-76BEA98A6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LXV/540/2023 z dnia 8 grudnia 2023 r.</dc:title>
  <dc:subject>w sprawie zatwierdzenia stanowiska Komisji Rewizyjnej</dc:subject>
  <dc:creator>Kartarzyna Git</dc:creator>
  <cp:lastModifiedBy>Kartarzyna Git</cp:lastModifiedBy>
  <cp:revision>2</cp:revision>
  <dcterms:created xsi:type="dcterms:W3CDTF">2023-12-08T09:58:00Z</dcterms:created>
  <dcterms:modified xsi:type="dcterms:W3CDTF">2023-12-08T09:58:00Z</dcterms:modified>
  <cp:category>Akt prawny</cp:category>
</cp:coreProperties>
</file>