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362E" w14:textId="7F61D1D1" w:rsidR="00C21D30" w:rsidRPr="00886248" w:rsidRDefault="00E97731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C07A47">
        <w:rPr>
          <w:rFonts w:ascii="Times New Roman" w:eastAsia="Times New Roman" w:hAnsi="Times New Roman" w:cs="Times New Roman"/>
          <w:color w:val="00000A"/>
          <w:sz w:val="24"/>
          <w:lang w:val="pl-PL"/>
        </w:rPr>
        <w:t>28.11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="0037218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58DB907B" w14:textId="36BCBA65" w:rsidR="004E285C" w:rsidRPr="00883F84" w:rsidRDefault="001015D6" w:rsidP="00883F84">
      <w:pPr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C07A47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.2023.MJ</w:t>
      </w:r>
    </w:p>
    <w:p w14:paraId="7A429A51" w14:textId="77777777" w:rsidR="004E285C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0E422AD4" w14:textId="729BE91F" w:rsidR="00C21D30" w:rsidRDefault="0045298A" w:rsidP="0045298A">
      <w:pPr>
        <w:spacing w:line="480" w:lineRule="auto"/>
        <w:jc w:val="center"/>
        <w:rPr>
          <w:rFonts w:eastAsia="Calibri" w:cs="Calibri"/>
          <w:color w:val="00000A"/>
          <w:lang w:val="pl-PL"/>
        </w:rPr>
      </w:pPr>
      <w:r w:rsidRPr="0045298A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przedłużeniu terminu załatwienia sprawy</w:t>
      </w:r>
    </w:p>
    <w:p w14:paraId="5FEA7440" w14:textId="2A162CDE" w:rsidR="0045298A" w:rsidRDefault="0045298A" w:rsidP="000E3AC2">
      <w:pPr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podstawie art. 36 § 1 i § 2, a także w związku z art. 35 ustawy z dnia 14 czerwca 1960 r. KPA (t.j. Dz. U. z 202</w:t>
      </w:r>
      <w:r w:rsidR="00AB6C40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AB6C40">
        <w:rPr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445D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 w:rsidRPr="0045298A">
        <w:rPr>
          <w:rFonts w:ascii="Times New Roman" w:eastAsia="Times New Roman" w:hAnsi="Times New Roman" w:cs="Times New Roman"/>
          <w:color w:val="00000A"/>
          <w:sz w:val="24"/>
          <w:lang w:val="pl-PL"/>
        </w:rPr>
        <w:t>),</w:t>
      </w:r>
    </w:p>
    <w:p w14:paraId="3E9BACA4" w14:textId="77777777" w:rsidR="0045298A" w:rsidRDefault="0045298A" w:rsidP="00883F84">
      <w:pPr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215AC08" w14:textId="407AB5C2" w:rsidR="005B1D25" w:rsidRPr="000E3AC2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</w:pPr>
      <w:r w:rsidRPr="000E3AC2"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  <w:t>z</w:t>
      </w:r>
      <w:r w:rsidR="007F7E93" w:rsidRPr="000E3AC2">
        <w:rPr>
          <w:rFonts w:ascii="Times New Roman" w:eastAsia="Times New Roman" w:hAnsi="Times New Roman" w:cs="Times New Roman"/>
          <w:b/>
          <w:color w:val="00000A"/>
          <w:sz w:val="28"/>
          <w:szCs w:val="18"/>
          <w:lang w:val="pl-PL"/>
        </w:rPr>
        <w:t>awiadamiam</w:t>
      </w:r>
    </w:p>
    <w:p w14:paraId="017CD6C9" w14:textId="223FACA9" w:rsidR="004E285C" w:rsidRDefault="00445D4A" w:rsidP="00986C2F">
      <w:pPr>
        <w:spacing w:line="276" w:lineRule="auto"/>
        <w:jc w:val="both"/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s</w:t>
      </w:r>
      <w:r w:rsidRPr="00445D4A">
        <w:rPr>
          <w:rFonts w:ascii="Times New Roman" w:eastAsia="Times New Roman" w:hAnsi="Times New Roman" w:cs="Times New Roman"/>
          <w:color w:val="00000A"/>
          <w:sz w:val="24"/>
          <w:lang w:val="pl-PL"/>
        </w:rPr>
        <w:t>trony postępowania o przedłużeniu terminu załatwienia</w:t>
      </w:r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spraw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y</w:t>
      </w:r>
      <w:r w:rsidR="0000259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tj. wydania decyzji </w:t>
      </w:r>
      <w:r w:rsidR="00092FE5">
        <w:rPr>
          <w:rFonts w:ascii="Times New Roman" w:eastAsia="Times New Roman" w:hAnsi="Times New Roman" w:cs="Times New Roman"/>
          <w:color w:val="00000A"/>
          <w:sz w:val="24"/>
          <w:lang w:val="pl-PL"/>
        </w:rPr>
        <w:t>o</w:t>
      </w:r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ustaleni</w:t>
      </w:r>
      <w:r w:rsidR="00092FE5">
        <w:rPr>
          <w:rFonts w:ascii="Times New Roman" w:eastAsia="Times New Roman" w:hAnsi="Times New Roman" w:cs="Times New Roman"/>
          <w:color w:val="00000A"/>
          <w:sz w:val="24"/>
          <w:lang w:val="pl-PL"/>
        </w:rPr>
        <w:t>u</w:t>
      </w:r>
      <w:r w:rsidR="007F7E9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lokalizacji inwestycji celu publicznego pn:</w:t>
      </w:r>
      <w:r w:rsidR="00FB75A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986C2F" w:rsidRPr="00986C2F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>Budowa sieci wodociągowej, rozdzielczej na działce o nr ewid. 4/22, 72/1, 73, 4/16, 56/2, 56/1, 4/14 obręb Nowe Koprzywno, gmina Barwice.</w:t>
      </w:r>
      <w:r w:rsidR="00986C2F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 xml:space="preserve"> </w:t>
      </w:r>
      <w:r w:rsidR="00986C2F" w:rsidRPr="006009A5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Inwestorem przedsięwzięcia jest</w:t>
      </w:r>
      <w:r w:rsidR="00986C2F" w:rsidRPr="00986C2F"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  <w:t xml:space="preserve"> P. Joanna Szymańska.</w:t>
      </w:r>
    </w:p>
    <w:p w14:paraId="2C79A6FB" w14:textId="77777777" w:rsidR="00AA4268" w:rsidRPr="00986C2F" w:rsidRDefault="00AA4268" w:rsidP="00986C2F">
      <w:pPr>
        <w:spacing w:line="276" w:lineRule="auto"/>
        <w:jc w:val="both"/>
        <w:rPr>
          <w:rFonts w:ascii="Times New Roman" w:eastAsia="Times New Roman" w:hAnsi="Times New Roman" w:cs="Times New Roman"/>
          <w:i/>
          <w:iCs/>
          <w:color w:val="00000A"/>
          <w:sz w:val="24"/>
          <w:lang w:val="pl-PL"/>
        </w:rPr>
      </w:pPr>
    </w:p>
    <w:p w14:paraId="5FBA68B5" w14:textId="0F9E423B" w:rsidR="000E3AC2" w:rsidRPr="000E3AC2" w:rsidRDefault="000E3AC2" w:rsidP="00AA4268">
      <w:pPr>
        <w:tabs>
          <w:tab w:val="left" w:pos="284"/>
          <w:tab w:val="left" w:pos="426"/>
          <w:tab w:val="left" w:pos="567"/>
        </w:tabs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  <w:r w:rsidRPr="000E3AC2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  <w:t>Uzasadnienie</w:t>
      </w:r>
    </w:p>
    <w:p w14:paraId="4A8B95D1" w14:textId="6E4E9C90" w:rsidR="000E3AC2" w:rsidRPr="000E3AC2" w:rsidRDefault="000E3AC2" w:rsidP="00AA4268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Zgodnie z art. 36 § 1 i § 2 kodeksu postępowania administracyjnego, o każdym przypadku niezałatwienia sprawy w terminie określonym w art. 35 organ administracyjny obowiązany jest zawiadomić strony, podając przyczyny zwłoki i wskazując nowy termin załatwienia sprawy. Ten sam obowiązek ciąży na organie administracji publicznej również w przypadku zwłoki w załatwieniu sprawy z przyczyn niezależnych od organu.</w:t>
      </w:r>
    </w:p>
    <w:p w14:paraId="4A3075DB" w14:textId="2FC599E6" w:rsidR="000E3AC2" w:rsidRDefault="000E3AC2" w:rsidP="00AA4268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Przyczyną niezałatwienia sprawy w terminie wskazanym w art. 35 kpa jest konieczność skutecznego doręczenia stronom postepowania zawiadomienia</w:t>
      </w:r>
      <w:r w:rsidR="007D476D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 zakończeniu postępowania</w:t>
      </w: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2D0A8A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IN.6733.0</w:t>
      </w:r>
      <w:r w:rsidR="0096216A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2D0A8A">
        <w:rPr>
          <w:rFonts w:ascii="Times New Roman" w:eastAsia="Times New Roman" w:hAnsi="Times New Roman" w:cs="Times New Roman"/>
          <w:color w:val="00000A"/>
          <w:sz w:val="24"/>
          <w:lang w:val="pl-PL"/>
        </w:rPr>
        <w:t>.2023.MJ</w:t>
      </w: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 dnia </w:t>
      </w:r>
      <w:r w:rsidR="00A675A7">
        <w:rPr>
          <w:rFonts w:ascii="Times New Roman" w:eastAsia="Times New Roman" w:hAnsi="Times New Roman" w:cs="Times New Roman"/>
          <w:color w:val="00000A"/>
          <w:sz w:val="24"/>
          <w:lang w:val="pl-PL"/>
        </w:rPr>
        <w:t>31.10</w:t>
      </w:r>
      <w:r w:rsidR="002D0A8A">
        <w:rPr>
          <w:rFonts w:ascii="Times New Roman" w:eastAsia="Times New Roman" w:hAnsi="Times New Roman" w:cs="Times New Roman"/>
          <w:color w:val="00000A"/>
          <w:sz w:val="24"/>
          <w:lang w:val="pl-PL"/>
        </w:rPr>
        <w:t>.2023</w:t>
      </w: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27B250DE" w14:textId="4739DCBD" w:rsidR="00801EA1" w:rsidRPr="000E3AC2" w:rsidRDefault="00092FE5" w:rsidP="00AA4268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Nowy</w:t>
      </w:r>
      <w:r w:rsidR="00801EA1" w:rsidRPr="00801EA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termin załatwienia sprawy wyznacza się na dzień  </w:t>
      </w:r>
      <w:r w:rsidR="00AB6C40">
        <w:rPr>
          <w:rFonts w:ascii="Times New Roman" w:eastAsia="Times New Roman" w:hAnsi="Times New Roman" w:cs="Times New Roman"/>
          <w:color w:val="00000A"/>
          <w:sz w:val="24"/>
          <w:lang w:val="pl-PL"/>
        </w:rPr>
        <w:t>02.01.2024</w:t>
      </w:r>
      <w:r w:rsidR="00801EA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12BE9F86" w14:textId="1F95D042" w:rsidR="000E3AC2" w:rsidRPr="000E3AC2" w:rsidRDefault="000E3AC2" w:rsidP="00AA4268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W związku z powyższym, postanowiono jak w sentencji zawiadomienia.</w:t>
      </w:r>
    </w:p>
    <w:p w14:paraId="69687BCD" w14:textId="2E0F24A7" w:rsidR="000E3AC2" w:rsidRPr="000E3AC2" w:rsidRDefault="00420C9D" w:rsidP="00AA4268">
      <w:pPr>
        <w:tabs>
          <w:tab w:val="left" w:pos="284"/>
          <w:tab w:val="left" w:pos="567"/>
        </w:tabs>
        <w:spacing w:line="276" w:lineRule="auto"/>
        <w:ind w:firstLine="426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420C9D">
        <w:rPr>
          <w:rFonts w:ascii="Times New Roman" w:eastAsia="Times New Roman" w:hAnsi="Times New Roman" w:cs="Times New Roman"/>
          <w:color w:val="00000A"/>
          <w:sz w:val="24"/>
          <w:lang w:val="pl-PL"/>
        </w:rPr>
        <w:t>Jednocześnie, zgodnie z art. 10 KPA zawiadamia się, że w Referacie Inwestycji Urzędu Miejskiego w Barwicach, przy ul. Zwycięzców 22 (pokój nr 3) znajduje się całość akt dotyczących ww. sprawy. Akta sprawy zostaną udostępnione e-mailowo, po wcześniejszym telefonicznym uzgodnieniu. Osoba do kontaktu w przedmiotowej  sprawie  Pani Magdalena Janowska  tel. 94 713 75 02, mail: m</w:t>
      </w:r>
      <w:r w:rsidR="008B5DF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Pr="00420C9D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janowska@um.barwice.pl.</w:t>
      </w:r>
    </w:p>
    <w:p w14:paraId="2B11FAD3" w14:textId="77777777" w:rsidR="00AA4268" w:rsidRDefault="00AA4268" w:rsidP="005A55B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</w:p>
    <w:p w14:paraId="217831CC" w14:textId="50FA3D64" w:rsidR="000E3AC2" w:rsidRPr="005A55B3" w:rsidRDefault="000E3AC2" w:rsidP="005A55B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</w:pPr>
      <w:r w:rsidRPr="005A55B3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val="pl-PL"/>
        </w:rPr>
        <w:t>Pouczenie</w:t>
      </w:r>
    </w:p>
    <w:p w14:paraId="56462841" w14:textId="1B1B33B5" w:rsidR="00DC2F4A" w:rsidRDefault="000E3AC2" w:rsidP="005A55B3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0E3AC2">
        <w:rPr>
          <w:rFonts w:ascii="Times New Roman" w:eastAsia="Times New Roman" w:hAnsi="Times New Roman" w:cs="Times New Roman"/>
          <w:color w:val="00000A"/>
          <w:sz w:val="24"/>
          <w:lang w:val="pl-PL"/>
        </w:rPr>
        <w:t>Zgodnie z art. 36 § 1 kpa Strona ma prawo do wniesienia ponaglenia.</w:t>
      </w:r>
    </w:p>
    <w:p w14:paraId="6B43AAA4" w14:textId="77777777" w:rsidR="0001410B" w:rsidRDefault="0001410B" w:rsidP="0001410B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1DF63E1B" w14:textId="00C23636" w:rsidR="0001410B" w:rsidRDefault="0001410B" w:rsidP="00886248">
      <w:pPr>
        <w:widowControl/>
        <w:jc w:val="right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B60EDF3" w14:textId="1095643D" w:rsidR="00C9032D" w:rsidRDefault="00C9032D" w:rsidP="0001410B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14217B7C" w14:textId="77777777" w:rsidR="00236606" w:rsidRDefault="00236606" w:rsidP="00236606">
      <w:pPr>
        <w:spacing w:line="276" w:lineRule="auto"/>
        <w:ind w:firstLine="360"/>
        <w:jc w:val="right"/>
        <w:rPr>
          <w:rFonts w:ascii="Times New Roman" w:hAnsi="Times New Roman" w:cs="Times New Roman"/>
          <w:sz w:val="24"/>
          <w:lang w:val="pl-PL"/>
        </w:rPr>
      </w:pPr>
      <w:r w:rsidRPr="008D316E">
        <w:rPr>
          <w:rFonts w:ascii="Times New Roman" w:hAnsi="Times New Roman" w:cs="Times New Roman"/>
          <w:sz w:val="24"/>
          <w:lang w:val="pl-PL"/>
        </w:rPr>
        <w:t>BURMISTRZ</w:t>
      </w:r>
    </w:p>
    <w:p w14:paraId="638AFA98" w14:textId="77777777" w:rsidR="00236606" w:rsidRPr="008D316E" w:rsidRDefault="00236606" w:rsidP="00236606">
      <w:pPr>
        <w:spacing w:line="276" w:lineRule="auto"/>
        <w:ind w:firstLine="360"/>
        <w:jc w:val="right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>mgr Mariusz Kieling</w:t>
      </w:r>
    </w:p>
    <w:p w14:paraId="4E332D49" w14:textId="77777777" w:rsidR="00C9032D" w:rsidRDefault="00C9032D" w:rsidP="0001410B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D33DCE4" w14:textId="77777777" w:rsidR="005A55B3" w:rsidRDefault="005A55B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 w:type="page"/>
      </w:r>
    </w:p>
    <w:p w14:paraId="6C39A7D5" w14:textId="6873CAB1" w:rsidR="00883F84" w:rsidRPr="007934F0" w:rsidRDefault="00883F84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lastRenderedPageBreak/>
        <w:t>Otrzymują:</w:t>
      </w:r>
    </w:p>
    <w:p w14:paraId="24E97400" w14:textId="1CDA2F57" w:rsidR="00E214EC" w:rsidRPr="00E214EC" w:rsidRDefault="00E214EC" w:rsidP="00883F84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E214EC">
        <w:rPr>
          <w:rFonts w:ascii="Times New Roman" w:hAnsi="Times New Roman" w:cs="Times New Roman"/>
          <w:sz w:val="24"/>
          <w:lang w:val="pl-PL"/>
        </w:rPr>
        <w:t>P. Joanna Szymańska</w:t>
      </w:r>
      <w:r>
        <w:rPr>
          <w:rFonts w:ascii="Times New Roman" w:hAnsi="Times New Roman" w:cs="Times New Roman"/>
          <w:sz w:val="24"/>
          <w:lang w:val="pl-PL"/>
        </w:rPr>
        <w:t>, zam. Warszawa</w:t>
      </w:r>
    </w:p>
    <w:p w14:paraId="437BF6C7" w14:textId="7956CD3B" w:rsidR="00883F84" w:rsidRPr="000043D1" w:rsidRDefault="00883F84" w:rsidP="00883F84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0043D1">
        <w:rPr>
          <w:rFonts w:ascii="Times New Roman" w:hAnsi="Times New Roman" w:cs="Times New Roman"/>
          <w:sz w:val="24"/>
          <w:lang w:val="pl-PL"/>
        </w:rPr>
        <w:t>Strony postępowania wg rozdzielnika pozostającego w aktach sprawy</w:t>
      </w:r>
    </w:p>
    <w:p w14:paraId="05B6F9A7" w14:textId="120C4C38" w:rsidR="00883F84" w:rsidRPr="00E214EC" w:rsidRDefault="00883F84" w:rsidP="00883F84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sz w:val="24"/>
          <w:lang w:val="pl-PL"/>
        </w:rPr>
      </w:pPr>
      <w:r w:rsidRPr="00E214EC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E214EC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E214EC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E214EC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0DB7732D" w14:textId="7CBFB834" w:rsidR="00C21D30" w:rsidRPr="00C9032D" w:rsidRDefault="00883F84" w:rsidP="00C9032D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883F84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sectPr w:rsidR="00C21D30" w:rsidRPr="00C9032D" w:rsidSect="001015D6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259D"/>
    <w:rsid w:val="0001108B"/>
    <w:rsid w:val="0001410B"/>
    <w:rsid w:val="00022B18"/>
    <w:rsid w:val="000832A4"/>
    <w:rsid w:val="00092FE5"/>
    <w:rsid w:val="000A7191"/>
    <w:rsid w:val="000D1E1E"/>
    <w:rsid w:val="000D5902"/>
    <w:rsid w:val="000D768F"/>
    <w:rsid w:val="000E3AC2"/>
    <w:rsid w:val="001015D6"/>
    <w:rsid w:val="00176C25"/>
    <w:rsid w:val="001A6772"/>
    <w:rsid w:val="001F0518"/>
    <w:rsid w:val="001F6861"/>
    <w:rsid w:val="002108DB"/>
    <w:rsid w:val="00236606"/>
    <w:rsid w:val="002633EA"/>
    <w:rsid w:val="002D0A8A"/>
    <w:rsid w:val="002F0B00"/>
    <w:rsid w:val="00354C29"/>
    <w:rsid w:val="003609D5"/>
    <w:rsid w:val="00372184"/>
    <w:rsid w:val="00385B7C"/>
    <w:rsid w:val="003B62D2"/>
    <w:rsid w:val="003D5752"/>
    <w:rsid w:val="00420C9D"/>
    <w:rsid w:val="00445D4A"/>
    <w:rsid w:val="0045298A"/>
    <w:rsid w:val="00453DC0"/>
    <w:rsid w:val="00462EED"/>
    <w:rsid w:val="004B56F6"/>
    <w:rsid w:val="004B7B9B"/>
    <w:rsid w:val="004E285C"/>
    <w:rsid w:val="005429E8"/>
    <w:rsid w:val="005A55B3"/>
    <w:rsid w:val="005B1D25"/>
    <w:rsid w:val="006009A5"/>
    <w:rsid w:val="006837B7"/>
    <w:rsid w:val="006901DC"/>
    <w:rsid w:val="006A64A4"/>
    <w:rsid w:val="006E6E5A"/>
    <w:rsid w:val="006F3B06"/>
    <w:rsid w:val="00730F90"/>
    <w:rsid w:val="0075239D"/>
    <w:rsid w:val="007816EE"/>
    <w:rsid w:val="007D476D"/>
    <w:rsid w:val="007F2047"/>
    <w:rsid w:val="007F7E93"/>
    <w:rsid w:val="00801EA1"/>
    <w:rsid w:val="00815833"/>
    <w:rsid w:val="008248BB"/>
    <w:rsid w:val="00844BF5"/>
    <w:rsid w:val="00853A12"/>
    <w:rsid w:val="00880B3F"/>
    <w:rsid w:val="00883F84"/>
    <w:rsid w:val="00886248"/>
    <w:rsid w:val="008A72C6"/>
    <w:rsid w:val="008B5DF1"/>
    <w:rsid w:val="008B67E1"/>
    <w:rsid w:val="008D67F1"/>
    <w:rsid w:val="009264A1"/>
    <w:rsid w:val="0093012C"/>
    <w:rsid w:val="00951149"/>
    <w:rsid w:val="0096216A"/>
    <w:rsid w:val="00986C2F"/>
    <w:rsid w:val="00996955"/>
    <w:rsid w:val="009A79F0"/>
    <w:rsid w:val="00A3085C"/>
    <w:rsid w:val="00A41538"/>
    <w:rsid w:val="00A675A7"/>
    <w:rsid w:val="00A74553"/>
    <w:rsid w:val="00A94DB5"/>
    <w:rsid w:val="00AA4268"/>
    <w:rsid w:val="00AB6C40"/>
    <w:rsid w:val="00B257C6"/>
    <w:rsid w:val="00B421FF"/>
    <w:rsid w:val="00B51514"/>
    <w:rsid w:val="00B700CA"/>
    <w:rsid w:val="00B84668"/>
    <w:rsid w:val="00BA23D4"/>
    <w:rsid w:val="00C07A47"/>
    <w:rsid w:val="00C21D30"/>
    <w:rsid w:val="00C2295E"/>
    <w:rsid w:val="00C3556B"/>
    <w:rsid w:val="00C359E8"/>
    <w:rsid w:val="00C57391"/>
    <w:rsid w:val="00C750D3"/>
    <w:rsid w:val="00C9032D"/>
    <w:rsid w:val="00CD5136"/>
    <w:rsid w:val="00D04FFF"/>
    <w:rsid w:val="00D1222E"/>
    <w:rsid w:val="00D17150"/>
    <w:rsid w:val="00D473B1"/>
    <w:rsid w:val="00DB5244"/>
    <w:rsid w:val="00DC1EFE"/>
    <w:rsid w:val="00DC2F4A"/>
    <w:rsid w:val="00DF36D6"/>
    <w:rsid w:val="00E214EC"/>
    <w:rsid w:val="00E44A76"/>
    <w:rsid w:val="00E97731"/>
    <w:rsid w:val="00EB16CB"/>
    <w:rsid w:val="00F22919"/>
    <w:rsid w:val="00F84283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16</cp:revision>
  <cp:lastPrinted>2023-11-28T07:04:00Z</cp:lastPrinted>
  <dcterms:created xsi:type="dcterms:W3CDTF">2023-03-02T12:37:00Z</dcterms:created>
  <dcterms:modified xsi:type="dcterms:W3CDTF">2023-11-28T08:24:00Z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