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DEB03" w14:textId="77777777" w:rsidR="004D16C9" w:rsidRDefault="004D16C9" w:rsidP="004D16C9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6B3DC94C" w14:textId="77777777" w:rsidR="004D16C9" w:rsidRDefault="004D16C9" w:rsidP="004D16C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3C606883" w14:textId="77777777" w:rsidR="004D16C9" w:rsidRDefault="004D16C9" w:rsidP="004D16C9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2023 r., poz. 344 ze zm. )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Cs/>
        </w:rPr>
        <w:t>§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zbycie  nieruchomości (t.j. Dz. U.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599645D3" w14:textId="77777777" w:rsidR="004D16C9" w:rsidRDefault="004D16C9" w:rsidP="004D16C9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 Barwic ogłasza  I ustny przetarg nieograniczony  na sprzedaż:</w:t>
      </w:r>
    </w:p>
    <w:p w14:paraId="7501A07E" w14:textId="56DCE891" w:rsidR="004D16C9" w:rsidRDefault="004D16C9" w:rsidP="004D16C9">
      <w:pPr>
        <w:numPr>
          <w:ilvl w:val="0"/>
          <w:numId w:val="5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Nieruchomości niezabudowanej, oznaczonej  numerem  działki</w:t>
      </w:r>
      <w:r>
        <w:rPr>
          <w:rFonts w:ascii="Times New Roman" w:eastAsia="Times New Roman" w:hAnsi="Times New Roman" w:cs="Times New Roman"/>
          <w:b/>
          <w:kern w:val="0"/>
          <w:sz w:val="20"/>
          <w:lang w:eastAsia="pl-PL"/>
          <w14:ligatures w14:val="none"/>
        </w:rPr>
        <w:t xml:space="preserve"> 13/2</w:t>
      </w:r>
      <w:r>
        <w:rPr>
          <w:rFonts w:ascii="Times New Roman" w:eastAsia="Times New Roman" w:hAnsi="Times New Roman" w:cs="Times New Roman"/>
          <w:b/>
          <w:kern w:val="0"/>
          <w:sz w:val="20"/>
          <w:lang w:eastAsia="pl-PL"/>
          <w14:ligatures w14:val="none"/>
        </w:rPr>
        <w:t>5</w:t>
      </w:r>
      <w:r>
        <w:rPr>
          <w:rFonts w:ascii="Times New Roman" w:eastAsia="Times New Roman" w:hAnsi="Times New Roman" w:cs="Times New Roman"/>
          <w:b/>
          <w:kern w:val="0"/>
          <w:sz w:val="2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o pow.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>0,00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>21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 xml:space="preserve"> ha,</w:t>
      </w:r>
      <w:r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 położonej </w:t>
      </w:r>
      <w:r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br/>
        <w:t xml:space="preserve">w Barwicach,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>obręb Barwice 03,</w:t>
      </w:r>
      <w:r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 na którą założona jest księga wieczysta nr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>KO1I/00023634/2,</w:t>
      </w:r>
    </w:p>
    <w:p w14:paraId="5A76F0BE" w14:textId="67D6634F" w:rsidR="004D16C9" w:rsidRDefault="004D16C9" w:rsidP="004D16C9">
      <w:pPr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Działka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13/2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5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o powierzchni wynoszącej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0,00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21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 xml:space="preserve"> ha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bliskiej odległości od głównych ciągów komunikacyjnych oraz punktów handlowo-usługowych przy ul. Wojska Polskiego; działka posiada pośredni dostęp do drogi publicznej przez działkę o numerze  ewidencyjnym 13/56; w zasięgu sieć energetyczna </w:t>
      </w:r>
    </w:p>
    <w:p w14:paraId="1FFE8350" w14:textId="77777777" w:rsidR="004D16C9" w:rsidRDefault="004D16C9" w:rsidP="004D16C9">
      <w:pPr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terenach działalności gospodarczej (G).W ewidencji gruntów i budynków działka oznaczona jest jako zurbanizowane tereny niezabudowane lub trakcie zabudowy Bp</w:t>
      </w:r>
    </w:p>
    <w:p w14:paraId="0200692F" w14:textId="3722ED1C" w:rsidR="004D16C9" w:rsidRDefault="004D16C9" w:rsidP="004D16C9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Dla działki 13/2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5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zostały ustalone warunki zabudowy dla inwestycji polegającej na budowie budynku garażowego zgodnie z warunkami określonymi w Decyzji Burmistrza Barwic z dnia 11.01.2023 r.              NR 8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4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.2022 IN.6730.8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4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.2022</w:t>
      </w:r>
    </w:p>
    <w:p w14:paraId="64CFF0BC" w14:textId="77777777" w:rsidR="004D16C9" w:rsidRDefault="004D16C9" w:rsidP="004D16C9">
      <w:pPr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18535323" w14:textId="77777777" w:rsidR="004D16C9" w:rsidRDefault="004D16C9" w:rsidP="004D16C9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4FA93357" w14:textId="77777777" w:rsidR="004D16C9" w:rsidRDefault="004D16C9" w:rsidP="004D16C9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wraz z</w:t>
      </w:r>
    </w:p>
    <w:p w14:paraId="29237157" w14:textId="77777777" w:rsidR="004D16C9" w:rsidRDefault="004D16C9" w:rsidP="004D16C9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4FBFDD30" w14:textId="77777777" w:rsidR="004D16C9" w:rsidRDefault="004D16C9" w:rsidP="004D16C9">
      <w:pPr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Udziałem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1/53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w gruncie  działka o nr ewidencyjnym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13/56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0,4255 ha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03 Barwice, na którą założona jest księga wieczysta nr KO1I/00025844/1</w:t>
      </w:r>
    </w:p>
    <w:p w14:paraId="0E955853" w14:textId="77777777" w:rsidR="004D16C9" w:rsidRDefault="004D16C9" w:rsidP="004D16C9">
      <w:pPr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Działka nr 13/56 położona w obrębie ewidencyjnym 03 Barwice, w bliskiej odległości od głównych ciągów komunikacyjnych oraz punktów handlowo-usługowych, działka posiada bezpośredni dostęp do drogi publicznej, w zasięgu sieć energetyczna</w:t>
      </w:r>
    </w:p>
    <w:p w14:paraId="126A327C" w14:textId="77777777" w:rsidR="004D16C9" w:rsidRDefault="004D16C9" w:rsidP="004D16C9">
      <w:pPr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terenach działalności gospodarczej (G).W ewidencji gruntów i budynków działka oznaczona jest jako zurbanizowane tereny niezabudowane lub trakcie zabudowy Bp</w:t>
      </w:r>
    </w:p>
    <w:p w14:paraId="0F1F79B8" w14:textId="77777777" w:rsidR="004D16C9" w:rsidRDefault="004D16C9" w:rsidP="004D16C9">
      <w:pPr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58D43F0" w14:textId="77777777" w:rsidR="004D16C9" w:rsidRDefault="004D16C9" w:rsidP="004D16C9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57741B96" w14:textId="2DCC8727" w:rsidR="004D16C9" w:rsidRPr="00FA2DA1" w:rsidRDefault="004D16C9" w:rsidP="00FA2DA1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Cena wywoławcza  6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7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00,00 zł</w:t>
      </w:r>
    </w:p>
    <w:p w14:paraId="1C533BAF" w14:textId="07D8A88E" w:rsidR="004D16C9" w:rsidRDefault="004D16C9" w:rsidP="004D16C9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(słownie: sześć tysięcy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siedemset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  <w:t>zł)</w:t>
      </w:r>
    </w:p>
    <w:p w14:paraId="40257B85" w14:textId="77777777" w:rsidR="004D16C9" w:rsidRDefault="004D16C9" w:rsidP="004D16C9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79007A13" w14:textId="77777777" w:rsidR="004D16C9" w:rsidRDefault="004D16C9" w:rsidP="004D16C9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Ceny podane do przetargu są cenami netto, do wylicytowanej ceny zostanie doliczony podatek VAT w wysokości 23% zgodnie z przepisami ustawy z dnia 11 marca 2004 r. o podatku od towarów i usług (t.j. Dz.U. z 2023 r. poz. 1570 ze zm.)</w:t>
      </w:r>
    </w:p>
    <w:p w14:paraId="22582629" w14:textId="19D94704" w:rsidR="004D16C9" w:rsidRDefault="004D16C9" w:rsidP="004D16C9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 dniu 21 listopada  2023 r.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>od godz. 1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>2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.00, w Sali Posiedzeń Urzędu Miejskiego na 1 piętrze budynku w Barwicach przy ul. Zwycięzców 22, 78-460 Barwice </w:t>
      </w:r>
    </w:p>
    <w:p w14:paraId="2ABCC518" w14:textId="77777777" w:rsidR="004D16C9" w:rsidRDefault="004D16C9" w:rsidP="004D16C9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26E1E729" w14:textId="77777777" w:rsidR="004D16C9" w:rsidRDefault="004D16C9" w:rsidP="004D16C9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436DE7A3" w14:textId="77777777" w:rsidR="004D16C9" w:rsidRDefault="004D16C9" w:rsidP="004D16C9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6A5C2696" w14:textId="77777777" w:rsidR="004D16C9" w:rsidRDefault="004D16C9" w:rsidP="004D16C9">
      <w:pPr>
        <w:numPr>
          <w:ilvl w:val="0"/>
          <w:numId w:val="7"/>
        </w:num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wadium  należy wpłacić w pieniądzu w wysokości 10 % ceny wywoławczej </w:t>
      </w:r>
    </w:p>
    <w:p w14:paraId="6C41488B" w14:textId="18FCF85B" w:rsidR="004D16C9" w:rsidRDefault="004D16C9" w:rsidP="004D16C9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(tj. 6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7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0,00zł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)  na konto Urzędu Miejskiego  w Barwicach w Banku Spółdzielczym Białogard o/Barwice nr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15 listopada  2023r.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1F88E699" w14:textId="77777777" w:rsidR="004D16C9" w:rsidRDefault="004D16C9" w:rsidP="004D16C9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przetargu  jest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przedłożenie Komisji Przetargowej przed otwarciem przetargu:</w:t>
      </w:r>
    </w:p>
    <w:p w14:paraId="620336D9" w14:textId="77777777" w:rsidR="004D16C9" w:rsidRDefault="004D16C9" w:rsidP="004D16C9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305C16AC" w14:textId="77777777" w:rsidR="004D16C9" w:rsidRDefault="004D16C9" w:rsidP="004D16C9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7DE9747" w14:textId="77777777" w:rsidR="004D16C9" w:rsidRDefault="004D16C9" w:rsidP="004D16C9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115E73FC" w14:textId="77777777" w:rsidR="004D16C9" w:rsidRDefault="004D16C9" w:rsidP="004D16C9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6F944151" w14:textId="77777777" w:rsidR="004D16C9" w:rsidRDefault="004D16C9" w:rsidP="004D16C9">
      <w:pPr>
        <w:numPr>
          <w:ilvl w:val="0"/>
          <w:numId w:val="7"/>
        </w:num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259AB82A" w14:textId="77777777" w:rsidR="004D16C9" w:rsidRDefault="004D16C9" w:rsidP="004D16C9">
      <w:pPr>
        <w:widowControl w:val="0"/>
        <w:numPr>
          <w:ilvl w:val="0"/>
          <w:numId w:val="7"/>
        </w:numPr>
        <w:suppressAutoHyphens/>
        <w:spacing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3B97E0ED" w14:textId="77777777" w:rsidR="004D16C9" w:rsidRDefault="004D16C9" w:rsidP="004D16C9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lang w:eastAsia="pl-PL"/>
          <w14:ligatures w14:val="none"/>
        </w:rPr>
        <w:t>Wzory oświadczeń zamieszczono na stronie internetowej www.bip.barwice.pl</w:t>
      </w:r>
    </w:p>
    <w:p w14:paraId="4C9CAA61" w14:textId="77777777" w:rsidR="004D16C9" w:rsidRDefault="004D16C9" w:rsidP="004D16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3141339D" w14:textId="5EB6D3D2" w:rsidR="004D16C9" w:rsidRDefault="004D16C9" w:rsidP="004D16C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nie są objęte Miejscowym Planem Zagospodarowania Przestrzennego. Zgodnie ze studium Uwarunkowań i Kierunków zagospodarowania przestrzennego miasta i gminy Barwice zatwierdzonym uchwała nr XLI/305/2010 Rady Miejskiej w Barwicach z dnia 23.09.2010 r. działka 13/2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położona jest na obszarze – tereny działalności gospodarczej (G), działka 13/56 położona jest na obszarze – tereny działalności gospodarczej (G)</w:t>
      </w:r>
    </w:p>
    <w:p w14:paraId="2D65E8DA" w14:textId="4241EE3E" w:rsidR="004D16C9" w:rsidRDefault="004D16C9" w:rsidP="004D16C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Dla nieruchomości dz. 13/2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5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zostały ustalone warunki zabudowy dla inwestycji polegającej na budowie budynku garażowego zgodnie z warunkami określonymi w Decyzji Burmistrza Barwic z dnia 11.01.2023 r. NR 8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4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.2022 IN.6730.8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4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.2022.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39A2AC5E" w14:textId="77777777" w:rsidR="004D16C9" w:rsidRDefault="004D16C9" w:rsidP="004D16C9">
      <w:pPr>
        <w:numPr>
          <w:ilvl w:val="0"/>
          <w:numId w:val="3"/>
        </w:num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30BB5C54" w14:textId="77777777" w:rsidR="004D16C9" w:rsidRDefault="004D16C9" w:rsidP="004D16C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1ED1D59D" w14:textId="77777777" w:rsidR="004D16C9" w:rsidRDefault="004D16C9" w:rsidP="004D16C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72FCAC5E" w14:textId="77777777" w:rsidR="004D16C9" w:rsidRDefault="004D16C9" w:rsidP="004D16C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626D8529" w14:textId="77777777" w:rsidR="004D16C9" w:rsidRDefault="004D16C9" w:rsidP="004D16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1E9A6F35" w14:textId="77777777" w:rsidR="004D16C9" w:rsidRDefault="004D16C9" w:rsidP="004D16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25A8FAA7" w14:textId="77777777" w:rsidR="004D16C9" w:rsidRDefault="004D16C9" w:rsidP="004D16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5EA4AD8F" w14:textId="77777777" w:rsidR="004D16C9" w:rsidRDefault="004D16C9" w:rsidP="004D16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EA33F6E" w14:textId="77777777" w:rsidR="004D16C9" w:rsidRDefault="004D16C9" w:rsidP="004D16C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07C5622A" w14:textId="77777777" w:rsidR="004D16C9" w:rsidRDefault="004D16C9" w:rsidP="004D16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A539AD5" w14:textId="77777777" w:rsidR="004D16C9" w:rsidRDefault="004D16C9" w:rsidP="004D16C9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3467B259" w14:textId="77777777" w:rsidR="004D16C9" w:rsidRDefault="004D16C9" w:rsidP="004D16C9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Informacje o nieruchomości i warunkach przetargu można uzyskać w pokoju nr 19 Urzędu Miejskiego w Barwicach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,  tel. 94 373-63-09 wew. 19. e-mail: </w:t>
      </w:r>
      <w:hyperlink r:id="rId7" w:history="1">
        <w:r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Ogłoszenie będzie emitowane na stronie </w:t>
      </w:r>
      <w:hyperlink r:id="rId8" w:history="1">
        <w:r>
          <w:rPr>
            <w:rStyle w:val="Hipercze"/>
            <w:rFonts w:ascii="Times New Roman" w:eastAsia="Times New Roman" w:hAnsi="Times New Roman" w:cs="Times New Roman"/>
            <w:color w:val="000000" w:themeColor="text1"/>
            <w:kern w:val="0"/>
            <w:sz w:val="20"/>
            <w:szCs w:val="24"/>
            <w:lang w:eastAsia="pl-PL"/>
            <w14:ligatures w14:val="none"/>
          </w:rPr>
          <w:t>www.barwice.pl</w:t>
        </w:r>
      </w:hyperlink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, w BIP oraz wywieszone na tablicy ogłoszeń Urzędu Miejskiego w Barwicach. </w:t>
      </w:r>
    </w:p>
    <w:p w14:paraId="0931D96D" w14:textId="77777777" w:rsidR="004D16C9" w:rsidRDefault="004D16C9" w:rsidP="004D16C9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Zastrzega się prawo odwołania przetargu z ważnych powodów.</w:t>
      </w:r>
    </w:p>
    <w:p w14:paraId="586EDCF3" w14:textId="77777777" w:rsidR="004D16C9" w:rsidRDefault="004D16C9" w:rsidP="004D16C9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01F3284" w14:textId="77777777" w:rsidR="004D16C9" w:rsidRDefault="004D16C9" w:rsidP="004D16C9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7E1BC6F" w14:textId="77777777" w:rsidR="004D16C9" w:rsidRDefault="004D16C9" w:rsidP="004D16C9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  <w:t>Burmistrz Barwic</w:t>
      </w:r>
    </w:p>
    <w:p w14:paraId="6A06B6ED" w14:textId="77777777" w:rsidR="004D16C9" w:rsidRDefault="004D16C9" w:rsidP="004D16C9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  <w:t xml:space="preserve">Mariusz Kieling </w:t>
      </w:r>
    </w:p>
    <w:p w14:paraId="1EA4A2AD" w14:textId="77777777" w:rsidR="004D16C9" w:rsidRDefault="004D16C9" w:rsidP="004D16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Barwice 18.10.2023 r. </w:t>
      </w:r>
    </w:p>
    <w:p w14:paraId="2D019500" w14:textId="77777777" w:rsidR="004D16C9" w:rsidRDefault="004D16C9" w:rsidP="004D16C9">
      <w:pPr>
        <w:rPr>
          <w:color w:val="000000" w:themeColor="text1"/>
        </w:rPr>
      </w:pPr>
    </w:p>
    <w:p w14:paraId="30BDE5C9" w14:textId="77777777" w:rsidR="004D16C9" w:rsidRDefault="004D16C9" w:rsidP="004D16C9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025201F" w14:textId="77777777" w:rsidR="004D16C9" w:rsidRDefault="004D16C9" w:rsidP="004D16C9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B4DFF68" w14:textId="77777777" w:rsidR="004D16C9" w:rsidRDefault="004D16C9" w:rsidP="004D16C9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A4C10D2" w14:textId="77777777" w:rsidR="004D16C9" w:rsidRDefault="004D16C9" w:rsidP="004D16C9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D1A99BB" w14:textId="77777777" w:rsidR="004D16C9" w:rsidRDefault="004D16C9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</w:p>
    <w:p w14:paraId="4F089530" w14:textId="77777777" w:rsidR="004D16C9" w:rsidRDefault="004D16C9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</w:p>
    <w:p w14:paraId="77E246EE" w14:textId="77777777" w:rsidR="004D16C9" w:rsidRDefault="004D16C9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</w:p>
    <w:sectPr w:rsidR="004D16C9" w:rsidSect="00EF3022">
      <w:footerReference w:type="default" r:id="rId9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24BCE" w14:textId="77777777" w:rsidR="0072195A" w:rsidRDefault="0072195A">
      <w:pPr>
        <w:spacing w:after="0" w:line="240" w:lineRule="auto"/>
      </w:pPr>
      <w:r>
        <w:separator/>
      </w:r>
    </w:p>
  </w:endnote>
  <w:endnote w:type="continuationSeparator" w:id="0">
    <w:p w14:paraId="5AD9766A" w14:textId="77777777" w:rsidR="0072195A" w:rsidRDefault="00721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9583751"/>
      <w:docPartObj>
        <w:docPartGallery w:val="Page Numbers (Bottom of Page)"/>
        <w:docPartUnique/>
      </w:docPartObj>
    </w:sdtPr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4FDB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D5627" w14:textId="77777777" w:rsidR="0072195A" w:rsidRDefault="0072195A">
      <w:pPr>
        <w:spacing w:after="0" w:line="240" w:lineRule="auto"/>
      </w:pPr>
      <w:r>
        <w:separator/>
      </w:r>
    </w:p>
  </w:footnote>
  <w:footnote w:type="continuationSeparator" w:id="0">
    <w:p w14:paraId="551702B4" w14:textId="77777777" w:rsidR="0072195A" w:rsidRDefault="007219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F4A50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F34799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085436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6260078">
    <w:abstractNumId w:val="1"/>
  </w:num>
  <w:num w:numId="3" w16cid:durableId="18256593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605628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11630616">
    <w:abstractNumId w:val="3"/>
  </w:num>
  <w:num w:numId="6" w16cid:durableId="208391555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917179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355B3"/>
    <w:rsid w:val="000B3A39"/>
    <w:rsid w:val="0014095F"/>
    <w:rsid w:val="001849D3"/>
    <w:rsid w:val="0049694F"/>
    <w:rsid w:val="004A10E3"/>
    <w:rsid w:val="004D16C9"/>
    <w:rsid w:val="004D3AAC"/>
    <w:rsid w:val="004F1AD1"/>
    <w:rsid w:val="0051765A"/>
    <w:rsid w:val="00544FDB"/>
    <w:rsid w:val="005C2297"/>
    <w:rsid w:val="00645257"/>
    <w:rsid w:val="0072195A"/>
    <w:rsid w:val="00742262"/>
    <w:rsid w:val="008425D2"/>
    <w:rsid w:val="00A24A18"/>
    <w:rsid w:val="00A323FD"/>
    <w:rsid w:val="00A433EB"/>
    <w:rsid w:val="00A9332B"/>
    <w:rsid w:val="00BB24BE"/>
    <w:rsid w:val="00BB2D8D"/>
    <w:rsid w:val="00BF4759"/>
    <w:rsid w:val="00C03A4E"/>
    <w:rsid w:val="00C25967"/>
    <w:rsid w:val="00C678A9"/>
    <w:rsid w:val="00DD4756"/>
    <w:rsid w:val="00E01E38"/>
    <w:rsid w:val="00FA2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DE7439F1-B739-4613-AF4B-740007BCA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semiHidden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zasztoft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1173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14</cp:revision>
  <cp:lastPrinted>2023-10-18T09:06:00Z</cp:lastPrinted>
  <dcterms:created xsi:type="dcterms:W3CDTF">2023-08-04T08:21:00Z</dcterms:created>
  <dcterms:modified xsi:type="dcterms:W3CDTF">2023-10-18T10:40:00Z</dcterms:modified>
</cp:coreProperties>
</file>